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3026" w:rsidRPr="005E3026" w:rsidRDefault="005E3026" w:rsidP="00635A35">
      <w:pPr>
        <w:pStyle w:val="a5"/>
        <w:jc w:val="right"/>
        <w:rPr>
          <w:rFonts w:ascii="Times New Roman" w:hAnsi="Times New Roman" w:cs="Times New Roman"/>
          <w:i/>
          <w:sz w:val="28"/>
          <w:szCs w:val="28"/>
          <w:lang w:eastAsia="zh-CN"/>
        </w:rPr>
      </w:pPr>
      <w:r>
        <w:rPr>
          <w:rFonts w:ascii="Times New Roman" w:hAnsi="Times New Roman" w:cs="Times New Roman"/>
          <w:i/>
          <w:sz w:val="28"/>
          <w:szCs w:val="28"/>
        </w:rPr>
        <w:t>Якубова Ф.Р., преподаватель кафедры</w:t>
      </w:r>
      <w:r w:rsidR="004743E5">
        <w:rPr>
          <w:rFonts w:ascii="Times New Roman" w:hAnsi="Times New Roman" w:cs="Times New Roman"/>
          <w:i/>
          <w:sz w:val="28"/>
          <w:szCs w:val="28"/>
        </w:rPr>
        <w:br/>
      </w:r>
      <w:r>
        <w:rPr>
          <w:rFonts w:ascii="Times New Roman" w:hAnsi="Times New Roman" w:cs="Times New Roman"/>
          <w:i/>
          <w:sz w:val="28"/>
          <w:szCs w:val="28"/>
        </w:rPr>
        <w:t xml:space="preserve"> </w:t>
      </w:r>
      <w:r>
        <w:rPr>
          <w:rFonts w:ascii="Times New Roman" w:hAnsi="Times New Roman" w:cs="Times New Roman"/>
          <w:i/>
          <w:sz w:val="28"/>
          <w:szCs w:val="28"/>
          <w:lang w:eastAsia="zh-CN"/>
        </w:rPr>
        <w:t>специального (дефектологического) образования</w:t>
      </w:r>
    </w:p>
    <w:p w:rsidR="005E3026" w:rsidRDefault="005E3026" w:rsidP="00635A35">
      <w:pPr>
        <w:pStyle w:val="a5"/>
        <w:jc w:val="right"/>
        <w:rPr>
          <w:rFonts w:ascii="Times New Roman" w:hAnsi="Times New Roman" w:cs="Times New Roman"/>
          <w:i/>
          <w:sz w:val="28"/>
          <w:szCs w:val="28"/>
        </w:rPr>
      </w:pPr>
      <w:r>
        <w:rPr>
          <w:rFonts w:ascii="Times New Roman" w:hAnsi="Times New Roman" w:cs="Times New Roman"/>
          <w:i/>
          <w:sz w:val="28"/>
          <w:szCs w:val="28"/>
        </w:rPr>
        <w:t>Магницкая А. А., студент</w:t>
      </w:r>
    </w:p>
    <w:p w:rsidR="001D2EE3" w:rsidRPr="00635A35" w:rsidRDefault="001D2EE3" w:rsidP="00635A35">
      <w:pPr>
        <w:pStyle w:val="a5"/>
        <w:jc w:val="right"/>
        <w:rPr>
          <w:rFonts w:ascii="Times New Roman" w:hAnsi="Times New Roman" w:cs="Times New Roman"/>
          <w:i/>
          <w:sz w:val="28"/>
          <w:szCs w:val="28"/>
        </w:rPr>
      </w:pPr>
      <w:r w:rsidRPr="00635A35">
        <w:rPr>
          <w:rFonts w:ascii="Times New Roman" w:hAnsi="Times New Roman" w:cs="Times New Roman"/>
          <w:i/>
          <w:sz w:val="28"/>
          <w:szCs w:val="28"/>
        </w:rPr>
        <w:t>Кафедра специального (дефектологического) образования</w:t>
      </w:r>
    </w:p>
    <w:p w:rsidR="001D2EE3" w:rsidRPr="00635A35" w:rsidRDefault="001D2EE3" w:rsidP="00635A35">
      <w:pPr>
        <w:pStyle w:val="a5"/>
        <w:jc w:val="right"/>
        <w:rPr>
          <w:rFonts w:ascii="Times New Roman" w:hAnsi="Times New Roman" w:cs="Times New Roman"/>
          <w:bCs/>
          <w:i/>
          <w:sz w:val="28"/>
          <w:szCs w:val="28"/>
        </w:rPr>
      </w:pPr>
      <w:r w:rsidRPr="00635A35">
        <w:rPr>
          <w:rFonts w:ascii="Times New Roman" w:hAnsi="Times New Roman" w:cs="Times New Roman"/>
          <w:i/>
          <w:sz w:val="28"/>
          <w:szCs w:val="28"/>
        </w:rPr>
        <w:t>ГБОУВО РК «</w:t>
      </w:r>
      <w:r w:rsidRPr="00635A35">
        <w:rPr>
          <w:rFonts w:ascii="Times New Roman" w:hAnsi="Times New Roman" w:cs="Times New Roman"/>
          <w:bCs/>
          <w:i/>
          <w:sz w:val="28"/>
          <w:szCs w:val="28"/>
        </w:rPr>
        <w:t xml:space="preserve">Крымский инженерно-педагогический </w:t>
      </w:r>
    </w:p>
    <w:p w:rsidR="001D2EE3" w:rsidRPr="00635A35" w:rsidRDefault="001D2EE3" w:rsidP="00635A35">
      <w:pPr>
        <w:pStyle w:val="a5"/>
        <w:jc w:val="right"/>
        <w:rPr>
          <w:rFonts w:ascii="Times New Roman" w:hAnsi="Times New Roman" w:cs="Times New Roman"/>
          <w:i/>
          <w:sz w:val="28"/>
          <w:szCs w:val="28"/>
        </w:rPr>
      </w:pPr>
      <w:r w:rsidRPr="00635A35">
        <w:rPr>
          <w:rFonts w:ascii="Times New Roman" w:hAnsi="Times New Roman" w:cs="Times New Roman"/>
          <w:bCs/>
          <w:i/>
          <w:sz w:val="28"/>
          <w:szCs w:val="28"/>
        </w:rPr>
        <w:t>университет</w:t>
      </w:r>
      <w:r w:rsidRPr="00635A35">
        <w:rPr>
          <w:rFonts w:ascii="Times New Roman" w:hAnsi="Times New Roman" w:cs="Times New Roman"/>
          <w:b/>
          <w:bCs/>
          <w:i/>
          <w:sz w:val="28"/>
          <w:szCs w:val="28"/>
        </w:rPr>
        <w:t>»</w:t>
      </w:r>
      <w:r w:rsidRPr="00635A35">
        <w:rPr>
          <w:rFonts w:ascii="Times New Roman" w:hAnsi="Times New Roman" w:cs="Times New Roman"/>
          <w:i/>
          <w:sz w:val="28"/>
          <w:szCs w:val="28"/>
        </w:rPr>
        <w:t xml:space="preserve"> имени Февзи Якубова </w:t>
      </w:r>
    </w:p>
    <w:p w:rsidR="001D2EE3" w:rsidRPr="00635A35" w:rsidRDefault="004743E5" w:rsidP="00635A35">
      <w:pPr>
        <w:pStyle w:val="a5"/>
        <w:jc w:val="right"/>
        <w:rPr>
          <w:rFonts w:ascii="Times New Roman" w:hAnsi="Times New Roman" w:cs="Times New Roman"/>
          <w:i/>
          <w:sz w:val="28"/>
          <w:szCs w:val="28"/>
        </w:rPr>
      </w:pPr>
      <w:hyperlink r:id="rId5" w:history="1">
        <w:r w:rsidR="005E3026">
          <w:rPr>
            <w:rStyle w:val="a4"/>
            <w:rFonts w:ascii="Times New Roman" w:eastAsia="Times New Roman" w:hAnsi="Times New Roman" w:cs="Times New Roman"/>
            <w:i/>
            <w:iCs/>
            <w:sz w:val="28"/>
            <w:szCs w:val="28"/>
            <w:lang w:val="en-US"/>
          </w:rPr>
          <w:t>amagnickaa@gmail.com</w:t>
        </w:r>
      </w:hyperlink>
    </w:p>
    <w:p w:rsidR="001D2EE3" w:rsidRDefault="001D2EE3" w:rsidP="008726AD">
      <w:pPr>
        <w:pStyle w:val="a5"/>
        <w:jc w:val="right"/>
        <w:rPr>
          <w:rFonts w:ascii="Times New Roman" w:hAnsi="Times New Roman" w:cs="Times New Roman"/>
          <w:i/>
          <w:sz w:val="28"/>
          <w:szCs w:val="28"/>
        </w:rPr>
      </w:pPr>
      <w:r w:rsidRPr="00635A35">
        <w:rPr>
          <w:rFonts w:ascii="Times New Roman" w:hAnsi="Times New Roman" w:cs="Times New Roman"/>
          <w:i/>
          <w:sz w:val="28"/>
          <w:szCs w:val="28"/>
        </w:rPr>
        <w:t>г. Симферополь, Республика Крым</w:t>
      </w:r>
    </w:p>
    <w:p w:rsidR="008726AD" w:rsidRDefault="008726AD" w:rsidP="005E3026">
      <w:pPr>
        <w:pStyle w:val="a5"/>
        <w:jc w:val="center"/>
        <w:rPr>
          <w:rFonts w:ascii="Times New Roman" w:hAnsi="Times New Roman" w:cs="Times New Roman"/>
          <w:i/>
          <w:sz w:val="28"/>
          <w:szCs w:val="28"/>
        </w:rPr>
      </w:pPr>
    </w:p>
    <w:p w:rsidR="004743E5" w:rsidRPr="008726AD" w:rsidRDefault="004743E5" w:rsidP="005E3026">
      <w:pPr>
        <w:pStyle w:val="a5"/>
        <w:jc w:val="center"/>
        <w:rPr>
          <w:rFonts w:ascii="Times New Roman" w:hAnsi="Times New Roman" w:cs="Times New Roman"/>
          <w:i/>
          <w:sz w:val="28"/>
          <w:szCs w:val="28"/>
        </w:rPr>
      </w:pPr>
    </w:p>
    <w:p w:rsidR="005E3026" w:rsidRDefault="005E3026" w:rsidP="005E3026">
      <w:pPr>
        <w:pStyle w:val="HTML"/>
        <w:shd w:val="clear" w:color="auto" w:fill="F8F9FA"/>
        <w:spacing w:line="540" w:lineRule="atLeast"/>
        <w:jc w:val="center"/>
        <w:rPr>
          <w:rFonts w:ascii="Times New Roman" w:hAnsi="Times New Roman" w:cs="Times New Roman"/>
          <w:b/>
          <w:sz w:val="28"/>
          <w:szCs w:val="28"/>
        </w:rPr>
      </w:pPr>
      <w:r>
        <w:rPr>
          <w:rFonts w:ascii="Times New Roman" w:hAnsi="Times New Roman" w:cs="Times New Roman"/>
          <w:b/>
          <w:sz w:val="28"/>
          <w:szCs w:val="28"/>
        </w:rPr>
        <w:t xml:space="preserve">Роль </w:t>
      </w:r>
      <w:proofErr w:type="spellStart"/>
      <w:r>
        <w:rPr>
          <w:rFonts w:ascii="Times New Roman" w:hAnsi="Times New Roman" w:cs="Times New Roman"/>
          <w:b/>
          <w:sz w:val="28"/>
          <w:szCs w:val="28"/>
        </w:rPr>
        <w:t>эмпатии</w:t>
      </w:r>
      <w:proofErr w:type="spellEnd"/>
      <w:r>
        <w:rPr>
          <w:rFonts w:ascii="Times New Roman" w:hAnsi="Times New Roman" w:cs="Times New Roman"/>
          <w:b/>
          <w:sz w:val="28"/>
          <w:szCs w:val="28"/>
        </w:rPr>
        <w:t xml:space="preserve"> в работе коррекционного педагога.</w:t>
      </w:r>
    </w:p>
    <w:p w:rsidR="001D2EE3" w:rsidRDefault="005E3026" w:rsidP="005E3026">
      <w:pPr>
        <w:pStyle w:val="HTML"/>
        <w:shd w:val="clear" w:color="auto" w:fill="F8F9FA"/>
        <w:spacing w:line="540" w:lineRule="atLeast"/>
        <w:jc w:val="center"/>
        <w:rPr>
          <w:rFonts w:ascii="Times New Roman" w:hAnsi="Times New Roman" w:cs="Times New Roman"/>
          <w:b/>
          <w:sz w:val="28"/>
          <w:szCs w:val="28"/>
          <w:lang w:val="en-US"/>
        </w:rPr>
      </w:pPr>
      <w:r w:rsidRPr="005E3026">
        <w:rPr>
          <w:rFonts w:ascii="Times New Roman" w:hAnsi="Times New Roman" w:cs="Times New Roman"/>
          <w:b/>
          <w:sz w:val="28"/>
          <w:szCs w:val="28"/>
          <w:lang w:val="en-US"/>
        </w:rPr>
        <w:t>The role of empathy in the work of a correctional teacher.</w:t>
      </w:r>
    </w:p>
    <w:p w:rsidR="005E3026" w:rsidRPr="005E3026" w:rsidRDefault="005E3026" w:rsidP="005E3026">
      <w:pPr>
        <w:pStyle w:val="HTML"/>
        <w:shd w:val="clear" w:color="auto" w:fill="F8F9FA"/>
        <w:spacing w:line="540" w:lineRule="atLeast"/>
        <w:jc w:val="center"/>
        <w:rPr>
          <w:rFonts w:ascii="Times New Roman" w:hAnsi="Times New Roman" w:cs="Times New Roman"/>
          <w:b/>
          <w:sz w:val="28"/>
          <w:szCs w:val="28"/>
          <w:lang w:val="en-US"/>
        </w:rPr>
      </w:pPr>
    </w:p>
    <w:p w:rsidR="001D2EE3" w:rsidRPr="007129BB" w:rsidRDefault="001D2EE3" w:rsidP="00DE6755">
      <w:pPr>
        <w:spacing w:line="360" w:lineRule="auto"/>
        <w:ind w:firstLine="709"/>
        <w:jc w:val="both"/>
        <w:rPr>
          <w:sz w:val="28"/>
          <w:szCs w:val="28"/>
        </w:rPr>
      </w:pPr>
      <w:r w:rsidRPr="005E3026">
        <w:rPr>
          <w:rFonts w:ascii="Times New Roman" w:hAnsi="Times New Roman" w:cs="Times New Roman"/>
          <w:b/>
          <w:i/>
          <w:sz w:val="28"/>
          <w:szCs w:val="28"/>
        </w:rPr>
        <w:t>Аннотация</w:t>
      </w:r>
      <w:r w:rsidRPr="005E3026">
        <w:rPr>
          <w:rFonts w:ascii="Times New Roman" w:hAnsi="Times New Roman" w:cs="Times New Roman"/>
          <w:sz w:val="28"/>
          <w:szCs w:val="28"/>
        </w:rPr>
        <w:t>.</w:t>
      </w:r>
      <w:r w:rsidRPr="001A666D">
        <w:rPr>
          <w:sz w:val="28"/>
          <w:szCs w:val="28"/>
        </w:rPr>
        <w:t xml:space="preserve"> </w:t>
      </w:r>
      <w:r w:rsidR="007129BB" w:rsidRPr="007129BB">
        <w:rPr>
          <w:rFonts w:ascii="Times New Roman" w:hAnsi="Times New Roman" w:cs="Times New Roman"/>
          <w:sz w:val="28"/>
          <w:szCs w:val="28"/>
        </w:rPr>
        <w:t xml:space="preserve">Данная статья посвящена проблеме </w:t>
      </w:r>
      <w:r w:rsidR="005E3026">
        <w:rPr>
          <w:rFonts w:ascii="Times New Roman" w:hAnsi="Times New Roman" w:cs="Times New Roman"/>
          <w:sz w:val="28"/>
          <w:szCs w:val="28"/>
        </w:rPr>
        <w:t xml:space="preserve">развития </w:t>
      </w:r>
      <w:proofErr w:type="spellStart"/>
      <w:r w:rsidR="005E3026">
        <w:rPr>
          <w:rFonts w:ascii="Times New Roman" w:hAnsi="Times New Roman" w:cs="Times New Roman"/>
          <w:sz w:val="28"/>
          <w:szCs w:val="28"/>
        </w:rPr>
        <w:t>эмпатии</w:t>
      </w:r>
      <w:proofErr w:type="spellEnd"/>
      <w:r w:rsidR="005E3026">
        <w:rPr>
          <w:rFonts w:ascii="Times New Roman" w:hAnsi="Times New Roman" w:cs="Times New Roman"/>
          <w:sz w:val="28"/>
          <w:szCs w:val="28"/>
        </w:rPr>
        <w:t xml:space="preserve"> у педагогов, работающих с детьми с различными особенностями и ограниченными возможностями здоровья. Почему важно, чтобы коррекционный педагог обладал чувством </w:t>
      </w:r>
      <w:proofErr w:type="spellStart"/>
      <w:r w:rsidR="005E3026">
        <w:rPr>
          <w:rFonts w:ascii="Times New Roman" w:hAnsi="Times New Roman" w:cs="Times New Roman"/>
          <w:sz w:val="28"/>
          <w:szCs w:val="28"/>
        </w:rPr>
        <w:t>эмпатии</w:t>
      </w:r>
      <w:proofErr w:type="spellEnd"/>
      <w:r w:rsidR="005E3026">
        <w:rPr>
          <w:rFonts w:ascii="Times New Roman" w:hAnsi="Times New Roman" w:cs="Times New Roman"/>
          <w:sz w:val="28"/>
          <w:szCs w:val="28"/>
        </w:rPr>
        <w:t xml:space="preserve"> и сопереживания?</w:t>
      </w:r>
    </w:p>
    <w:p w:rsidR="001D2EE3" w:rsidRPr="001B1953" w:rsidRDefault="001D2EE3" w:rsidP="001B1953">
      <w:pPr>
        <w:spacing w:line="360" w:lineRule="auto"/>
        <w:ind w:firstLine="709"/>
        <w:jc w:val="both"/>
        <w:rPr>
          <w:rFonts w:ascii="Times New Roman" w:hAnsi="Times New Roman" w:cs="Times New Roman"/>
          <w:sz w:val="28"/>
          <w:szCs w:val="28"/>
        </w:rPr>
      </w:pPr>
      <w:r w:rsidRPr="005E3026">
        <w:rPr>
          <w:rFonts w:ascii="Times New Roman" w:hAnsi="Times New Roman" w:cs="Times New Roman"/>
          <w:b/>
          <w:i/>
          <w:sz w:val="28"/>
          <w:szCs w:val="28"/>
        </w:rPr>
        <w:t>Ключевые слова:</w:t>
      </w:r>
      <w:r w:rsidR="00AF6B58">
        <w:rPr>
          <w:b/>
          <w:i/>
          <w:sz w:val="28"/>
          <w:szCs w:val="28"/>
        </w:rPr>
        <w:t xml:space="preserve"> </w:t>
      </w:r>
      <w:proofErr w:type="spellStart"/>
      <w:r w:rsidR="005E3026">
        <w:rPr>
          <w:rFonts w:ascii="Times New Roman" w:hAnsi="Times New Roman" w:cs="Times New Roman"/>
          <w:sz w:val="28"/>
          <w:szCs w:val="28"/>
        </w:rPr>
        <w:t>эмпатия</w:t>
      </w:r>
      <w:proofErr w:type="spellEnd"/>
      <w:r w:rsidR="005E3026">
        <w:rPr>
          <w:rFonts w:ascii="Times New Roman" w:hAnsi="Times New Roman" w:cs="Times New Roman"/>
          <w:sz w:val="28"/>
          <w:szCs w:val="28"/>
        </w:rPr>
        <w:t>, коррекционный педагог, дети с ограниченными возможностями здоровья, педагогика, коррекция.</w:t>
      </w:r>
    </w:p>
    <w:p w:rsidR="001D2EE3" w:rsidRPr="005E3026" w:rsidRDefault="001D2EE3" w:rsidP="001B1953">
      <w:pPr>
        <w:pStyle w:val="HTML"/>
        <w:shd w:val="clear" w:color="auto" w:fill="F8F9FA"/>
        <w:spacing w:line="540" w:lineRule="atLeast"/>
        <w:rPr>
          <w:rFonts w:ascii="Times New Roman" w:hAnsi="Times New Roman" w:cs="Times New Roman"/>
          <w:i/>
          <w:color w:val="202124"/>
          <w:sz w:val="28"/>
          <w:szCs w:val="24"/>
          <w:lang w:val="en-US"/>
        </w:rPr>
      </w:pPr>
      <w:r w:rsidRPr="00AF6B58">
        <w:rPr>
          <w:rFonts w:ascii="Times New Roman" w:hAnsi="Times New Roman" w:cs="Times New Roman"/>
          <w:b/>
          <w:i/>
          <w:sz w:val="28"/>
          <w:szCs w:val="28"/>
          <w:lang w:val="en-US"/>
        </w:rPr>
        <w:t>Annotation</w:t>
      </w:r>
      <w:r w:rsidRPr="00AF6B58">
        <w:rPr>
          <w:rFonts w:asciiTheme="majorHAnsi" w:hAnsiTheme="majorHAnsi" w:cs="Times New Roman"/>
          <w:b/>
          <w:i/>
          <w:sz w:val="24"/>
          <w:szCs w:val="24"/>
          <w:lang w:val="en-US"/>
        </w:rPr>
        <w:t xml:space="preserve">. </w:t>
      </w:r>
      <w:r w:rsidR="005E3026" w:rsidRPr="005E3026">
        <w:rPr>
          <w:rFonts w:ascii="Times New Roman" w:hAnsi="Times New Roman" w:cs="Times New Roman"/>
          <w:i/>
          <w:sz w:val="28"/>
          <w:szCs w:val="24"/>
          <w:lang w:val="en-US"/>
        </w:rPr>
        <w:t>This article is devoted to the problem of developing empathy among teachers working with children with various disabilities and disabilities. Why is it important for a correctional teacher to have a sense of empathy and empathy?</w:t>
      </w:r>
    </w:p>
    <w:p w:rsidR="00AF6B58" w:rsidRPr="005E3026" w:rsidRDefault="001D2EE3" w:rsidP="005E3026">
      <w:pPr>
        <w:pStyle w:val="HTML"/>
        <w:shd w:val="clear" w:color="auto" w:fill="F8F9FA"/>
        <w:spacing w:line="540" w:lineRule="atLeast"/>
        <w:rPr>
          <w:rFonts w:ascii="Times New Roman" w:hAnsi="Times New Roman" w:cs="Times New Roman"/>
          <w:sz w:val="28"/>
          <w:szCs w:val="28"/>
          <w:lang w:val="en-US"/>
        </w:rPr>
      </w:pPr>
      <w:r w:rsidRPr="00DE6755">
        <w:rPr>
          <w:rFonts w:ascii="Times New Roman" w:hAnsi="Times New Roman" w:cs="Times New Roman"/>
          <w:b/>
          <w:i/>
          <w:sz w:val="28"/>
          <w:szCs w:val="28"/>
          <w:lang w:val="en-US"/>
        </w:rPr>
        <w:t>Keywords:</w:t>
      </w:r>
      <w:r w:rsidRPr="00DE6755">
        <w:rPr>
          <w:rFonts w:ascii="Times New Roman" w:hAnsi="Times New Roman" w:cs="Times New Roman"/>
          <w:sz w:val="28"/>
          <w:szCs w:val="28"/>
          <w:lang w:val="en-US"/>
        </w:rPr>
        <w:t xml:space="preserve"> </w:t>
      </w:r>
      <w:r w:rsidR="005E3026" w:rsidRPr="005E3026">
        <w:rPr>
          <w:rFonts w:ascii="Times New Roman" w:hAnsi="Times New Roman" w:cs="Times New Roman"/>
          <w:i/>
          <w:sz w:val="28"/>
          <w:szCs w:val="28"/>
          <w:lang w:val="en-US"/>
        </w:rPr>
        <w:t>empathy, correctional teacher, children with disabilities, pedagogy, correction.</w:t>
      </w:r>
    </w:p>
    <w:p w:rsidR="00276FE6" w:rsidRPr="007129BB" w:rsidRDefault="00276FE6" w:rsidP="000B355C">
      <w:pPr>
        <w:pStyle w:val="a3"/>
        <w:shd w:val="clear" w:color="auto" w:fill="FFFFFF" w:themeFill="background1"/>
        <w:spacing w:before="150" w:beforeAutospacing="0" w:after="0" w:afterAutospacing="0" w:line="360" w:lineRule="auto"/>
        <w:textAlignment w:val="top"/>
        <w:rPr>
          <w:bCs/>
          <w:sz w:val="28"/>
          <w:szCs w:val="28"/>
          <w:shd w:val="clear" w:color="auto" w:fill="FFFFFF"/>
          <w:lang w:val="en-US"/>
        </w:rPr>
      </w:pPr>
    </w:p>
    <w:p w:rsidR="001B1953" w:rsidRDefault="008726AD" w:rsidP="000B355C">
      <w:pPr>
        <w:pStyle w:val="a3"/>
        <w:shd w:val="clear" w:color="auto" w:fill="FFFFFF" w:themeFill="background1"/>
        <w:spacing w:before="150" w:beforeAutospacing="0" w:after="0" w:afterAutospacing="0" w:line="360" w:lineRule="auto"/>
        <w:textAlignment w:val="top"/>
        <w:rPr>
          <w:bCs/>
          <w:sz w:val="28"/>
          <w:szCs w:val="28"/>
          <w:shd w:val="clear" w:color="auto" w:fill="FFFFFF"/>
          <w:lang w:val="en-US"/>
        </w:rPr>
      </w:pPr>
      <w:r w:rsidRPr="007129BB">
        <w:rPr>
          <w:bCs/>
          <w:sz w:val="28"/>
          <w:szCs w:val="28"/>
          <w:shd w:val="clear" w:color="auto" w:fill="FFFFFF"/>
          <w:lang w:val="en-US"/>
        </w:rPr>
        <w:t xml:space="preserve">     </w:t>
      </w:r>
    </w:p>
    <w:p w:rsidR="001B1953" w:rsidRDefault="001B1953" w:rsidP="000B355C">
      <w:pPr>
        <w:pStyle w:val="a3"/>
        <w:shd w:val="clear" w:color="auto" w:fill="FFFFFF" w:themeFill="background1"/>
        <w:spacing w:before="150" w:beforeAutospacing="0" w:after="0" w:afterAutospacing="0" w:line="360" w:lineRule="auto"/>
        <w:textAlignment w:val="top"/>
        <w:rPr>
          <w:bCs/>
          <w:sz w:val="28"/>
          <w:szCs w:val="28"/>
          <w:shd w:val="clear" w:color="auto" w:fill="FFFFFF"/>
          <w:lang w:val="en-US"/>
        </w:rPr>
      </w:pPr>
    </w:p>
    <w:p w:rsidR="005E3026" w:rsidRDefault="005E3026" w:rsidP="000B355C">
      <w:pPr>
        <w:pStyle w:val="a3"/>
        <w:shd w:val="clear" w:color="auto" w:fill="FFFFFF" w:themeFill="background1"/>
        <w:spacing w:before="150" w:beforeAutospacing="0" w:after="0" w:afterAutospacing="0" w:line="360" w:lineRule="auto"/>
        <w:textAlignment w:val="top"/>
        <w:rPr>
          <w:bCs/>
          <w:sz w:val="28"/>
          <w:szCs w:val="28"/>
          <w:shd w:val="clear" w:color="auto" w:fill="FFFFFF"/>
          <w:lang w:val="en-US"/>
        </w:rPr>
      </w:pPr>
    </w:p>
    <w:p w:rsidR="005E3026" w:rsidRDefault="005E3026" w:rsidP="000B355C">
      <w:pPr>
        <w:pStyle w:val="a3"/>
        <w:shd w:val="clear" w:color="auto" w:fill="FFFFFF" w:themeFill="background1"/>
        <w:spacing w:before="150" w:beforeAutospacing="0" w:after="0" w:afterAutospacing="0" w:line="360" w:lineRule="auto"/>
        <w:textAlignment w:val="top"/>
        <w:rPr>
          <w:bCs/>
          <w:sz w:val="28"/>
          <w:szCs w:val="28"/>
          <w:shd w:val="clear" w:color="auto" w:fill="FFFFFF"/>
          <w:lang w:val="en-US"/>
        </w:rPr>
      </w:pPr>
    </w:p>
    <w:p w:rsidR="005E3026" w:rsidRPr="005E3026" w:rsidRDefault="005E3026" w:rsidP="000B355C">
      <w:pPr>
        <w:pStyle w:val="a3"/>
        <w:shd w:val="clear" w:color="auto" w:fill="FFFFFF" w:themeFill="background1"/>
        <w:spacing w:before="150" w:beforeAutospacing="0" w:after="0" w:afterAutospacing="0" w:line="360" w:lineRule="auto"/>
        <w:textAlignment w:val="top"/>
        <w:rPr>
          <w:bCs/>
          <w:sz w:val="28"/>
          <w:szCs w:val="28"/>
          <w:shd w:val="clear" w:color="auto" w:fill="FFFFFF"/>
          <w:lang w:val="en-US"/>
        </w:rPr>
      </w:pPr>
    </w:p>
    <w:p w:rsidR="004743E5" w:rsidRPr="004743E5" w:rsidRDefault="004743E5" w:rsidP="004743E5">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ascii="Times New Roman" w:eastAsia="DengXian" w:hAnsi="Times New Roman" w:cs="Times New Roman"/>
          <w:color w:val="auto"/>
          <w:sz w:val="28"/>
          <w:bdr w:val="none" w:sz="0" w:space="0" w:color="auto"/>
          <w:lang w:eastAsia="zh-CN"/>
        </w:rPr>
      </w:pPr>
      <w:r w:rsidRPr="004743E5">
        <w:rPr>
          <w:rFonts w:ascii="Times New Roman" w:eastAsia="DengXian" w:hAnsi="Times New Roman" w:cs="Times New Roman"/>
          <w:color w:val="auto"/>
          <w:sz w:val="28"/>
          <w:bdr w:val="none" w:sz="0" w:space="0" w:color="auto"/>
          <w:lang w:eastAsia="zh-CN"/>
        </w:rPr>
        <w:lastRenderedPageBreak/>
        <w:t>Психологическое благополучие учителя - одна из самых актуальных проблем современной педагогической психологии. Исследования педагогической деятельности показали, что она обладает рядом характеристик, которые позволяют охарактеризовать ее как потенциально эмоциональную. Высокое эмоциональное напряжение вызвано наличием разнообразных стрессоров, которые постоянно присутствуют в работе педагога. Это такие характеристики деятельности, как высокая динамика, нехватка времени, перегрузка работой, сложность возникающих педагогических ситуаций, неопределенность ролей, социальная оценка, потребность в частых и интенсивных контактах, взаимодействии с различными социальными группами и т. д. Эмоциональные особенности педагогической деятельности могут препятствовать возникновению глубокого и надежного сочувствия и способствовать развитию эмоционального выгорания у учителей.</w:t>
      </w:r>
    </w:p>
    <w:p w:rsidR="004743E5" w:rsidRPr="004743E5" w:rsidRDefault="004743E5" w:rsidP="004743E5">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ascii="Times New Roman" w:eastAsia="DengXian" w:hAnsi="Times New Roman" w:cs="Times New Roman"/>
          <w:color w:val="auto"/>
          <w:sz w:val="28"/>
          <w:bdr w:val="none" w:sz="0" w:space="0" w:color="auto"/>
          <w:lang w:eastAsia="zh-CN"/>
        </w:rPr>
      </w:pPr>
      <w:proofErr w:type="spellStart"/>
      <w:r w:rsidRPr="004743E5">
        <w:rPr>
          <w:rFonts w:ascii="Times New Roman" w:eastAsia="DengXian" w:hAnsi="Times New Roman" w:cs="Times New Roman"/>
          <w:color w:val="auto"/>
          <w:sz w:val="28"/>
          <w:bdr w:val="none" w:sz="0" w:space="0" w:color="auto"/>
          <w:lang w:eastAsia="zh-CN"/>
        </w:rPr>
        <w:t>Эмпатия</w:t>
      </w:r>
      <w:proofErr w:type="spellEnd"/>
      <w:r w:rsidRPr="004743E5">
        <w:rPr>
          <w:rFonts w:ascii="Times New Roman" w:eastAsia="DengXian" w:hAnsi="Times New Roman" w:cs="Times New Roman"/>
          <w:color w:val="auto"/>
          <w:sz w:val="28"/>
          <w:bdr w:val="none" w:sz="0" w:space="0" w:color="auto"/>
          <w:lang w:eastAsia="zh-CN"/>
        </w:rPr>
        <w:t xml:space="preserve"> - (греч. </w:t>
      </w:r>
      <w:proofErr w:type="spellStart"/>
      <w:r w:rsidRPr="004743E5">
        <w:rPr>
          <w:rFonts w:ascii="Times New Roman" w:eastAsia="DengXian" w:hAnsi="Times New Roman" w:cs="Times New Roman"/>
          <w:color w:val="auto"/>
          <w:sz w:val="28"/>
          <w:bdr w:val="none" w:sz="0" w:space="0" w:color="auto"/>
          <w:lang w:eastAsia="zh-CN"/>
        </w:rPr>
        <w:t>en</w:t>
      </w:r>
      <w:proofErr w:type="spellEnd"/>
      <w:r w:rsidRPr="004743E5">
        <w:rPr>
          <w:rFonts w:ascii="Times New Roman" w:eastAsia="DengXian" w:hAnsi="Times New Roman" w:cs="Times New Roman"/>
          <w:color w:val="auto"/>
          <w:sz w:val="28"/>
          <w:bdr w:val="none" w:sz="0" w:space="0" w:color="auto"/>
          <w:lang w:eastAsia="zh-CN"/>
        </w:rPr>
        <w:t xml:space="preserve">-внутри, внутри + </w:t>
      </w:r>
      <w:proofErr w:type="spellStart"/>
      <w:r w:rsidRPr="004743E5">
        <w:rPr>
          <w:rFonts w:ascii="Times New Roman" w:eastAsia="DengXian" w:hAnsi="Times New Roman" w:cs="Times New Roman"/>
          <w:color w:val="auto"/>
          <w:sz w:val="28"/>
          <w:bdr w:val="none" w:sz="0" w:space="0" w:color="auto"/>
          <w:lang w:eastAsia="zh-CN"/>
        </w:rPr>
        <w:t>pathos</w:t>
      </w:r>
      <w:proofErr w:type="spellEnd"/>
      <w:r w:rsidRPr="004743E5">
        <w:rPr>
          <w:rFonts w:ascii="Times New Roman" w:eastAsia="DengXian" w:hAnsi="Times New Roman" w:cs="Times New Roman"/>
          <w:color w:val="auto"/>
          <w:sz w:val="28"/>
          <w:bdr w:val="none" w:sz="0" w:space="0" w:color="auto"/>
          <w:lang w:eastAsia="zh-CN"/>
        </w:rPr>
        <w:t>-страдание, болезнь), чувство понимания и сочувствия к психическому состоянию другого человека.</w:t>
      </w:r>
    </w:p>
    <w:p w:rsidR="004743E5" w:rsidRPr="004743E5" w:rsidRDefault="004743E5" w:rsidP="004743E5">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ascii="Times New Roman" w:eastAsia="DengXian" w:hAnsi="Times New Roman" w:cs="Times New Roman"/>
          <w:color w:val="auto"/>
          <w:sz w:val="28"/>
          <w:bdr w:val="none" w:sz="0" w:space="0" w:color="auto"/>
          <w:lang w:eastAsia="zh-CN"/>
        </w:rPr>
      </w:pPr>
      <w:r w:rsidRPr="004743E5">
        <w:rPr>
          <w:rFonts w:ascii="Times New Roman" w:eastAsia="DengXian" w:hAnsi="Times New Roman" w:cs="Times New Roman"/>
          <w:color w:val="auto"/>
          <w:sz w:val="28"/>
          <w:bdr w:val="none" w:sz="0" w:space="0" w:color="auto"/>
          <w:lang w:eastAsia="zh-CN"/>
        </w:rPr>
        <w:t>Существует множество попыток дать определение термину "сочувствие", вот некоторые из них.</w:t>
      </w:r>
    </w:p>
    <w:p w:rsidR="004743E5" w:rsidRPr="004743E5" w:rsidRDefault="004743E5" w:rsidP="004743E5">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ascii="Times New Roman" w:eastAsia="DengXian" w:hAnsi="Times New Roman" w:cs="Times New Roman"/>
          <w:color w:val="auto"/>
          <w:sz w:val="28"/>
          <w:bdr w:val="none" w:sz="0" w:space="0" w:color="auto"/>
          <w:lang w:eastAsia="zh-CN"/>
        </w:rPr>
      </w:pPr>
      <w:r w:rsidRPr="004743E5">
        <w:rPr>
          <w:rFonts w:ascii="Times New Roman" w:eastAsia="DengXian" w:hAnsi="Times New Roman" w:cs="Times New Roman"/>
          <w:color w:val="auto"/>
          <w:sz w:val="28"/>
          <w:bdr w:val="none" w:sz="0" w:space="0" w:color="auto"/>
          <w:lang w:eastAsia="zh-CN"/>
        </w:rPr>
        <w:t xml:space="preserve">Находиться в состоянии </w:t>
      </w:r>
      <w:proofErr w:type="spellStart"/>
      <w:r w:rsidRPr="004743E5">
        <w:rPr>
          <w:rFonts w:ascii="Times New Roman" w:eastAsia="DengXian" w:hAnsi="Times New Roman" w:cs="Times New Roman"/>
          <w:color w:val="auto"/>
          <w:sz w:val="28"/>
          <w:bdr w:val="none" w:sz="0" w:space="0" w:color="auto"/>
          <w:lang w:eastAsia="zh-CN"/>
        </w:rPr>
        <w:t>эмпатии</w:t>
      </w:r>
      <w:proofErr w:type="spellEnd"/>
      <w:r w:rsidRPr="004743E5">
        <w:rPr>
          <w:rFonts w:ascii="Times New Roman" w:eastAsia="DengXian" w:hAnsi="Times New Roman" w:cs="Times New Roman"/>
          <w:color w:val="auto"/>
          <w:sz w:val="28"/>
          <w:bdr w:val="none" w:sz="0" w:space="0" w:color="auto"/>
          <w:lang w:eastAsia="zh-CN"/>
        </w:rPr>
        <w:t xml:space="preserve"> означает точно воспринимать внутренний мир другого человека, сохраняя при этом эмоциональные и смысловые нюансы. Это все равно что стать тем другим человеком, но не теряя чувства "как будто". Затем вы чувствуете радость и боль другого человека именно так, как они их чувствуют, и вы, исходя из причины, понимаете, как они их воспринимают. Но должен быть намек на "как будто": как будто он счастлив или грустен. Если этот тон исчезает, создается состояние идентификации.</w:t>
      </w:r>
    </w:p>
    <w:p w:rsidR="004743E5" w:rsidRPr="004743E5" w:rsidRDefault="004743E5" w:rsidP="004743E5">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ascii="Times New Roman" w:eastAsia="DengXian" w:hAnsi="Times New Roman" w:cs="Times New Roman"/>
          <w:color w:val="auto"/>
          <w:sz w:val="28"/>
          <w:bdr w:val="none" w:sz="0" w:space="0" w:color="auto"/>
          <w:lang w:eastAsia="zh-CN"/>
        </w:rPr>
      </w:pPr>
      <w:r w:rsidRPr="004743E5">
        <w:rPr>
          <w:rFonts w:ascii="Times New Roman" w:eastAsia="DengXian" w:hAnsi="Times New Roman" w:cs="Times New Roman"/>
          <w:color w:val="auto"/>
          <w:sz w:val="28"/>
          <w:bdr w:val="none" w:sz="0" w:space="0" w:color="auto"/>
          <w:lang w:eastAsia="zh-CN"/>
        </w:rPr>
        <w:t xml:space="preserve">В повседневной жизни врачи понимают под </w:t>
      </w:r>
      <w:proofErr w:type="spellStart"/>
      <w:r w:rsidRPr="004743E5">
        <w:rPr>
          <w:rFonts w:ascii="Times New Roman" w:eastAsia="DengXian" w:hAnsi="Times New Roman" w:cs="Times New Roman"/>
          <w:color w:val="auto"/>
          <w:sz w:val="28"/>
          <w:bdr w:val="none" w:sz="0" w:space="0" w:color="auto"/>
          <w:lang w:eastAsia="zh-CN"/>
        </w:rPr>
        <w:t>эмпатией</w:t>
      </w:r>
      <w:proofErr w:type="spellEnd"/>
      <w:r w:rsidRPr="004743E5">
        <w:rPr>
          <w:rFonts w:ascii="Times New Roman" w:eastAsia="DengXian" w:hAnsi="Times New Roman" w:cs="Times New Roman"/>
          <w:color w:val="auto"/>
          <w:sz w:val="28"/>
          <w:bdr w:val="none" w:sz="0" w:space="0" w:color="auto"/>
          <w:lang w:eastAsia="zh-CN"/>
        </w:rPr>
        <w:t xml:space="preserve"> генетически врожденную способность человека, в разной степени развитую у разных людей, представлять себя на месте другого человека с психологическим </w:t>
      </w:r>
      <w:r w:rsidRPr="004743E5">
        <w:rPr>
          <w:rFonts w:ascii="Times New Roman" w:eastAsia="DengXian" w:hAnsi="Times New Roman" w:cs="Times New Roman"/>
          <w:color w:val="auto"/>
          <w:sz w:val="28"/>
          <w:bdr w:val="none" w:sz="0" w:space="0" w:color="auto"/>
          <w:lang w:eastAsia="zh-CN"/>
        </w:rPr>
        <w:lastRenderedPageBreak/>
        <w:t>пониманием его ч</w:t>
      </w:r>
      <w:r>
        <w:rPr>
          <w:rFonts w:ascii="Times New Roman" w:eastAsia="DengXian" w:hAnsi="Times New Roman" w:cs="Times New Roman"/>
          <w:color w:val="auto"/>
          <w:sz w:val="28"/>
          <w:bdr w:val="none" w:sz="0" w:space="0" w:color="auto"/>
          <w:lang w:eastAsia="zh-CN"/>
        </w:rPr>
        <w:t>увств, желаний, идей и действий</w:t>
      </w:r>
      <w:r w:rsidRPr="004743E5">
        <w:rPr>
          <w:rFonts w:ascii="Times New Roman" w:eastAsia="DengXian" w:hAnsi="Times New Roman" w:cs="Times New Roman"/>
          <w:color w:val="auto"/>
          <w:sz w:val="28"/>
          <w:bdr w:val="none" w:sz="0" w:space="0" w:color="auto"/>
          <w:lang w:eastAsia="zh-CN"/>
        </w:rPr>
        <w:t>. Теория "ощущения" в объекте подтверждается и все шире распространяется в других областях человеческой деятельности.</w:t>
      </w:r>
      <w:bookmarkStart w:id="0" w:name="_GoBack"/>
      <w:bookmarkEnd w:id="0"/>
    </w:p>
    <w:p w:rsidR="004743E5" w:rsidRPr="004743E5" w:rsidRDefault="004743E5" w:rsidP="004743E5">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ascii="Times New Roman" w:eastAsia="DengXian" w:hAnsi="Times New Roman" w:cs="Times New Roman"/>
          <w:color w:val="auto"/>
          <w:sz w:val="28"/>
          <w:bdr w:val="none" w:sz="0" w:space="0" w:color="auto"/>
          <w:lang w:eastAsia="zh-CN"/>
        </w:rPr>
      </w:pPr>
      <w:r w:rsidRPr="004743E5">
        <w:rPr>
          <w:rFonts w:ascii="Times New Roman" w:eastAsia="DengXian" w:hAnsi="Times New Roman" w:cs="Times New Roman"/>
          <w:color w:val="auto"/>
          <w:sz w:val="28"/>
          <w:bdr w:val="none" w:sz="0" w:space="0" w:color="auto"/>
          <w:lang w:eastAsia="zh-CN"/>
        </w:rPr>
        <w:t xml:space="preserve">Этот термин был введен в 1909 году американским психологом Э. </w:t>
      </w:r>
      <w:proofErr w:type="spellStart"/>
      <w:r w:rsidRPr="004743E5">
        <w:rPr>
          <w:rFonts w:ascii="Times New Roman" w:eastAsia="DengXian" w:hAnsi="Times New Roman" w:cs="Times New Roman"/>
          <w:color w:val="auto"/>
          <w:sz w:val="28"/>
          <w:bdr w:val="none" w:sz="0" w:space="0" w:color="auto"/>
          <w:lang w:eastAsia="zh-CN"/>
        </w:rPr>
        <w:t>Титченером</w:t>
      </w:r>
      <w:proofErr w:type="spellEnd"/>
      <w:r w:rsidRPr="004743E5">
        <w:rPr>
          <w:rFonts w:ascii="Times New Roman" w:eastAsia="DengXian" w:hAnsi="Times New Roman" w:cs="Times New Roman"/>
          <w:color w:val="auto"/>
          <w:sz w:val="28"/>
          <w:bdr w:val="none" w:sz="0" w:space="0" w:color="auto"/>
          <w:lang w:eastAsia="zh-CN"/>
        </w:rPr>
        <w:t>, который обобщил философские и этические концепции симпатии и сострадания, связанные с ним с точки зрения содержания (Юм, Смит, Шопенгауэр и т. д.).). Наиболее очевидным примером является актер или певец, испытывающий эмоциональное потрясение. искренне за ту роль, которую он играет. Соприкасаясь с произведением искусства, зритель может почувствовать себя вовлеченным в то, что он видит и воспринимает, посредством интроекции.</w:t>
      </w:r>
    </w:p>
    <w:p w:rsidR="004743E5" w:rsidRPr="004743E5" w:rsidRDefault="004743E5" w:rsidP="004743E5">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ascii="Times New Roman" w:eastAsia="DengXian" w:hAnsi="Times New Roman" w:cs="Times New Roman"/>
          <w:color w:val="auto"/>
          <w:sz w:val="28"/>
          <w:bdr w:val="none" w:sz="0" w:space="0" w:color="auto"/>
          <w:lang w:eastAsia="zh-CN"/>
        </w:rPr>
      </w:pPr>
      <w:r w:rsidRPr="004743E5">
        <w:rPr>
          <w:rFonts w:ascii="Times New Roman" w:eastAsia="DengXian" w:hAnsi="Times New Roman" w:cs="Times New Roman"/>
          <w:color w:val="auto"/>
          <w:sz w:val="28"/>
          <w:bdr w:val="none" w:sz="0" w:space="0" w:color="auto"/>
          <w:lang w:eastAsia="zh-CN"/>
        </w:rPr>
        <w:t xml:space="preserve">Применительно к </w:t>
      </w:r>
      <w:proofErr w:type="spellStart"/>
      <w:r w:rsidRPr="004743E5">
        <w:rPr>
          <w:rFonts w:ascii="Times New Roman" w:eastAsia="DengXian" w:hAnsi="Times New Roman" w:cs="Times New Roman"/>
          <w:color w:val="auto"/>
          <w:sz w:val="28"/>
          <w:bdr w:val="none" w:sz="0" w:space="0" w:color="auto"/>
          <w:lang w:eastAsia="zh-CN"/>
        </w:rPr>
        <w:t>эмпатии</w:t>
      </w:r>
      <w:proofErr w:type="spellEnd"/>
      <w:r w:rsidRPr="004743E5">
        <w:rPr>
          <w:rFonts w:ascii="Times New Roman" w:eastAsia="DengXian" w:hAnsi="Times New Roman" w:cs="Times New Roman"/>
          <w:color w:val="auto"/>
          <w:sz w:val="28"/>
          <w:bdr w:val="none" w:sz="0" w:space="0" w:color="auto"/>
          <w:lang w:eastAsia="zh-CN"/>
        </w:rPr>
        <w:t xml:space="preserve"> главное-это не рациональное понимание внешних проблем и людей, а желание реагировать на них эмоционально. Термин "сочувствие " противопоставляется" пониманию "в строгом смысле этого слова и используется метафорически: сочувствие-это эмоциональное" понимание". Эмоциональная природа проявляется в том факте, что ситуация с другим человеком, собеседником и идеей менее "продумана", чем "прочувствована". "механизм </w:t>
      </w:r>
      <w:proofErr w:type="spellStart"/>
      <w:r w:rsidRPr="004743E5">
        <w:rPr>
          <w:rFonts w:ascii="Times New Roman" w:eastAsia="DengXian" w:hAnsi="Times New Roman" w:cs="Times New Roman"/>
          <w:color w:val="auto"/>
          <w:sz w:val="28"/>
          <w:bdr w:val="none" w:sz="0" w:space="0" w:color="auto"/>
          <w:lang w:eastAsia="zh-CN"/>
        </w:rPr>
        <w:t>эмпатии</w:t>
      </w:r>
      <w:proofErr w:type="spellEnd"/>
      <w:r w:rsidRPr="004743E5">
        <w:rPr>
          <w:rFonts w:ascii="Times New Roman" w:eastAsia="DengXian" w:hAnsi="Times New Roman" w:cs="Times New Roman"/>
          <w:color w:val="auto"/>
          <w:sz w:val="28"/>
          <w:bdr w:val="none" w:sz="0" w:space="0" w:color="auto"/>
          <w:lang w:eastAsia="zh-CN"/>
        </w:rPr>
        <w:t xml:space="preserve"> чем-то похож на механизм идентификации: здесь и там присутствует способность воспринимать место другого человека, чтобы смотреть на вещи с точки зрения другого человека. Однако смотреть на вещи с точки зрения другого человека означает отождествление. Если я отождествляю себя с кем-то, это означает, что я строю свое поведение так, как его строит этот "незнакомец". Когда я проявляю к нему сочувствие, я принимаю во внимание только то, как он себя ведет, но я делаю это по-своему. Сочувствие означает временное пребывание в жизни другого человека или в идее, осторожное продвижение в ней, без каких-либо глобальных оценок; сочувствие означает ощущение значений, о которых вы едва осведомлены, но не желая раскрывать бессознательные чувства, поскольку это может быть слишком опасно. Сопереживание объекту (в том </w:t>
      </w:r>
      <w:r w:rsidRPr="004743E5">
        <w:rPr>
          <w:rFonts w:ascii="Times New Roman" w:eastAsia="DengXian" w:hAnsi="Times New Roman" w:cs="Times New Roman"/>
          <w:color w:val="auto"/>
          <w:sz w:val="28"/>
          <w:bdr w:val="none" w:sz="0" w:space="0" w:color="auto"/>
          <w:lang w:eastAsia="zh-CN"/>
        </w:rPr>
        <w:lastRenderedPageBreak/>
        <w:t>числе человеку) часто означает проверку с ним правильности ощущений и контроль реакций, которые он от него получает. При нашем участии мы должны стать надежным спутником человека в его внутреннем мире.</w:t>
      </w:r>
    </w:p>
    <w:p w:rsidR="004743E5" w:rsidRPr="004743E5" w:rsidRDefault="004743E5" w:rsidP="004743E5">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ascii="Times New Roman" w:eastAsia="DengXian" w:hAnsi="Times New Roman" w:cs="Times New Roman"/>
          <w:color w:val="auto"/>
          <w:sz w:val="28"/>
          <w:bdr w:val="none" w:sz="0" w:space="0" w:color="auto"/>
          <w:lang w:eastAsia="zh-CN"/>
        </w:rPr>
      </w:pPr>
      <w:r w:rsidRPr="004743E5">
        <w:rPr>
          <w:rFonts w:ascii="Times New Roman" w:eastAsia="DengXian" w:hAnsi="Times New Roman" w:cs="Times New Roman"/>
          <w:color w:val="auto"/>
          <w:sz w:val="28"/>
          <w:bdr w:val="none" w:sz="0" w:space="0" w:color="auto"/>
          <w:lang w:eastAsia="zh-CN"/>
        </w:rPr>
        <w:t>Теория ощущения в объекте возникает на рубеже XIX и XX веков. Основателями этой теории являются Р. Фишер и Ф. Фишер, которые исходят из принципа, что существует особая связь между внутренним опытом и созерцанием внешней формы, проекцией чувств на образы, воспринимаемые суб</w:t>
      </w:r>
      <w:r>
        <w:rPr>
          <w:rFonts w:ascii="Times New Roman" w:eastAsia="DengXian" w:hAnsi="Times New Roman" w:cs="Times New Roman"/>
          <w:color w:val="auto"/>
          <w:sz w:val="28"/>
          <w:bdr w:val="none" w:sz="0" w:space="0" w:color="auto"/>
          <w:lang w:eastAsia="zh-CN"/>
        </w:rPr>
        <w:t>ъектом (в том числе ментальные)</w:t>
      </w:r>
      <w:r w:rsidRPr="004743E5">
        <w:rPr>
          <w:rFonts w:ascii="Times New Roman" w:eastAsia="DengXian" w:hAnsi="Times New Roman" w:cs="Times New Roman"/>
          <w:color w:val="auto"/>
          <w:sz w:val="28"/>
          <w:bdr w:val="none" w:sz="0" w:space="0" w:color="auto"/>
          <w:lang w:eastAsia="zh-CN"/>
        </w:rPr>
        <w:t xml:space="preserve">. Так, например, существуют "забавные" и "грустные" мелодии, пейзажи, ситуации. В психологических теориях </w:t>
      </w:r>
      <w:proofErr w:type="spellStart"/>
      <w:r w:rsidRPr="004743E5">
        <w:rPr>
          <w:rFonts w:ascii="Times New Roman" w:eastAsia="DengXian" w:hAnsi="Times New Roman" w:cs="Times New Roman"/>
          <w:color w:val="auto"/>
          <w:sz w:val="28"/>
          <w:bdr w:val="none" w:sz="0" w:space="0" w:color="auto"/>
          <w:lang w:eastAsia="zh-CN"/>
        </w:rPr>
        <w:t>Лотце</w:t>
      </w:r>
      <w:proofErr w:type="spellEnd"/>
      <w:r w:rsidRPr="004743E5">
        <w:rPr>
          <w:rFonts w:ascii="Times New Roman" w:eastAsia="DengXian" w:hAnsi="Times New Roman" w:cs="Times New Roman"/>
          <w:color w:val="auto"/>
          <w:sz w:val="28"/>
          <w:bdr w:val="none" w:sz="0" w:space="0" w:color="auto"/>
          <w:lang w:eastAsia="zh-CN"/>
        </w:rPr>
        <w:t xml:space="preserve"> и </w:t>
      </w:r>
      <w:proofErr w:type="spellStart"/>
      <w:r w:rsidRPr="004743E5">
        <w:rPr>
          <w:rFonts w:ascii="Times New Roman" w:eastAsia="DengXian" w:hAnsi="Times New Roman" w:cs="Times New Roman"/>
          <w:color w:val="auto"/>
          <w:sz w:val="28"/>
          <w:bdr w:val="none" w:sz="0" w:space="0" w:color="auto"/>
          <w:lang w:eastAsia="zh-CN"/>
        </w:rPr>
        <w:t>Липпса</w:t>
      </w:r>
      <w:proofErr w:type="spellEnd"/>
      <w:r w:rsidRPr="004743E5">
        <w:rPr>
          <w:rFonts w:ascii="Times New Roman" w:eastAsia="DengXian" w:hAnsi="Times New Roman" w:cs="Times New Roman"/>
          <w:color w:val="auto"/>
          <w:sz w:val="28"/>
          <w:bdr w:val="none" w:sz="0" w:space="0" w:color="auto"/>
          <w:lang w:eastAsia="zh-CN"/>
        </w:rPr>
        <w:t xml:space="preserve"> была установлена связь между эстетическим чувством и органическим человеческим опытом, утверждая, что чувство эстетической ценности проявляется только в чувственных образах, в которых человек находит отражение самого себя, и отражение прямое, позитивное и вдохновляющее. По словам </w:t>
      </w:r>
      <w:proofErr w:type="spellStart"/>
      <w:r w:rsidRPr="004743E5">
        <w:rPr>
          <w:rFonts w:ascii="Times New Roman" w:eastAsia="DengXian" w:hAnsi="Times New Roman" w:cs="Times New Roman"/>
          <w:color w:val="auto"/>
          <w:sz w:val="28"/>
          <w:bdr w:val="none" w:sz="0" w:space="0" w:color="auto"/>
          <w:lang w:eastAsia="zh-CN"/>
        </w:rPr>
        <w:t>Липпса</w:t>
      </w:r>
      <w:proofErr w:type="spellEnd"/>
      <w:r w:rsidRPr="004743E5">
        <w:rPr>
          <w:rFonts w:ascii="Times New Roman" w:eastAsia="DengXian" w:hAnsi="Times New Roman" w:cs="Times New Roman"/>
          <w:color w:val="auto"/>
          <w:sz w:val="28"/>
          <w:bdr w:val="none" w:sz="0" w:space="0" w:color="auto"/>
          <w:lang w:eastAsia="zh-CN"/>
        </w:rPr>
        <w:t xml:space="preserve">, "чувство-это объективированное чувство благополучия". Карл Гросс заметил активную роль воображения и фантазии в формировании чувственных представлений посредством внутренней имитации. В эстетических концепциях </w:t>
      </w:r>
      <w:proofErr w:type="spellStart"/>
      <w:r w:rsidRPr="004743E5">
        <w:rPr>
          <w:rFonts w:ascii="Times New Roman" w:eastAsia="DengXian" w:hAnsi="Times New Roman" w:cs="Times New Roman"/>
          <w:color w:val="auto"/>
          <w:sz w:val="28"/>
          <w:bdr w:val="none" w:sz="0" w:space="0" w:color="auto"/>
          <w:lang w:eastAsia="zh-CN"/>
        </w:rPr>
        <w:t>Уоррингера</w:t>
      </w:r>
      <w:proofErr w:type="spellEnd"/>
      <w:r w:rsidRPr="004743E5">
        <w:rPr>
          <w:rFonts w:ascii="Times New Roman" w:eastAsia="DengXian" w:hAnsi="Times New Roman" w:cs="Times New Roman"/>
          <w:color w:val="auto"/>
          <w:sz w:val="28"/>
          <w:bdr w:val="none" w:sz="0" w:space="0" w:color="auto"/>
          <w:lang w:eastAsia="zh-CN"/>
        </w:rPr>
        <w:t xml:space="preserve"> и Ли </w:t>
      </w:r>
      <w:proofErr w:type="spellStart"/>
      <w:r w:rsidRPr="004743E5">
        <w:rPr>
          <w:rFonts w:ascii="Times New Roman" w:eastAsia="DengXian" w:hAnsi="Times New Roman" w:cs="Times New Roman"/>
          <w:color w:val="auto"/>
          <w:sz w:val="28"/>
          <w:bdr w:val="none" w:sz="0" w:space="0" w:color="auto"/>
          <w:lang w:eastAsia="zh-CN"/>
        </w:rPr>
        <w:t>Вернона</w:t>
      </w:r>
      <w:proofErr w:type="spellEnd"/>
      <w:r w:rsidRPr="004743E5">
        <w:rPr>
          <w:rFonts w:ascii="Times New Roman" w:eastAsia="DengXian" w:hAnsi="Times New Roman" w:cs="Times New Roman"/>
          <w:color w:val="auto"/>
          <w:sz w:val="28"/>
          <w:bdr w:val="none" w:sz="0" w:space="0" w:color="auto"/>
          <w:lang w:eastAsia="zh-CN"/>
        </w:rPr>
        <w:t xml:space="preserve"> они сближают теорию чувств с формалистическими исследованиями абстракционистов и импрессионистов. Следовательно, </w:t>
      </w:r>
      <w:proofErr w:type="spellStart"/>
      <w:r w:rsidRPr="004743E5">
        <w:rPr>
          <w:rFonts w:ascii="Times New Roman" w:eastAsia="DengXian" w:hAnsi="Times New Roman" w:cs="Times New Roman"/>
          <w:color w:val="auto"/>
          <w:sz w:val="28"/>
          <w:bdr w:val="none" w:sz="0" w:space="0" w:color="auto"/>
          <w:lang w:eastAsia="zh-CN"/>
        </w:rPr>
        <w:t>Уоррингер</w:t>
      </w:r>
      <w:proofErr w:type="spellEnd"/>
      <w:r w:rsidRPr="004743E5">
        <w:rPr>
          <w:rFonts w:ascii="Times New Roman" w:eastAsia="DengXian" w:hAnsi="Times New Roman" w:cs="Times New Roman"/>
          <w:color w:val="auto"/>
          <w:sz w:val="28"/>
          <w:bdr w:val="none" w:sz="0" w:space="0" w:color="auto"/>
          <w:lang w:eastAsia="zh-CN"/>
        </w:rPr>
        <w:t xml:space="preserve"> твердо верил, что потребность человека в духовности дополняется противоположным стремлением к абстракции, которое проистекает из чувства тревоги и страха как источника творчества. Роль способности ощущать себя в художественных, научных и других "фантастических" действиях была разработана л. с. Выготский подчеркивает, что и в целом идеи теории чувств легли в основу более позднего учения об </w:t>
      </w:r>
      <w:proofErr w:type="spellStart"/>
      <w:r w:rsidRPr="004743E5">
        <w:rPr>
          <w:rFonts w:ascii="Times New Roman" w:eastAsia="DengXian" w:hAnsi="Times New Roman" w:cs="Times New Roman"/>
          <w:color w:val="auto"/>
          <w:sz w:val="28"/>
          <w:bdr w:val="none" w:sz="0" w:space="0" w:color="auto"/>
          <w:lang w:eastAsia="zh-CN"/>
        </w:rPr>
        <w:t>эмпатии</w:t>
      </w:r>
      <w:proofErr w:type="spellEnd"/>
      <w:r w:rsidRPr="004743E5">
        <w:rPr>
          <w:rFonts w:ascii="Times New Roman" w:eastAsia="DengXian" w:hAnsi="Times New Roman" w:cs="Times New Roman"/>
          <w:color w:val="auto"/>
          <w:sz w:val="28"/>
          <w:bdr w:val="none" w:sz="0" w:space="0" w:color="auto"/>
          <w:lang w:eastAsia="zh-CN"/>
        </w:rPr>
        <w:t>.</w:t>
      </w:r>
    </w:p>
    <w:p w:rsidR="004743E5" w:rsidRPr="004743E5" w:rsidRDefault="004743E5" w:rsidP="004743E5">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ascii="Times New Roman" w:eastAsia="DengXian" w:hAnsi="Times New Roman" w:cs="Times New Roman"/>
          <w:color w:val="auto"/>
          <w:sz w:val="28"/>
          <w:bdr w:val="none" w:sz="0" w:space="0" w:color="auto"/>
          <w:lang w:eastAsia="zh-CN"/>
        </w:rPr>
      </w:pPr>
      <w:r w:rsidRPr="004743E5">
        <w:rPr>
          <w:rFonts w:ascii="Times New Roman" w:eastAsia="DengXian" w:hAnsi="Times New Roman" w:cs="Times New Roman"/>
          <w:color w:val="auto"/>
          <w:sz w:val="28"/>
          <w:bdr w:val="none" w:sz="0" w:space="0" w:color="auto"/>
          <w:lang w:eastAsia="zh-CN"/>
        </w:rPr>
        <w:t xml:space="preserve">Как заключает А. А. </w:t>
      </w:r>
      <w:proofErr w:type="spellStart"/>
      <w:r w:rsidRPr="004743E5">
        <w:rPr>
          <w:rFonts w:ascii="Times New Roman" w:eastAsia="DengXian" w:hAnsi="Times New Roman" w:cs="Times New Roman"/>
          <w:color w:val="auto"/>
          <w:sz w:val="28"/>
          <w:bdr w:val="none" w:sz="0" w:space="0" w:color="auto"/>
          <w:lang w:eastAsia="zh-CN"/>
        </w:rPr>
        <w:t>Бодалев</w:t>
      </w:r>
      <w:proofErr w:type="spellEnd"/>
      <w:r w:rsidRPr="004743E5">
        <w:rPr>
          <w:rFonts w:ascii="Times New Roman" w:eastAsia="DengXian" w:hAnsi="Times New Roman" w:cs="Times New Roman"/>
          <w:color w:val="auto"/>
          <w:sz w:val="28"/>
          <w:bdr w:val="none" w:sz="0" w:space="0" w:color="auto"/>
          <w:lang w:eastAsia="zh-CN"/>
        </w:rPr>
        <w:t xml:space="preserve">, недостаточно создать образ узнаваемого человека на основе особенностей его внешности, чтобы сделать окончательный вывод по теме взаимодействия. В данном случае </w:t>
      </w:r>
      <w:proofErr w:type="spellStart"/>
      <w:r w:rsidRPr="004743E5">
        <w:rPr>
          <w:rFonts w:ascii="Times New Roman" w:eastAsia="DengXian" w:hAnsi="Times New Roman" w:cs="Times New Roman"/>
          <w:color w:val="auto"/>
          <w:sz w:val="28"/>
          <w:bdr w:val="none" w:sz="0" w:space="0" w:color="auto"/>
          <w:lang w:eastAsia="zh-CN"/>
        </w:rPr>
        <w:t>эмпатия</w:t>
      </w:r>
      <w:proofErr w:type="spellEnd"/>
      <w:r w:rsidRPr="004743E5">
        <w:rPr>
          <w:rFonts w:ascii="Times New Roman" w:eastAsia="DengXian" w:hAnsi="Times New Roman" w:cs="Times New Roman"/>
          <w:color w:val="auto"/>
          <w:sz w:val="28"/>
          <w:bdr w:val="none" w:sz="0" w:space="0" w:color="auto"/>
          <w:lang w:eastAsia="zh-CN"/>
        </w:rPr>
        <w:t xml:space="preserve"> </w:t>
      </w:r>
      <w:r w:rsidRPr="004743E5">
        <w:rPr>
          <w:rFonts w:ascii="Times New Roman" w:eastAsia="DengXian" w:hAnsi="Times New Roman" w:cs="Times New Roman"/>
          <w:color w:val="auto"/>
          <w:sz w:val="28"/>
          <w:bdr w:val="none" w:sz="0" w:space="0" w:color="auto"/>
          <w:lang w:eastAsia="zh-CN"/>
        </w:rPr>
        <w:lastRenderedPageBreak/>
        <w:t>обеспечивает познание другого на основе системы выводов о личностных качествах, отношении к реальности субъекта взаимодействия.</w:t>
      </w:r>
    </w:p>
    <w:p w:rsidR="004743E5" w:rsidRPr="004743E5" w:rsidRDefault="004743E5" w:rsidP="004743E5">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ascii="Times New Roman" w:eastAsia="DengXian" w:hAnsi="Times New Roman" w:cs="Times New Roman"/>
          <w:color w:val="auto"/>
          <w:sz w:val="28"/>
          <w:bdr w:val="none" w:sz="0" w:space="0" w:color="auto"/>
          <w:lang w:eastAsia="zh-CN"/>
        </w:rPr>
      </w:pPr>
      <w:r w:rsidRPr="004743E5">
        <w:rPr>
          <w:rFonts w:ascii="Times New Roman" w:eastAsia="DengXian" w:hAnsi="Times New Roman" w:cs="Times New Roman"/>
          <w:color w:val="auto"/>
          <w:sz w:val="28"/>
          <w:bdr w:val="none" w:sz="0" w:space="0" w:color="auto"/>
          <w:lang w:eastAsia="zh-CN"/>
        </w:rPr>
        <w:t xml:space="preserve">Из теории рефлексивной субъективности А. А. Петровского следует, что представление о себе обязательно формируется представлением о другом человеке при условии, что этот "другой" возникает не абстрактно, а в рамках достаточно широкой социальной деятельности, включая взаимодействие с ним. </w:t>
      </w:r>
      <w:proofErr w:type="spellStart"/>
      <w:r w:rsidRPr="004743E5">
        <w:rPr>
          <w:rFonts w:ascii="Times New Roman" w:eastAsia="DengXian" w:hAnsi="Times New Roman" w:cs="Times New Roman"/>
          <w:color w:val="auto"/>
          <w:sz w:val="28"/>
          <w:bdr w:val="none" w:sz="0" w:space="0" w:color="auto"/>
          <w:lang w:eastAsia="zh-CN"/>
        </w:rPr>
        <w:t>Эмпатия</w:t>
      </w:r>
      <w:proofErr w:type="spellEnd"/>
      <w:r w:rsidRPr="004743E5">
        <w:rPr>
          <w:rFonts w:ascii="Times New Roman" w:eastAsia="DengXian" w:hAnsi="Times New Roman" w:cs="Times New Roman"/>
          <w:color w:val="auto"/>
          <w:sz w:val="28"/>
          <w:bdr w:val="none" w:sz="0" w:space="0" w:color="auto"/>
          <w:lang w:eastAsia="zh-CN"/>
        </w:rPr>
        <w:t xml:space="preserve"> подразумевает, что человек создает мысленный образ другого человека для себя и образ самого себя для другого.</w:t>
      </w:r>
    </w:p>
    <w:p w:rsidR="004743E5" w:rsidRPr="004743E5" w:rsidRDefault="004743E5" w:rsidP="004743E5">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ascii="Times New Roman" w:eastAsia="DengXian" w:hAnsi="Times New Roman" w:cs="Times New Roman"/>
          <w:color w:val="auto"/>
          <w:sz w:val="28"/>
          <w:bdr w:val="none" w:sz="0" w:space="0" w:color="auto"/>
          <w:lang w:eastAsia="zh-CN"/>
        </w:rPr>
      </w:pPr>
      <w:proofErr w:type="spellStart"/>
      <w:r w:rsidRPr="004743E5">
        <w:rPr>
          <w:rFonts w:ascii="Times New Roman" w:eastAsia="DengXian" w:hAnsi="Times New Roman" w:cs="Times New Roman"/>
          <w:color w:val="auto"/>
          <w:sz w:val="28"/>
          <w:bdr w:val="none" w:sz="0" w:space="0" w:color="auto"/>
          <w:lang w:eastAsia="zh-CN"/>
        </w:rPr>
        <w:t>Эмпатия</w:t>
      </w:r>
      <w:proofErr w:type="spellEnd"/>
      <w:r w:rsidRPr="004743E5">
        <w:rPr>
          <w:rFonts w:ascii="Times New Roman" w:eastAsia="DengXian" w:hAnsi="Times New Roman" w:cs="Times New Roman"/>
          <w:color w:val="auto"/>
          <w:sz w:val="28"/>
          <w:bdr w:val="none" w:sz="0" w:space="0" w:color="auto"/>
          <w:lang w:eastAsia="zh-CN"/>
        </w:rPr>
        <w:t xml:space="preserve">, отражая образ другого человека как субъекта взаимодействия, вызывает более или менее осознанный опыт присутствия другого человека в ситуациях, значимых для личности. </w:t>
      </w:r>
      <w:proofErr w:type="spellStart"/>
      <w:r w:rsidRPr="004743E5">
        <w:rPr>
          <w:rFonts w:ascii="Times New Roman" w:eastAsia="DengXian" w:hAnsi="Times New Roman" w:cs="Times New Roman"/>
          <w:color w:val="auto"/>
          <w:sz w:val="28"/>
          <w:bdr w:val="none" w:sz="0" w:space="0" w:color="auto"/>
          <w:lang w:eastAsia="zh-CN"/>
        </w:rPr>
        <w:t>Эмпатия</w:t>
      </w:r>
      <w:proofErr w:type="spellEnd"/>
      <w:r w:rsidRPr="004743E5">
        <w:rPr>
          <w:rFonts w:ascii="Times New Roman" w:eastAsia="DengXian" w:hAnsi="Times New Roman" w:cs="Times New Roman"/>
          <w:color w:val="auto"/>
          <w:sz w:val="28"/>
          <w:bdr w:val="none" w:sz="0" w:space="0" w:color="auto"/>
          <w:lang w:eastAsia="zh-CN"/>
        </w:rPr>
        <w:t xml:space="preserve"> также определяет готовность человека привнести что-то от себя в этот отраженный образ и, следовательно, внести изменения в систему отношений с другим человеком, миром. Как специфическая форма отражения субъекта (другого) у человека, </w:t>
      </w:r>
      <w:proofErr w:type="spellStart"/>
      <w:r w:rsidRPr="004743E5">
        <w:rPr>
          <w:rFonts w:ascii="Times New Roman" w:eastAsia="DengXian" w:hAnsi="Times New Roman" w:cs="Times New Roman"/>
          <w:color w:val="auto"/>
          <w:sz w:val="28"/>
          <w:bdr w:val="none" w:sz="0" w:space="0" w:color="auto"/>
          <w:lang w:eastAsia="zh-CN"/>
        </w:rPr>
        <w:t>эмпатия</w:t>
      </w:r>
      <w:proofErr w:type="spellEnd"/>
      <w:r w:rsidRPr="004743E5">
        <w:rPr>
          <w:rFonts w:ascii="Times New Roman" w:eastAsia="DengXian" w:hAnsi="Times New Roman" w:cs="Times New Roman"/>
          <w:color w:val="auto"/>
          <w:sz w:val="28"/>
          <w:bdr w:val="none" w:sz="0" w:space="0" w:color="auto"/>
          <w:lang w:eastAsia="zh-CN"/>
        </w:rPr>
        <w:t xml:space="preserve"> выступает активным принципом действия, изменяет взгляд на вещи, формирует новые мотивы, ставит новые цели. Таким образом, </w:t>
      </w:r>
      <w:proofErr w:type="spellStart"/>
      <w:r w:rsidRPr="004743E5">
        <w:rPr>
          <w:rFonts w:ascii="Times New Roman" w:eastAsia="DengXian" w:hAnsi="Times New Roman" w:cs="Times New Roman"/>
          <w:color w:val="auto"/>
          <w:sz w:val="28"/>
          <w:bdr w:val="none" w:sz="0" w:space="0" w:color="auto"/>
          <w:lang w:eastAsia="zh-CN"/>
        </w:rPr>
        <w:t>эмпатия</w:t>
      </w:r>
      <w:proofErr w:type="spellEnd"/>
      <w:r w:rsidRPr="004743E5">
        <w:rPr>
          <w:rFonts w:ascii="Times New Roman" w:eastAsia="DengXian" w:hAnsi="Times New Roman" w:cs="Times New Roman"/>
          <w:color w:val="auto"/>
          <w:sz w:val="28"/>
          <w:bdr w:val="none" w:sz="0" w:space="0" w:color="auto"/>
          <w:lang w:eastAsia="zh-CN"/>
        </w:rPr>
        <w:t xml:space="preserve"> регулирует и изменяет стратегию поведения личности и придает личный смысл последствиям ваших действий. Следует отметить, что </w:t>
      </w:r>
      <w:proofErr w:type="spellStart"/>
      <w:r w:rsidRPr="004743E5">
        <w:rPr>
          <w:rFonts w:ascii="Times New Roman" w:eastAsia="DengXian" w:hAnsi="Times New Roman" w:cs="Times New Roman"/>
          <w:color w:val="auto"/>
          <w:sz w:val="28"/>
          <w:bdr w:val="none" w:sz="0" w:space="0" w:color="auto"/>
          <w:lang w:eastAsia="zh-CN"/>
        </w:rPr>
        <w:t>эмпатия</w:t>
      </w:r>
      <w:proofErr w:type="spellEnd"/>
      <w:r w:rsidRPr="004743E5">
        <w:rPr>
          <w:rFonts w:ascii="Times New Roman" w:eastAsia="DengXian" w:hAnsi="Times New Roman" w:cs="Times New Roman"/>
          <w:color w:val="auto"/>
          <w:sz w:val="28"/>
          <w:bdr w:val="none" w:sz="0" w:space="0" w:color="auto"/>
          <w:lang w:eastAsia="zh-CN"/>
        </w:rPr>
        <w:t>, как фактор децентрализации личности, не позволяет отраженному образу слишком глубоко определять поведение и проникать в духовный мир отражаемого субъекта.</w:t>
      </w:r>
    </w:p>
    <w:p w:rsidR="004743E5" w:rsidRPr="004743E5" w:rsidRDefault="004743E5" w:rsidP="004743E5">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ascii="Times New Roman" w:eastAsia="DengXian" w:hAnsi="Times New Roman" w:cs="Times New Roman"/>
          <w:color w:val="auto"/>
          <w:sz w:val="28"/>
          <w:bdr w:val="none" w:sz="0" w:space="0" w:color="auto"/>
          <w:lang w:eastAsia="zh-CN"/>
        </w:rPr>
      </w:pPr>
      <w:r w:rsidRPr="004743E5">
        <w:rPr>
          <w:rFonts w:ascii="Times New Roman" w:eastAsia="DengXian" w:hAnsi="Times New Roman" w:cs="Times New Roman"/>
          <w:color w:val="auto"/>
          <w:sz w:val="28"/>
          <w:bdr w:val="none" w:sz="0" w:space="0" w:color="auto"/>
          <w:lang w:eastAsia="zh-CN"/>
        </w:rPr>
        <w:t>В процессе эмпатического восприятия другого человека реализуется сразу несколько процессов: эмоциональная оценка другого человека, попытка понять смысл его действий и стратегия изменения поведения, основанная на этом, а также построение стратегии собственного поведения и поведения. последовательное взаимное отражение, содержанием которого являются репродукции внутреннего мира взаимодействующего партнера.</w:t>
      </w:r>
    </w:p>
    <w:p w:rsidR="004743E5" w:rsidRPr="004743E5" w:rsidRDefault="004743E5" w:rsidP="004743E5">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ascii="Times New Roman" w:eastAsia="DengXian" w:hAnsi="Times New Roman" w:cs="Times New Roman"/>
          <w:color w:val="auto"/>
          <w:sz w:val="28"/>
          <w:bdr w:val="none" w:sz="0" w:space="0" w:color="auto"/>
          <w:lang w:eastAsia="zh-CN"/>
        </w:rPr>
      </w:pPr>
      <w:r w:rsidRPr="004743E5">
        <w:rPr>
          <w:rFonts w:ascii="Times New Roman" w:eastAsia="DengXian" w:hAnsi="Times New Roman" w:cs="Times New Roman"/>
          <w:color w:val="auto"/>
          <w:sz w:val="28"/>
          <w:bdr w:val="none" w:sz="0" w:space="0" w:color="auto"/>
          <w:lang w:eastAsia="zh-CN"/>
        </w:rPr>
        <w:t xml:space="preserve">Общаясь с другими, каждый человек видит большое количество реакций людей на себя. И все же особенности конкретного человека определяют </w:t>
      </w:r>
      <w:r w:rsidRPr="004743E5">
        <w:rPr>
          <w:rFonts w:ascii="Times New Roman" w:eastAsia="DengXian" w:hAnsi="Times New Roman" w:cs="Times New Roman"/>
          <w:color w:val="auto"/>
          <w:sz w:val="28"/>
          <w:bdr w:val="none" w:sz="0" w:space="0" w:color="auto"/>
          <w:lang w:eastAsia="zh-CN"/>
        </w:rPr>
        <w:lastRenderedPageBreak/>
        <w:t xml:space="preserve">некоторые особенности реакции окружающих на него. </w:t>
      </w:r>
      <w:proofErr w:type="spellStart"/>
      <w:r w:rsidRPr="004743E5">
        <w:rPr>
          <w:rFonts w:ascii="Times New Roman" w:eastAsia="DengXian" w:hAnsi="Times New Roman" w:cs="Times New Roman"/>
          <w:color w:val="auto"/>
          <w:sz w:val="28"/>
          <w:bdr w:val="none" w:sz="0" w:space="0" w:color="auto"/>
          <w:lang w:eastAsia="zh-CN"/>
        </w:rPr>
        <w:t>Эмпатия</w:t>
      </w:r>
      <w:proofErr w:type="spellEnd"/>
      <w:r w:rsidRPr="004743E5">
        <w:rPr>
          <w:rFonts w:ascii="Times New Roman" w:eastAsia="DengXian" w:hAnsi="Times New Roman" w:cs="Times New Roman"/>
          <w:color w:val="auto"/>
          <w:sz w:val="28"/>
          <w:bdr w:val="none" w:sz="0" w:space="0" w:color="auto"/>
          <w:lang w:eastAsia="zh-CN"/>
        </w:rPr>
        <w:t xml:space="preserve"> позволяет вам раскрыть эти характеристики, а затем использовать эти знания в своих собственных конструктивных целях, изменяя свой имидж в глазах других.</w:t>
      </w:r>
    </w:p>
    <w:p w:rsidR="004743E5" w:rsidRPr="004743E5" w:rsidRDefault="004743E5" w:rsidP="004743E5">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ascii="Times New Roman" w:eastAsia="DengXian" w:hAnsi="Times New Roman" w:cs="Times New Roman"/>
          <w:color w:val="auto"/>
          <w:sz w:val="28"/>
          <w:bdr w:val="none" w:sz="0" w:space="0" w:color="auto"/>
          <w:lang w:eastAsia="zh-CN"/>
        </w:rPr>
      </w:pPr>
      <w:r w:rsidRPr="004743E5">
        <w:rPr>
          <w:rFonts w:ascii="Times New Roman" w:eastAsia="DengXian" w:hAnsi="Times New Roman" w:cs="Times New Roman"/>
          <w:color w:val="auto"/>
          <w:sz w:val="28"/>
          <w:bdr w:val="none" w:sz="0" w:space="0" w:color="auto"/>
          <w:lang w:eastAsia="zh-CN"/>
        </w:rPr>
        <w:t xml:space="preserve">Известно, что люди отличаются друг от друга субъективными закономерностями в представлении о мире. Поскольку субъект разрабатывает уникальную модель мира для интерпретации окружающей среды и регулирования своего поведения на основе предыдущего опыта, </w:t>
      </w:r>
      <w:proofErr w:type="spellStart"/>
      <w:r w:rsidRPr="004743E5">
        <w:rPr>
          <w:rFonts w:ascii="Times New Roman" w:eastAsia="DengXian" w:hAnsi="Times New Roman" w:cs="Times New Roman"/>
          <w:color w:val="auto"/>
          <w:sz w:val="28"/>
          <w:bdr w:val="none" w:sz="0" w:space="0" w:color="auto"/>
          <w:lang w:eastAsia="zh-CN"/>
        </w:rPr>
        <w:t>эмпатия</w:t>
      </w:r>
      <w:proofErr w:type="spellEnd"/>
      <w:r w:rsidRPr="004743E5">
        <w:rPr>
          <w:rFonts w:ascii="Times New Roman" w:eastAsia="DengXian" w:hAnsi="Times New Roman" w:cs="Times New Roman"/>
          <w:color w:val="auto"/>
          <w:sz w:val="28"/>
          <w:bdr w:val="none" w:sz="0" w:space="0" w:color="auto"/>
          <w:lang w:eastAsia="zh-CN"/>
        </w:rPr>
        <w:t xml:space="preserve"> позволяет ему понимать детали психологических процессов и предсказывать действия этого человека. Обладая высоким эмпатическим потенциалом, способностью оценивать других людей, человек может лучше определить, как они на него похожи, и выбрать для себя линию поведения, чтобы произвести положительное впечатление на окружающих.</w:t>
      </w:r>
    </w:p>
    <w:p w:rsidR="007C480D" w:rsidRDefault="007C480D" w:rsidP="004743E5">
      <w:pPr>
        <w:pStyle w:val="a3"/>
        <w:shd w:val="clear" w:color="auto" w:fill="FFFFFF" w:themeFill="background1"/>
        <w:spacing w:before="150" w:after="0" w:line="360" w:lineRule="auto"/>
        <w:textAlignment w:val="top"/>
        <w:rPr>
          <w:bCs/>
          <w:sz w:val="28"/>
          <w:szCs w:val="28"/>
          <w:shd w:val="clear" w:color="auto" w:fill="FFFFFF"/>
        </w:rPr>
      </w:pPr>
    </w:p>
    <w:p w:rsidR="001B1953" w:rsidRDefault="001B1953" w:rsidP="000B355C">
      <w:pPr>
        <w:pStyle w:val="a3"/>
        <w:shd w:val="clear" w:color="auto" w:fill="FFFFFF" w:themeFill="background1"/>
        <w:spacing w:before="150" w:beforeAutospacing="0" w:after="0" w:afterAutospacing="0" w:line="360" w:lineRule="auto"/>
        <w:textAlignment w:val="top"/>
        <w:rPr>
          <w:bCs/>
          <w:sz w:val="28"/>
          <w:szCs w:val="28"/>
          <w:shd w:val="clear" w:color="auto" w:fill="FFFFFF"/>
        </w:rPr>
      </w:pPr>
    </w:p>
    <w:p w:rsidR="00DE6755" w:rsidRDefault="008726AD" w:rsidP="001B1953">
      <w:pPr>
        <w:pStyle w:val="a3"/>
        <w:shd w:val="clear" w:color="auto" w:fill="FFFFFF" w:themeFill="background1"/>
        <w:spacing w:before="150" w:beforeAutospacing="0" w:after="0" w:afterAutospacing="0" w:line="360" w:lineRule="auto"/>
        <w:textAlignment w:val="top"/>
        <w:rPr>
          <w:bCs/>
          <w:sz w:val="28"/>
          <w:szCs w:val="28"/>
          <w:shd w:val="clear" w:color="auto" w:fill="FFFFFF"/>
        </w:rPr>
      </w:pPr>
      <w:r w:rsidRPr="001B1953">
        <w:rPr>
          <w:bCs/>
          <w:sz w:val="28"/>
          <w:szCs w:val="28"/>
          <w:shd w:val="clear" w:color="auto" w:fill="FFFFFF"/>
        </w:rPr>
        <w:t xml:space="preserve">  </w:t>
      </w:r>
    </w:p>
    <w:p w:rsidR="004743E5" w:rsidRDefault="004743E5" w:rsidP="001B1953">
      <w:pPr>
        <w:pStyle w:val="a3"/>
        <w:shd w:val="clear" w:color="auto" w:fill="FFFFFF" w:themeFill="background1"/>
        <w:spacing w:before="150" w:beforeAutospacing="0" w:after="0" w:afterAutospacing="0" w:line="360" w:lineRule="auto"/>
        <w:textAlignment w:val="top"/>
        <w:rPr>
          <w:bCs/>
          <w:sz w:val="28"/>
          <w:szCs w:val="28"/>
          <w:shd w:val="clear" w:color="auto" w:fill="FFFFFF"/>
        </w:rPr>
      </w:pPr>
    </w:p>
    <w:p w:rsidR="004743E5" w:rsidRDefault="004743E5" w:rsidP="001B1953">
      <w:pPr>
        <w:pStyle w:val="a3"/>
        <w:shd w:val="clear" w:color="auto" w:fill="FFFFFF" w:themeFill="background1"/>
        <w:spacing w:before="150" w:beforeAutospacing="0" w:after="0" w:afterAutospacing="0" w:line="360" w:lineRule="auto"/>
        <w:textAlignment w:val="top"/>
        <w:rPr>
          <w:bCs/>
          <w:sz w:val="28"/>
          <w:szCs w:val="28"/>
          <w:shd w:val="clear" w:color="auto" w:fill="FFFFFF"/>
        </w:rPr>
      </w:pPr>
    </w:p>
    <w:p w:rsidR="004743E5" w:rsidRDefault="004743E5" w:rsidP="001B1953">
      <w:pPr>
        <w:pStyle w:val="a3"/>
        <w:shd w:val="clear" w:color="auto" w:fill="FFFFFF" w:themeFill="background1"/>
        <w:spacing w:before="150" w:beforeAutospacing="0" w:after="0" w:afterAutospacing="0" w:line="360" w:lineRule="auto"/>
        <w:textAlignment w:val="top"/>
        <w:rPr>
          <w:bCs/>
          <w:sz w:val="28"/>
          <w:szCs w:val="28"/>
          <w:shd w:val="clear" w:color="auto" w:fill="FFFFFF"/>
        </w:rPr>
      </w:pPr>
    </w:p>
    <w:p w:rsidR="004743E5" w:rsidRDefault="004743E5" w:rsidP="001B1953">
      <w:pPr>
        <w:pStyle w:val="a3"/>
        <w:shd w:val="clear" w:color="auto" w:fill="FFFFFF" w:themeFill="background1"/>
        <w:spacing w:before="150" w:beforeAutospacing="0" w:after="0" w:afterAutospacing="0" w:line="360" w:lineRule="auto"/>
        <w:textAlignment w:val="top"/>
        <w:rPr>
          <w:bCs/>
          <w:sz w:val="28"/>
          <w:szCs w:val="28"/>
          <w:shd w:val="clear" w:color="auto" w:fill="FFFFFF"/>
        </w:rPr>
      </w:pPr>
    </w:p>
    <w:p w:rsidR="004743E5" w:rsidRDefault="004743E5" w:rsidP="001B1953">
      <w:pPr>
        <w:pStyle w:val="a3"/>
        <w:shd w:val="clear" w:color="auto" w:fill="FFFFFF" w:themeFill="background1"/>
        <w:spacing w:before="150" w:beforeAutospacing="0" w:after="0" w:afterAutospacing="0" w:line="360" w:lineRule="auto"/>
        <w:textAlignment w:val="top"/>
        <w:rPr>
          <w:bCs/>
          <w:sz w:val="28"/>
          <w:szCs w:val="28"/>
          <w:shd w:val="clear" w:color="auto" w:fill="FFFFFF"/>
        </w:rPr>
      </w:pPr>
    </w:p>
    <w:p w:rsidR="004743E5" w:rsidRDefault="004743E5" w:rsidP="001B1953">
      <w:pPr>
        <w:pStyle w:val="a3"/>
        <w:shd w:val="clear" w:color="auto" w:fill="FFFFFF" w:themeFill="background1"/>
        <w:spacing w:before="150" w:beforeAutospacing="0" w:after="0" w:afterAutospacing="0" w:line="360" w:lineRule="auto"/>
        <w:textAlignment w:val="top"/>
        <w:rPr>
          <w:bCs/>
          <w:sz w:val="28"/>
          <w:szCs w:val="28"/>
          <w:shd w:val="clear" w:color="auto" w:fill="FFFFFF"/>
        </w:rPr>
      </w:pPr>
    </w:p>
    <w:p w:rsidR="004743E5" w:rsidRDefault="004743E5" w:rsidP="001B1953">
      <w:pPr>
        <w:pStyle w:val="a3"/>
        <w:shd w:val="clear" w:color="auto" w:fill="FFFFFF" w:themeFill="background1"/>
        <w:spacing w:before="150" w:beforeAutospacing="0" w:after="0" w:afterAutospacing="0" w:line="360" w:lineRule="auto"/>
        <w:textAlignment w:val="top"/>
        <w:rPr>
          <w:bCs/>
          <w:sz w:val="28"/>
          <w:szCs w:val="28"/>
          <w:shd w:val="clear" w:color="auto" w:fill="FFFFFF"/>
        </w:rPr>
      </w:pPr>
    </w:p>
    <w:p w:rsidR="004743E5" w:rsidRDefault="004743E5" w:rsidP="001B1953">
      <w:pPr>
        <w:pStyle w:val="a3"/>
        <w:shd w:val="clear" w:color="auto" w:fill="FFFFFF" w:themeFill="background1"/>
        <w:spacing w:before="150" w:beforeAutospacing="0" w:after="0" w:afterAutospacing="0" w:line="360" w:lineRule="auto"/>
        <w:textAlignment w:val="top"/>
        <w:rPr>
          <w:bCs/>
          <w:sz w:val="28"/>
          <w:szCs w:val="28"/>
          <w:shd w:val="clear" w:color="auto" w:fill="FFFFFF"/>
        </w:rPr>
      </w:pPr>
    </w:p>
    <w:p w:rsidR="004743E5" w:rsidRDefault="004743E5" w:rsidP="001B1953">
      <w:pPr>
        <w:pStyle w:val="a3"/>
        <w:shd w:val="clear" w:color="auto" w:fill="FFFFFF" w:themeFill="background1"/>
        <w:spacing w:before="150" w:beforeAutospacing="0" w:after="0" w:afterAutospacing="0" w:line="360" w:lineRule="auto"/>
        <w:textAlignment w:val="top"/>
        <w:rPr>
          <w:bCs/>
          <w:sz w:val="28"/>
          <w:szCs w:val="28"/>
          <w:shd w:val="clear" w:color="auto" w:fill="FFFFFF"/>
        </w:rPr>
      </w:pPr>
    </w:p>
    <w:p w:rsidR="004743E5" w:rsidRPr="008726AD" w:rsidRDefault="004743E5" w:rsidP="001B1953">
      <w:pPr>
        <w:pStyle w:val="a3"/>
        <w:shd w:val="clear" w:color="auto" w:fill="FFFFFF" w:themeFill="background1"/>
        <w:spacing w:before="150" w:beforeAutospacing="0" w:after="0" w:afterAutospacing="0" w:line="360" w:lineRule="auto"/>
        <w:textAlignment w:val="top"/>
        <w:rPr>
          <w:sz w:val="28"/>
          <w:szCs w:val="28"/>
        </w:rPr>
      </w:pPr>
    </w:p>
    <w:p w:rsidR="00047190" w:rsidRDefault="00276FE6" w:rsidP="00276FE6">
      <w:pPr>
        <w:spacing w:after="0" w:line="360" w:lineRule="auto"/>
        <w:ind w:firstLine="709"/>
        <w:jc w:val="both"/>
        <w:rPr>
          <w:rFonts w:ascii="Times New Roman" w:hAnsi="Times New Roman" w:cs="Times New Roman"/>
          <w:b/>
          <w:bCs/>
          <w:color w:val="auto"/>
          <w:sz w:val="28"/>
          <w:szCs w:val="28"/>
          <w:shd w:val="clear" w:color="auto" w:fill="FFFFFF"/>
        </w:rPr>
      </w:pPr>
      <w:r w:rsidRPr="00276FE6">
        <w:rPr>
          <w:rFonts w:ascii="Times New Roman" w:hAnsi="Times New Roman" w:cs="Times New Roman"/>
          <w:b/>
          <w:bCs/>
          <w:color w:val="auto"/>
          <w:sz w:val="28"/>
          <w:szCs w:val="28"/>
          <w:shd w:val="clear" w:color="auto" w:fill="FFFFFF"/>
        </w:rPr>
        <w:lastRenderedPageBreak/>
        <w:t>Библиографический список:</w:t>
      </w:r>
    </w:p>
    <w:p w:rsidR="007C480D" w:rsidRPr="007C480D" w:rsidRDefault="007C480D" w:rsidP="007C480D">
      <w:pPr>
        <w:spacing w:after="0" w:line="360" w:lineRule="auto"/>
        <w:ind w:firstLine="709"/>
        <w:jc w:val="both"/>
        <w:rPr>
          <w:rFonts w:ascii="Times New Roman" w:hAnsi="Times New Roman" w:cs="Times New Roman"/>
          <w:bCs/>
          <w:color w:val="auto"/>
          <w:sz w:val="28"/>
          <w:szCs w:val="28"/>
          <w:shd w:val="clear" w:color="auto" w:fill="FFFFFF"/>
        </w:rPr>
      </w:pPr>
      <w:r>
        <w:rPr>
          <w:rFonts w:ascii="Times New Roman" w:hAnsi="Times New Roman" w:cs="Times New Roman"/>
          <w:bCs/>
          <w:color w:val="auto"/>
          <w:sz w:val="28"/>
          <w:szCs w:val="28"/>
          <w:shd w:val="clear" w:color="auto" w:fill="FFFFFF"/>
        </w:rPr>
        <w:t xml:space="preserve">1. </w:t>
      </w:r>
      <w:r w:rsidRPr="007C480D">
        <w:rPr>
          <w:rFonts w:ascii="Times New Roman" w:hAnsi="Times New Roman" w:cs="Times New Roman"/>
          <w:bCs/>
          <w:color w:val="auto"/>
          <w:sz w:val="28"/>
          <w:szCs w:val="28"/>
          <w:shd w:val="clear" w:color="auto" w:fill="FFFFFF"/>
        </w:rPr>
        <w:t>Митина Л.М. Учитель как личность и профессионал. – М.: Дело, 1994.</w:t>
      </w:r>
    </w:p>
    <w:p w:rsidR="007C480D" w:rsidRPr="007C480D" w:rsidRDefault="007C480D" w:rsidP="007C480D">
      <w:pPr>
        <w:spacing w:after="0" w:line="360" w:lineRule="auto"/>
        <w:ind w:firstLine="709"/>
        <w:jc w:val="both"/>
        <w:rPr>
          <w:rFonts w:ascii="Times New Roman" w:hAnsi="Times New Roman" w:cs="Times New Roman"/>
          <w:bCs/>
          <w:color w:val="auto"/>
          <w:sz w:val="28"/>
          <w:szCs w:val="28"/>
          <w:shd w:val="clear" w:color="auto" w:fill="FFFFFF"/>
        </w:rPr>
      </w:pPr>
      <w:r>
        <w:rPr>
          <w:rFonts w:ascii="Times New Roman" w:hAnsi="Times New Roman" w:cs="Times New Roman"/>
          <w:bCs/>
          <w:color w:val="auto"/>
          <w:sz w:val="28"/>
          <w:szCs w:val="28"/>
          <w:shd w:val="clear" w:color="auto" w:fill="FFFFFF"/>
        </w:rPr>
        <w:t xml:space="preserve">2. </w:t>
      </w:r>
      <w:proofErr w:type="spellStart"/>
      <w:r w:rsidRPr="007C480D">
        <w:rPr>
          <w:rFonts w:ascii="Times New Roman" w:hAnsi="Times New Roman" w:cs="Times New Roman"/>
          <w:bCs/>
          <w:color w:val="auto"/>
          <w:sz w:val="28"/>
          <w:szCs w:val="28"/>
          <w:shd w:val="clear" w:color="auto" w:fill="FFFFFF"/>
        </w:rPr>
        <w:t>Самоукина</w:t>
      </w:r>
      <w:proofErr w:type="spellEnd"/>
      <w:r w:rsidRPr="007C480D">
        <w:rPr>
          <w:rFonts w:ascii="Times New Roman" w:hAnsi="Times New Roman" w:cs="Times New Roman"/>
          <w:bCs/>
          <w:color w:val="auto"/>
          <w:sz w:val="28"/>
          <w:szCs w:val="28"/>
          <w:shd w:val="clear" w:color="auto" w:fill="FFFFFF"/>
        </w:rPr>
        <w:t xml:space="preserve"> Н.В. Психология и педагогика профессиональной деятельности. – М.: Ассоциация авторов и издателей «ТАНДЕМ»; Издательство ЭКМОС, 1999.</w:t>
      </w:r>
    </w:p>
    <w:p w:rsidR="007C480D" w:rsidRPr="007C480D" w:rsidRDefault="007C480D" w:rsidP="007C480D">
      <w:pPr>
        <w:spacing w:after="0" w:line="360" w:lineRule="auto"/>
        <w:ind w:firstLine="709"/>
        <w:jc w:val="both"/>
        <w:rPr>
          <w:rFonts w:ascii="Times New Roman" w:hAnsi="Times New Roman" w:cs="Times New Roman"/>
          <w:bCs/>
          <w:color w:val="auto"/>
          <w:sz w:val="28"/>
          <w:szCs w:val="28"/>
          <w:shd w:val="clear" w:color="auto" w:fill="FFFFFF"/>
        </w:rPr>
      </w:pPr>
      <w:r>
        <w:rPr>
          <w:rFonts w:ascii="Times New Roman" w:hAnsi="Times New Roman" w:cs="Times New Roman"/>
          <w:bCs/>
          <w:color w:val="auto"/>
          <w:sz w:val="28"/>
          <w:szCs w:val="28"/>
          <w:shd w:val="clear" w:color="auto" w:fill="FFFFFF"/>
        </w:rPr>
        <w:t xml:space="preserve">3. </w:t>
      </w:r>
      <w:proofErr w:type="spellStart"/>
      <w:r w:rsidRPr="007C480D">
        <w:rPr>
          <w:rFonts w:ascii="Times New Roman" w:hAnsi="Times New Roman" w:cs="Times New Roman"/>
          <w:bCs/>
          <w:color w:val="auto"/>
          <w:sz w:val="28"/>
          <w:szCs w:val="28"/>
          <w:shd w:val="clear" w:color="auto" w:fill="FFFFFF"/>
        </w:rPr>
        <w:t>Эверт</w:t>
      </w:r>
      <w:proofErr w:type="spellEnd"/>
      <w:r w:rsidRPr="007C480D">
        <w:rPr>
          <w:rFonts w:ascii="Times New Roman" w:hAnsi="Times New Roman" w:cs="Times New Roman"/>
          <w:bCs/>
          <w:color w:val="auto"/>
          <w:sz w:val="28"/>
          <w:szCs w:val="28"/>
          <w:shd w:val="clear" w:color="auto" w:fill="FFFFFF"/>
        </w:rPr>
        <w:t xml:space="preserve"> Н.А. Диагностика профессиональной культуры и мастерства работников образования. – Красноярск, 2004.</w:t>
      </w:r>
    </w:p>
    <w:p w:rsidR="007C480D" w:rsidRPr="007C480D" w:rsidRDefault="007C480D" w:rsidP="007C480D">
      <w:pPr>
        <w:spacing w:after="0" w:line="360" w:lineRule="auto"/>
        <w:ind w:firstLine="709"/>
        <w:jc w:val="both"/>
        <w:rPr>
          <w:rFonts w:ascii="Times New Roman" w:hAnsi="Times New Roman" w:cs="Times New Roman"/>
          <w:bCs/>
          <w:color w:val="auto"/>
          <w:sz w:val="28"/>
          <w:szCs w:val="28"/>
          <w:shd w:val="clear" w:color="auto" w:fill="FFFFFF"/>
        </w:rPr>
      </w:pPr>
      <w:r>
        <w:rPr>
          <w:rFonts w:ascii="Times New Roman" w:hAnsi="Times New Roman" w:cs="Times New Roman"/>
          <w:bCs/>
          <w:color w:val="auto"/>
          <w:sz w:val="28"/>
          <w:szCs w:val="28"/>
          <w:shd w:val="clear" w:color="auto" w:fill="FFFFFF"/>
        </w:rPr>
        <w:t xml:space="preserve">5. </w:t>
      </w:r>
      <w:r w:rsidRPr="007C480D">
        <w:rPr>
          <w:rFonts w:ascii="Times New Roman" w:hAnsi="Times New Roman" w:cs="Times New Roman"/>
          <w:bCs/>
          <w:color w:val="auto"/>
          <w:sz w:val="28"/>
          <w:szCs w:val="28"/>
          <w:shd w:val="clear" w:color="auto" w:fill="FFFFFF"/>
        </w:rPr>
        <w:t>Педагогика личности: от концепций до технологий: Учебно-практическое пособие для учителей и классных руководителей, студентов, магистрантов и аспирантов педагогических учебных заведений, слушателей ИПК. – Ростов-н/Д: Творческий центр «Учитель», 2001. – 160 с.</w:t>
      </w:r>
    </w:p>
    <w:p w:rsidR="00406C16" w:rsidRPr="004743E5" w:rsidRDefault="007C480D" w:rsidP="004743E5">
      <w:pPr>
        <w:spacing w:after="0" w:line="360" w:lineRule="auto"/>
        <w:ind w:firstLine="709"/>
        <w:jc w:val="both"/>
        <w:rPr>
          <w:rFonts w:ascii="Times New Roman" w:hAnsi="Times New Roman" w:cs="Times New Roman"/>
          <w:bCs/>
          <w:color w:val="auto"/>
          <w:sz w:val="28"/>
          <w:szCs w:val="28"/>
          <w:shd w:val="clear" w:color="auto" w:fill="FFFFFF"/>
        </w:rPr>
      </w:pPr>
      <w:r>
        <w:rPr>
          <w:rFonts w:ascii="Times New Roman" w:hAnsi="Times New Roman" w:cs="Times New Roman"/>
          <w:bCs/>
          <w:color w:val="auto"/>
          <w:sz w:val="28"/>
          <w:szCs w:val="28"/>
          <w:shd w:val="clear" w:color="auto" w:fill="FFFFFF"/>
        </w:rPr>
        <w:t xml:space="preserve">6. </w:t>
      </w:r>
      <w:r w:rsidRPr="007C480D">
        <w:rPr>
          <w:rFonts w:ascii="Times New Roman" w:hAnsi="Times New Roman" w:cs="Times New Roman"/>
          <w:bCs/>
          <w:color w:val="auto"/>
          <w:sz w:val="28"/>
          <w:szCs w:val="28"/>
          <w:shd w:val="clear" w:color="auto" w:fill="FFFFFF"/>
        </w:rPr>
        <w:t>Рубинштейн С.Л. Основы общей психологии: В2-х т. Т II / С.Л. Рубинштейн – М.: Педагогика, 1989. – 328 с.7</w:t>
      </w:r>
    </w:p>
    <w:sectPr w:rsidR="00406C16" w:rsidRPr="004743E5" w:rsidSect="000104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B05D65"/>
    <w:multiLevelType w:val="hybridMultilevel"/>
    <w:tmpl w:val="1812EE0C"/>
    <w:lvl w:ilvl="0" w:tplc="B53E890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3291B51"/>
    <w:multiLevelType w:val="hybridMultilevel"/>
    <w:tmpl w:val="5EC4DF5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1B571A8"/>
    <w:multiLevelType w:val="hybridMultilevel"/>
    <w:tmpl w:val="A036A800"/>
    <w:lvl w:ilvl="0" w:tplc="04190011">
      <w:start w:val="1"/>
      <w:numFmt w:val="decimal"/>
      <w:lvlText w:val="%1)"/>
      <w:lvlJc w:val="left"/>
      <w:pPr>
        <w:ind w:left="720" w:hanging="360"/>
      </w:pPr>
    </w:lvl>
    <w:lvl w:ilvl="1" w:tplc="8FE0244E">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B5A5DB3"/>
    <w:multiLevelType w:val="hybridMultilevel"/>
    <w:tmpl w:val="D008828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C295B8A"/>
    <w:multiLevelType w:val="hybridMultilevel"/>
    <w:tmpl w:val="25A8000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C6B51E0"/>
    <w:multiLevelType w:val="hybridMultilevel"/>
    <w:tmpl w:val="7E88B9FA"/>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6" w15:restartNumberingAfterBreak="0">
    <w:nsid w:val="5CA918F3"/>
    <w:multiLevelType w:val="hybridMultilevel"/>
    <w:tmpl w:val="8C66BFDA"/>
    <w:lvl w:ilvl="0" w:tplc="DDF48754">
      <w:start w:val="1"/>
      <w:numFmt w:val="decimal"/>
      <w:lvlText w:val="%1."/>
      <w:lvlJc w:val="left"/>
      <w:pPr>
        <w:ind w:left="1211" w:hanging="360"/>
      </w:pPr>
    </w:lvl>
    <w:lvl w:ilvl="1" w:tplc="04190019">
      <w:start w:val="1"/>
      <w:numFmt w:val="decimal"/>
      <w:lvlText w:val="%2."/>
      <w:lvlJc w:val="left"/>
      <w:pPr>
        <w:tabs>
          <w:tab w:val="num" w:pos="1731"/>
        </w:tabs>
        <w:ind w:left="1731" w:hanging="360"/>
      </w:pPr>
    </w:lvl>
    <w:lvl w:ilvl="2" w:tplc="0419001B">
      <w:start w:val="1"/>
      <w:numFmt w:val="decimal"/>
      <w:lvlText w:val="%3."/>
      <w:lvlJc w:val="left"/>
      <w:pPr>
        <w:tabs>
          <w:tab w:val="num" w:pos="2451"/>
        </w:tabs>
        <w:ind w:left="2451" w:hanging="360"/>
      </w:pPr>
    </w:lvl>
    <w:lvl w:ilvl="3" w:tplc="0419000F">
      <w:start w:val="1"/>
      <w:numFmt w:val="decimal"/>
      <w:lvlText w:val="%4."/>
      <w:lvlJc w:val="left"/>
      <w:pPr>
        <w:tabs>
          <w:tab w:val="num" w:pos="3171"/>
        </w:tabs>
        <w:ind w:left="3171" w:hanging="360"/>
      </w:pPr>
    </w:lvl>
    <w:lvl w:ilvl="4" w:tplc="04190019">
      <w:start w:val="1"/>
      <w:numFmt w:val="decimal"/>
      <w:lvlText w:val="%5."/>
      <w:lvlJc w:val="left"/>
      <w:pPr>
        <w:tabs>
          <w:tab w:val="num" w:pos="3891"/>
        </w:tabs>
        <w:ind w:left="3891" w:hanging="360"/>
      </w:pPr>
    </w:lvl>
    <w:lvl w:ilvl="5" w:tplc="0419001B">
      <w:start w:val="1"/>
      <w:numFmt w:val="decimal"/>
      <w:lvlText w:val="%6."/>
      <w:lvlJc w:val="left"/>
      <w:pPr>
        <w:tabs>
          <w:tab w:val="num" w:pos="4611"/>
        </w:tabs>
        <w:ind w:left="4611" w:hanging="360"/>
      </w:pPr>
    </w:lvl>
    <w:lvl w:ilvl="6" w:tplc="0419000F">
      <w:start w:val="1"/>
      <w:numFmt w:val="decimal"/>
      <w:lvlText w:val="%7."/>
      <w:lvlJc w:val="left"/>
      <w:pPr>
        <w:tabs>
          <w:tab w:val="num" w:pos="5331"/>
        </w:tabs>
        <w:ind w:left="5331" w:hanging="360"/>
      </w:pPr>
    </w:lvl>
    <w:lvl w:ilvl="7" w:tplc="04190019">
      <w:start w:val="1"/>
      <w:numFmt w:val="decimal"/>
      <w:lvlText w:val="%8."/>
      <w:lvlJc w:val="left"/>
      <w:pPr>
        <w:tabs>
          <w:tab w:val="num" w:pos="6051"/>
        </w:tabs>
        <w:ind w:left="6051" w:hanging="360"/>
      </w:pPr>
    </w:lvl>
    <w:lvl w:ilvl="8" w:tplc="0419001B">
      <w:start w:val="1"/>
      <w:numFmt w:val="decimal"/>
      <w:lvlText w:val="%9."/>
      <w:lvlJc w:val="left"/>
      <w:pPr>
        <w:tabs>
          <w:tab w:val="num" w:pos="6771"/>
        </w:tabs>
        <w:ind w:left="6771" w:hanging="36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5"/>
  </w:num>
  <w:num w:numId="4">
    <w:abstractNumId w:val="3"/>
  </w:num>
  <w:num w:numId="5">
    <w:abstractNumId w:val="2"/>
  </w:num>
  <w:num w:numId="6">
    <w:abstractNumId w:val="1"/>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453"/>
    <w:rsid w:val="00005453"/>
    <w:rsid w:val="00010458"/>
    <w:rsid w:val="00047190"/>
    <w:rsid w:val="000B355C"/>
    <w:rsid w:val="001B1953"/>
    <w:rsid w:val="001D2EE3"/>
    <w:rsid w:val="00276B30"/>
    <w:rsid w:val="00276FE6"/>
    <w:rsid w:val="002C5AE7"/>
    <w:rsid w:val="00406C16"/>
    <w:rsid w:val="004743E5"/>
    <w:rsid w:val="005E3026"/>
    <w:rsid w:val="00635A35"/>
    <w:rsid w:val="007129BB"/>
    <w:rsid w:val="007C480D"/>
    <w:rsid w:val="008726AD"/>
    <w:rsid w:val="00A4463A"/>
    <w:rsid w:val="00A80498"/>
    <w:rsid w:val="00A83801"/>
    <w:rsid w:val="00AF6B58"/>
    <w:rsid w:val="00B53AAC"/>
    <w:rsid w:val="00C04CA3"/>
    <w:rsid w:val="00DD0363"/>
    <w:rsid w:val="00DE6755"/>
    <w:rsid w:val="00E05A2E"/>
    <w:rsid w:val="00EC2084"/>
    <w:rsid w:val="00F23D9A"/>
    <w:rsid w:val="00FC424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6D825"/>
  <w15:docId w15:val="{5E32F859-D141-49B6-8F0A-95F81A7C6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005453"/>
    <w:pPr>
      <w:pBdr>
        <w:top w:val="nil"/>
        <w:left w:val="nil"/>
        <w:bottom w:val="nil"/>
        <w:right w:val="nil"/>
        <w:between w:val="nil"/>
        <w:bar w:val="nil"/>
      </w:pBdr>
      <w:spacing w:after="160" w:line="256" w:lineRule="auto"/>
    </w:pPr>
    <w:rPr>
      <w:rFonts w:ascii="Calibri" w:eastAsia="Arial Unicode MS" w:hAnsi="Calibri" w:cs="Arial Unicode MS"/>
      <w:color w:val="000000"/>
      <w:u w:color="000000"/>
      <w:bdr w:val="ni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0545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rPr>
  </w:style>
  <w:style w:type="character" w:styleId="a4">
    <w:name w:val="Hyperlink"/>
    <w:basedOn w:val="a0"/>
    <w:uiPriority w:val="99"/>
    <w:unhideWhenUsed/>
    <w:rsid w:val="001D2EE3"/>
    <w:rPr>
      <w:color w:val="0000FF" w:themeColor="hyperlink"/>
      <w:u w:val="single"/>
    </w:rPr>
  </w:style>
  <w:style w:type="paragraph" w:styleId="HTML">
    <w:name w:val="HTML Preformatted"/>
    <w:basedOn w:val="a"/>
    <w:link w:val="HTML0"/>
    <w:uiPriority w:val="99"/>
    <w:unhideWhenUsed/>
    <w:rsid w:val="001D2EE3"/>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auto"/>
      <w:sz w:val="20"/>
      <w:szCs w:val="20"/>
      <w:bdr w:val="none" w:sz="0" w:space="0" w:color="auto"/>
    </w:rPr>
  </w:style>
  <w:style w:type="character" w:customStyle="1" w:styleId="HTML0">
    <w:name w:val="Стандартный HTML Знак"/>
    <w:basedOn w:val="a0"/>
    <w:link w:val="HTML"/>
    <w:uiPriority w:val="99"/>
    <w:rsid w:val="001D2EE3"/>
    <w:rPr>
      <w:rFonts w:ascii="Courier New" w:eastAsia="Times New Roman" w:hAnsi="Courier New" w:cs="Courier New"/>
      <w:sz w:val="20"/>
      <w:szCs w:val="20"/>
      <w:lang w:eastAsia="ru-RU"/>
    </w:rPr>
  </w:style>
  <w:style w:type="character" w:customStyle="1" w:styleId="y2iqfc">
    <w:name w:val="y2iqfc"/>
    <w:basedOn w:val="a0"/>
    <w:rsid w:val="001D2EE3"/>
  </w:style>
  <w:style w:type="paragraph" w:styleId="a5">
    <w:name w:val="No Spacing"/>
    <w:uiPriority w:val="1"/>
    <w:qFormat/>
    <w:rsid w:val="00DE6755"/>
    <w:pPr>
      <w:pBdr>
        <w:top w:val="nil"/>
        <w:left w:val="nil"/>
        <w:bottom w:val="nil"/>
        <w:right w:val="nil"/>
        <w:between w:val="nil"/>
        <w:bar w:val="nil"/>
      </w:pBdr>
      <w:spacing w:after="0" w:line="240" w:lineRule="auto"/>
    </w:pPr>
    <w:rPr>
      <w:rFonts w:ascii="Calibri" w:eastAsia="Arial Unicode MS" w:hAnsi="Calibri" w:cs="Arial Unicode MS"/>
      <w:color w:val="000000"/>
      <w:u w:color="000000"/>
      <w:bdr w:val="nil"/>
      <w:lang w:eastAsia="ru-RU"/>
    </w:rPr>
  </w:style>
  <w:style w:type="paragraph" w:styleId="a6">
    <w:name w:val="Balloon Text"/>
    <w:basedOn w:val="a"/>
    <w:link w:val="a7"/>
    <w:uiPriority w:val="99"/>
    <w:semiHidden/>
    <w:unhideWhenUsed/>
    <w:rsid w:val="00406C1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06C16"/>
    <w:rPr>
      <w:rFonts w:ascii="Tahoma" w:eastAsia="Arial Unicode MS" w:hAnsi="Tahoma" w:cs="Tahoma"/>
      <w:color w:val="000000"/>
      <w:sz w:val="16"/>
      <w:szCs w:val="16"/>
      <w:u w:color="000000"/>
      <w:bdr w:val="nil"/>
      <w:lang w:eastAsia="ru-RU"/>
    </w:rPr>
  </w:style>
  <w:style w:type="character" w:customStyle="1" w:styleId="css-96zuhp-word-diff">
    <w:name w:val="css-96zuhp-word-diff"/>
    <w:basedOn w:val="a0"/>
    <w:rsid w:val="000B355C"/>
  </w:style>
  <w:style w:type="paragraph" w:styleId="a8">
    <w:name w:val="List Paragraph"/>
    <w:basedOn w:val="a"/>
    <w:uiPriority w:val="34"/>
    <w:qFormat/>
    <w:rsid w:val="008726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12837">
      <w:bodyDiv w:val="1"/>
      <w:marLeft w:val="0"/>
      <w:marRight w:val="0"/>
      <w:marTop w:val="0"/>
      <w:marBottom w:val="0"/>
      <w:divBdr>
        <w:top w:val="none" w:sz="0" w:space="0" w:color="auto"/>
        <w:left w:val="none" w:sz="0" w:space="0" w:color="auto"/>
        <w:bottom w:val="none" w:sz="0" w:space="0" w:color="auto"/>
        <w:right w:val="none" w:sz="0" w:space="0" w:color="auto"/>
      </w:divBdr>
    </w:div>
    <w:div w:id="366151245">
      <w:bodyDiv w:val="1"/>
      <w:marLeft w:val="0"/>
      <w:marRight w:val="0"/>
      <w:marTop w:val="0"/>
      <w:marBottom w:val="0"/>
      <w:divBdr>
        <w:top w:val="none" w:sz="0" w:space="0" w:color="auto"/>
        <w:left w:val="none" w:sz="0" w:space="0" w:color="auto"/>
        <w:bottom w:val="none" w:sz="0" w:space="0" w:color="auto"/>
        <w:right w:val="none" w:sz="0" w:space="0" w:color="auto"/>
      </w:divBdr>
    </w:div>
    <w:div w:id="604852622">
      <w:bodyDiv w:val="1"/>
      <w:marLeft w:val="0"/>
      <w:marRight w:val="0"/>
      <w:marTop w:val="0"/>
      <w:marBottom w:val="0"/>
      <w:divBdr>
        <w:top w:val="none" w:sz="0" w:space="0" w:color="auto"/>
        <w:left w:val="none" w:sz="0" w:space="0" w:color="auto"/>
        <w:bottom w:val="none" w:sz="0" w:space="0" w:color="auto"/>
        <w:right w:val="none" w:sz="0" w:space="0" w:color="auto"/>
      </w:divBdr>
    </w:div>
    <w:div w:id="1283876662">
      <w:bodyDiv w:val="1"/>
      <w:marLeft w:val="0"/>
      <w:marRight w:val="0"/>
      <w:marTop w:val="0"/>
      <w:marBottom w:val="0"/>
      <w:divBdr>
        <w:top w:val="none" w:sz="0" w:space="0" w:color="auto"/>
        <w:left w:val="none" w:sz="0" w:space="0" w:color="auto"/>
        <w:bottom w:val="none" w:sz="0" w:space="0" w:color="auto"/>
        <w:right w:val="none" w:sz="0" w:space="0" w:color="auto"/>
      </w:divBdr>
    </w:div>
    <w:div w:id="1297371071">
      <w:bodyDiv w:val="1"/>
      <w:marLeft w:val="0"/>
      <w:marRight w:val="0"/>
      <w:marTop w:val="0"/>
      <w:marBottom w:val="0"/>
      <w:divBdr>
        <w:top w:val="none" w:sz="0" w:space="0" w:color="auto"/>
        <w:left w:val="none" w:sz="0" w:space="0" w:color="auto"/>
        <w:bottom w:val="none" w:sz="0" w:space="0" w:color="auto"/>
        <w:right w:val="none" w:sz="0" w:space="0" w:color="auto"/>
      </w:divBdr>
    </w:div>
    <w:div w:id="1446123230">
      <w:bodyDiv w:val="1"/>
      <w:marLeft w:val="0"/>
      <w:marRight w:val="0"/>
      <w:marTop w:val="0"/>
      <w:marBottom w:val="0"/>
      <w:divBdr>
        <w:top w:val="none" w:sz="0" w:space="0" w:color="auto"/>
        <w:left w:val="none" w:sz="0" w:space="0" w:color="auto"/>
        <w:bottom w:val="none" w:sz="0" w:space="0" w:color="auto"/>
        <w:right w:val="none" w:sz="0" w:space="0" w:color="auto"/>
      </w:divBdr>
    </w:div>
    <w:div w:id="1590846248">
      <w:bodyDiv w:val="1"/>
      <w:marLeft w:val="0"/>
      <w:marRight w:val="0"/>
      <w:marTop w:val="0"/>
      <w:marBottom w:val="0"/>
      <w:divBdr>
        <w:top w:val="none" w:sz="0" w:space="0" w:color="auto"/>
        <w:left w:val="none" w:sz="0" w:space="0" w:color="auto"/>
        <w:bottom w:val="none" w:sz="0" w:space="0" w:color="auto"/>
        <w:right w:val="none" w:sz="0" w:space="0" w:color="auto"/>
      </w:divBdr>
    </w:div>
    <w:div w:id="1616522351">
      <w:bodyDiv w:val="1"/>
      <w:marLeft w:val="0"/>
      <w:marRight w:val="0"/>
      <w:marTop w:val="0"/>
      <w:marBottom w:val="0"/>
      <w:divBdr>
        <w:top w:val="none" w:sz="0" w:space="0" w:color="auto"/>
        <w:left w:val="none" w:sz="0" w:space="0" w:color="auto"/>
        <w:bottom w:val="none" w:sz="0" w:space="0" w:color="auto"/>
        <w:right w:val="none" w:sz="0" w:space="0" w:color="auto"/>
      </w:divBdr>
    </w:div>
    <w:div w:id="1672676127">
      <w:bodyDiv w:val="1"/>
      <w:marLeft w:val="0"/>
      <w:marRight w:val="0"/>
      <w:marTop w:val="0"/>
      <w:marBottom w:val="0"/>
      <w:divBdr>
        <w:top w:val="none" w:sz="0" w:space="0" w:color="auto"/>
        <w:left w:val="none" w:sz="0" w:space="0" w:color="auto"/>
        <w:bottom w:val="none" w:sz="0" w:space="0" w:color="auto"/>
        <w:right w:val="none" w:sz="0" w:space="0" w:color="auto"/>
      </w:divBdr>
    </w:div>
    <w:div w:id="1829980848">
      <w:bodyDiv w:val="1"/>
      <w:marLeft w:val="0"/>
      <w:marRight w:val="0"/>
      <w:marTop w:val="0"/>
      <w:marBottom w:val="0"/>
      <w:divBdr>
        <w:top w:val="none" w:sz="0" w:space="0" w:color="auto"/>
        <w:left w:val="none" w:sz="0" w:space="0" w:color="auto"/>
        <w:bottom w:val="none" w:sz="0" w:space="0" w:color="auto"/>
        <w:right w:val="none" w:sz="0" w:space="0" w:color="auto"/>
      </w:divBdr>
    </w:div>
    <w:div w:id="1897349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enachistyakova7@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7</Pages>
  <Words>1522</Words>
  <Characters>8681</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семья</dc:creator>
  <cp:lastModifiedBy>Александра Магницкая</cp:lastModifiedBy>
  <cp:revision>3</cp:revision>
  <dcterms:created xsi:type="dcterms:W3CDTF">2023-12-15T07:11:00Z</dcterms:created>
  <dcterms:modified xsi:type="dcterms:W3CDTF">2023-12-24T15:34:00Z</dcterms:modified>
</cp:coreProperties>
</file>