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A" w:rsidRDefault="007E39EA" w:rsidP="007E39EA">
      <w:pPr>
        <w:jc w:val="center"/>
        <w:rPr>
          <w:b/>
          <w:bCs/>
          <w:sz w:val="24"/>
        </w:rPr>
      </w:pPr>
    </w:p>
    <w:p w:rsidR="007E39EA" w:rsidRPr="0081475E" w:rsidRDefault="00D30AD0" w:rsidP="007E39EA">
      <w:pPr>
        <w:pStyle w:val="a3"/>
        <w:ind w:right="-5"/>
        <w:rPr>
          <w:b/>
          <w:color w:val="000000"/>
        </w:rPr>
      </w:pPr>
      <w:r>
        <w:rPr>
          <w:b/>
          <w:color w:val="000000"/>
        </w:rPr>
        <w:t xml:space="preserve">Актуальные вопросы </w:t>
      </w:r>
      <w:r w:rsidR="007E39EA" w:rsidRPr="0081475E">
        <w:rPr>
          <w:b/>
          <w:color w:val="000000"/>
        </w:rPr>
        <w:t>полового воспитания детей и подростков с ОВЗ</w:t>
      </w:r>
      <w:r>
        <w:rPr>
          <w:b/>
          <w:color w:val="000000"/>
        </w:rPr>
        <w:t xml:space="preserve"> </w:t>
      </w:r>
      <w:r w:rsidR="00972216">
        <w:rPr>
          <w:b/>
          <w:color w:val="000000"/>
        </w:rPr>
        <w:t>(</w:t>
      </w:r>
      <w:r>
        <w:rPr>
          <w:b/>
          <w:color w:val="000000"/>
        </w:rPr>
        <w:t>опыт реализации программы «Взросление»)</w:t>
      </w:r>
      <w:r w:rsidR="007E39EA" w:rsidRPr="0081475E">
        <w:rPr>
          <w:b/>
          <w:color w:val="000000"/>
        </w:rPr>
        <w:t>.</w:t>
      </w:r>
    </w:p>
    <w:p w:rsidR="007E39EA" w:rsidRDefault="007E39EA" w:rsidP="007E39EA">
      <w:pPr>
        <w:rPr>
          <w:b/>
          <w:bCs/>
          <w:sz w:val="24"/>
        </w:rPr>
      </w:pPr>
    </w:p>
    <w:p w:rsidR="007E39EA" w:rsidRPr="000D04E3" w:rsidRDefault="007E39EA" w:rsidP="007E39EA">
      <w:pPr>
        <w:rPr>
          <w:bCs/>
          <w:i/>
          <w:sz w:val="24"/>
        </w:rPr>
      </w:pPr>
      <w:proofErr w:type="spellStart"/>
      <w:r w:rsidRPr="000D04E3">
        <w:rPr>
          <w:bCs/>
          <w:i/>
          <w:sz w:val="24"/>
        </w:rPr>
        <w:t>Лалабекова</w:t>
      </w:r>
      <w:proofErr w:type="spellEnd"/>
      <w:r w:rsidRPr="000D04E3">
        <w:rPr>
          <w:bCs/>
          <w:i/>
          <w:sz w:val="24"/>
        </w:rPr>
        <w:t xml:space="preserve"> М.В., заместитель директора НПЦ «Детской психоневрологии»</w:t>
      </w:r>
      <w:proofErr w:type="gramStart"/>
      <w:r w:rsidRPr="000D04E3">
        <w:rPr>
          <w:bCs/>
          <w:i/>
          <w:sz w:val="24"/>
        </w:rPr>
        <w:t>,к</w:t>
      </w:r>
      <w:proofErr w:type="gramEnd"/>
      <w:r w:rsidRPr="000D04E3">
        <w:rPr>
          <w:bCs/>
          <w:i/>
          <w:sz w:val="24"/>
        </w:rPr>
        <w:t>.м.н.,</w:t>
      </w:r>
    </w:p>
    <w:p w:rsidR="007E39EA" w:rsidRPr="000D04E3" w:rsidRDefault="007E39EA" w:rsidP="007E39EA">
      <w:pPr>
        <w:rPr>
          <w:bCs/>
          <w:i/>
          <w:sz w:val="24"/>
        </w:rPr>
      </w:pPr>
      <w:r w:rsidRPr="000D04E3">
        <w:rPr>
          <w:bCs/>
          <w:i/>
          <w:sz w:val="24"/>
        </w:rPr>
        <w:t>Тихонов С.В., старший научный сотрудник НПЦ «Детской психоневрологии»</w:t>
      </w:r>
      <w:proofErr w:type="gramStart"/>
      <w:r w:rsidRPr="000D04E3">
        <w:rPr>
          <w:bCs/>
          <w:i/>
          <w:sz w:val="24"/>
        </w:rPr>
        <w:t>,к</w:t>
      </w:r>
      <w:proofErr w:type="gramEnd"/>
      <w:r w:rsidRPr="000D04E3">
        <w:rPr>
          <w:bCs/>
          <w:i/>
          <w:sz w:val="24"/>
        </w:rPr>
        <w:t>.м.н.,</w:t>
      </w:r>
    </w:p>
    <w:p w:rsidR="007E39EA" w:rsidRPr="00C53A65" w:rsidRDefault="007E39EA" w:rsidP="00142731">
      <w:pPr>
        <w:rPr>
          <w:bCs/>
          <w:sz w:val="24"/>
        </w:rPr>
      </w:pPr>
      <w:proofErr w:type="gramStart"/>
      <w:r w:rsidRPr="000D04E3">
        <w:rPr>
          <w:bCs/>
          <w:i/>
          <w:sz w:val="24"/>
        </w:rPr>
        <w:t>Поднебесных</w:t>
      </w:r>
      <w:proofErr w:type="gramEnd"/>
      <w:r w:rsidRPr="000D04E3">
        <w:rPr>
          <w:bCs/>
          <w:i/>
          <w:sz w:val="24"/>
        </w:rPr>
        <w:t xml:space="preserve"> Е.Л., </w:t>
      </w:r>
      <w:r w:rsidR="00142731">
        <w:rPr>
          <w:bCs/>
          <w:i/>
          <w:sz w:val="24"/>
        </w:rPr>
        <w:t>психолог Благотворительный Фонд «Жива,</w:t>
      </w:r>
      <w:r w:rsidR="00017903">
        <w:rPr>
          <w:bCs/>
          <w:i/>
          <w:sz w:val="24"/>
        </w:rPr>
        <w:t xml:space="preserve"> к.п.н. </w:t>
      </w:r>
    </w:p>
    <w:p w:rsidR="007E39EA" w:rsidRPr="00AD274F" w:rsidRDefault="007E39EA" w:rsidP="007E39EA">
      <w:pPr>
        <w:jc w:val="center"/>
        <w:rPr>
          <w:b/>
          <w:bCs/>
          <w:sz w:val="24"/>
        </w:rPr>
      </w:pPr>
      <w:r w:rsidRPr="00AD274F">
        <w:rPr>
          <w:b/>
          <w:bCs/>
          <w:sz w:val="24"/>
        </w:rPr>
        <w:t>Аннотация</w:t>
      </w:r>
    </w:p>
    <w:p w:rsidR="007E39EA" w:rsidRPr="00AD274F" w:rsidRDefault="00A36E51" w:rsidP="007E39EA">
      <w:pPr>
        <w:rPr>
          <w:bCs/>
          <w:sz w:val="24"/>
        </w:rPr>
      </w:pPr>
      <w:r>
        <w:rPr>
          <w:bCs/>
          <w:sz w:val="24"/>
        </w:rPr>
        <w:t xml:space="preserve"> В статье п</w:t>
      </w:r>
      <w:r w:rsidR="007E39EA">
        <w:rPr>
          <w:bCs/>
          <w:sz w:val="24"/>
        </w:rPr>
        <w:t xml:space="preserve">редставлен </w:t>
      </w:r>
      <w:r>
        <w:rPr>
          <w:bCs/>
          <w:sz w:val="24"/>
        </w:rPr>
        <w:t xml:space="preserve">один из аспектов </w:t>
      </w:r>
      <w:r w:rsidR="007E39EA">
        <w:rPr>
          <w:bCs/>
          <w:sz w:val="24"/>
        </w:rPr>
        <w:t xml:space="preserve">программы полового воспитания </w:t>
      </w:r>
      <w:r w:rsidR="007E39EA" w:rsidRPr="009106D9">
        <w:rPr>
          <w:bCs/>
          <w:sz w:val="24"/>
        </w:rPr>
        <w:t xml:space="preserve">детей и подростков с </w:t>
      </w:r>
      <w:proofErr w:type="spellStart"/>
      <w:r w:rsidR="007E39EA" w:rsidRPr="009106D9">
        <w:rPr>
          <w:bCs/>
          <w:sz w:val="24"/>
        </w:rPr>
        <w:t>инвалидизирующими</w:t>
      </w:r>
      <w:proofErr w:type="spellEnd"/>
      <w:r w:rsidR="007E39EA" w:rsidRPr="009106D9">
        <w:rPr>
          <w:bCs/>
          <w:sz w:val="24"/>
        </w:rPr>
        <w:t xml:space="preserve"> заболеваниями</w:t>
      </w:r>
      <w:r w:rsidR="007E39EA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="00017903">
        <w:rPr>
          <w:bCs/>
          <w:sz w:val="24"/>
        </w:rPr>
        <w:t xml:space="preserve"> </w:t>
      </w:r>
      <w:r>
        <w:rPr>
          <w:bCs/>
          <w:sz w:val="24"/>
        </w:rPr>
        <w:t>музыкальной терапии</w:t>
      </w:r>
      <w:r w:rsidR="00B82321">
        <w:rPr>
          <w:bCs/>
          <w:sz w:val="24"/>
        </w:rPr>
        <w:t xml:space="preserve">, осуществленной </w:t>
      </w:r>
      <w:r>
        <w:rPr>
          <w:bCs/>
          <w:sz w:val="24"/>
        </w:rPr>
        <w:t xml:space="preserve"> </w:t>
      </w:r>
      <w:r w:rsidR="007E39EA">
        <w:rPr>
          <w:bCs/>
          <w:sz w:val="24"/>
        </w:rPr>
        <w:t xml:space="preserve">в </w:t>
      </w:r>
      <w:r>
        <w:rPr>
          <w:bCs/>
          <w:sz w:val="24"/>
        </w:rPr>
        <w:t>дистанционном формате</w:t>
      </w:r>
      <w:r w:rsidR="00017903">
        <w:rPr>
          <w:bCs/>
          <w:sz w:val="24"/>
        </w:rPr>
        <w:t>, в рамках реализации программы полового воспитания.</w:t>
      </w:r>
      <w:r>
        <w:rPr>
          <w:bCs/>
          <w:sz w:val="24"/>
        </w:rPr>
        <w:t xml:space="preserve"> Эффективность музыкальной терапии для регулирования  </w:t>
      </w:r>
      <w:r>
        <w:rPr>
          <w:color w:val="050505"/>
          <w:szCs w:val="28"/>
          <w:shd w:val="clear" w:color="auto" w:fill="FFFFFF"/>
        </w:rPr>
        <w:t xml:space="preserve">аффективной и сексуальной  экспансии   </w:t>
      </w:r>
      <w:r>
        <w:rPr>
          <w:bCs/>
          <w:sz w:val="24"/>
        </w:rPr>
        <w:t xml:space="preserve">на </w:t>
      </w:r>
      <w:r w:rsidR="007E39EA" w:rsidRPr="00AD274F">
        <w:rPr>
          <w:bCs/>
          <w:sz w:val="24"/>
        </w:rPr>
        <w:t>примере</w:t>
      </w:r>
      <w:r>
        <w:rPr>
          <w:bCs/>
          <w:sz w:val="24"/>
        </w:rPr>
        <w:t xml:space="preserve"> двух экспериментальных групп</w:t>
      </w:r>
      <w:r w:rsidR="00B82321">
        <w:rPr>
          <w:bCs/>
          <w:sz w:val="24"/>
        </w:rPr>
        <w:t xml:space="preserve">: </w:t>
      </w:r>
      <w:r w:rsidR="007E39EA" w:rsidRPr="00AD274F">
        <w:rPr>
          <w:bCs/>
          <w:sz w:val="24"/>
        </w:rPr>
        <w:t>дет</w:t>
      </w:r>
      <w:r>
        <w:rPr>
          <w:bCs/>
          <w:sz w:val="24"/>
        </w:rPr>
        <w:t>ей</w:t>
      </w:r>
      <w:r w:rsidR="007E39EA" w:rsidRPr="00AD274F">
        <w:rPr>
          <w:bCs/>
          <w:sz w:val="24"/>
        </w:rPr>
        <w:t xml:space="preserve"> и подростк</w:t>
      </w:r>
      <w:r>
        <w:rPr>
          <w:bCs/>
          <w:sz w:val="24"/>
        </w:rPr>
        <w:t xml:space="preserve">ов </w:t>
      </w:r>
      <w:r w:rsidR="007E39EA" w:rsidRPr="00AD274F">
        <w:rPr>
          <w:bCs/>
          <w:sz w:val="24"/>
        </w:rPr>
        <w:t xml:space="preserve"> с </w:t>
      </w:r>
      <w:r w:rsidR="007E39EA">
        <w:rPr>
          <w:bCs/>
          <w:sz w:val="24"/>
        </w:rPr>
        <w:t xml:space="preserve">НОДА, </w:t>
      </w:r>
      <w:r w:rsidR="007E39EA" w:rsidRPr="00AD274F">
        <w:rPr>
          <w:bCs/>
          <w:sz w:val="24"/>
        </w:rPr>
        <w:t>ДЦП и   с  ментальными нарушениями</w:t>
      </w:r>
      <w:r>
        <w:rPr>
          <w:bCs/>
          <w:sz w:val="24"/>
        </w:rPr>
        <w:t xml:space="preserve"> </w:t>
      </w:r>
      <w:r w:rsidR="00B82321">
        <w:rPr>
          <w:bCs/>
          <w:sz w:val="24"/>
        </w:rPr>
        <w:t xml:space="preserve">и расстройствами </w:t>
      </w:r>
      <w:proofErr w:type="spellStart"/>
      <w:r w:rsidR="00B82321">
        <w:rPr>
          <w:bCs/>
          <w:sz w:val="24"/>
        </w:rPr>
        <w:t>аутистического</w:t>
      </w:r>
      <w:proofErr w:type="spellEnd"/>
      <w:r w:rsidR="00B82321">
        <w:rPr>
          <w:bCs/>
          <w:sz w:val="24"/>
        </w:rPr>
        <w:t xml:space="preserve"> спектра.</w:t>
      </w:r>
    </w:p>
    <w:p w:rsidR="007E39EA" w:rsidRDefault="007E39EA" w:rsidP="003B30E9">
      <w:pPr>
        <w:shd w:val="clear" w:color="auto" w:fill="FFFFFF"/>
        <w:rPr>
          <w:color w:val="050505"/>
          <w:szCs w:val="28"/>
          <w:shd w:val="clear" w:color="auto" w:fill="FFFFFF"/>
        </w:rPr>
      </w:pPr>
    </w:p>
    <w:p w:rsidR="00D30AD0" w:rsidRDefault="00D30AD0" w:rsidP="00D30AD0">
      <w:pPr>
        <w:rPr>
          <w:szCs w:val="28"/>
        </w:rPr>
      </w:pPr>
      <w:r w:rsidRPr="000E62A4">
        <w:rPr>
          <w:szCs w:val="28"/>
        </w:rPr>
        <w:t>Сексуальность людей с инвалидностью — одна из наиболее сложных для обсуждения тем.</w:t>
      </w:r>
      <w:r w:rsidRPr="000E62A4">
        <w:rPr>
          <w:bCs/>
          <w:szCs w:val="28"/>
        </w:rPr>
        <w:t xml:space="preserve"> </w:t>
      </w:r>
      <w:r>
        <w:rPr>
          <w:bCs/>
          <w:szCs w:val="28"/>
        </w:rPr>
        <w:t xml:space="preserve">Анализ  российских и зарубежных исследований по данной теме  исследования показывает, что </w:t>
      </w:r>
      <w:r>
        <w:rPr>
          <w:szCs w:val="28"/>
        </w:rPr>
        <w:t xml:space="preserve">детей и подростков, имеющих </w:t>
      </w:r>
      <w:proofErr w:type="spellStart"/>
      <w:r>
        <w:rPr>
          <w:szCs w:val="28"/>
        </w:rPr>
        <w:t>инвалидизирующее</w:t>
      </w:r>
      <w:proofErr w:type="spellEnd"/>
      <w:r>
        <w:rPr>
          <w:szCs w:val="28"/>
        </w:rPr>
        <w:t xml:space="preserve"> заболевание, как правило, </w:t>
      </w:r>
      <w:r w:rsidRPr="000E62A4">
        <w:rPr>
          <w:szCs w:val="28"/>
        </w:rPr>
        <w:t>задерживается не только физическое половое созревание, но и освоение соответствующей половой роли</w:t>
      </w:r>
      <w:r w:rsidRPr="000D04E3">
        <w:rPr>
          <w:szCs w:val="28"/>
        </w:rPr>
        <w:t>[</w:t>
      </w:r>
      <w:r>
        <w:rPr>
          <w:szCs w:val="28"/>
        </w:rPr>
        <w:t>1,2</w:t>
      </w:r>
      <w:r w:rsidRPr="000D04E3">
        <w:rPr>
          <w:szCs w:val="28"/>
        </w:rPr>
        <w:t>].</w:t>
      </w:r>
      <w:r w:rsidRPr="000E62A4">
        <w:rPr>
          <w:szCs w:val="28"/>
        </w:rPr>
        <w:t xml:space="preserve">  Поражения ЦНС создают препятствия для нормального </w:t>
      </w:r>
      <w:proofErr w:type="spellStart"/>
      <w:r w:rsidRPr="000E62A4">
        <w:rPr>
          <w:szCs w:val="28"/>
        </w:rPr>
        <w:t>психосексуального</w:t>
      </w:r>
      <w:proofErr w:type="spellEnd"/>
      <w:r w:rsidRPr="000E62A4">
        <w:rPr>
          <w:szCs w:val="28"/>
        </w:rPr>
        <w:t xml:space="preserve"> развития и формирования сексуально приемлемого сексуального поведения</w:t>
      </w:r>
      <w:r>
        <w:rPr>
          <w:szCs w:val="28"/>
        </w:rPr>
        <w:t xml:space="preserve"> </w:t>
      </w:r>
      <w:r w:rsidRPr="000E62A4">
        <w:rPr>
          <w:szCs w:val="28"/>
        </w:rPr>
        <w:t xml:space="preserve">- усиливается роль влечений как недифференцированных и недостаточно осознаваемых потребностей при формировании поведения ребенка (Д.Н. Исаев, </w:t>
      </w:r>
      <w:r w:rsidRPr="000D04E3">
        <w:rPr>
          <w:szCs w:val="28"/>
        </w:rPr>
        <w:t>[3]).</w:t>
      </w:r>
      <w:r w:rsidRPr="000E62A4">
        <w:rPr>
          <w:szCs w:val="28"/>
        </w:rPr>
        <w:t xml:space="preserve"> Многие исследователи обращают внимание на то, что дети данной категории имеют намного меньше информации о фактах жизни, связанных с полом, их представления бедны и искажены.   Также отмечается, что отставание, ускорение и </w:t>
      </w:r>
      <w:proofErr w:type="spellStart"/>
      <w:r w:rsidRPr="000E62A4">
        <w:rPr>
          <w:szCs w:val="28"/>
        </w:rPr>
        <w:t>асинхрония</w:t>
      </w:r>
      <w:proofErr w:type="spellEnd"/>
      <w:r w:rsidRPr="000E62A4">
        <w:rPr>
          <w:szCs w:val="28"/>
        </w:rPr>
        <w:t xml:space="preserve"> полового созревания создают </w:t>
      </w:r>
      <w:proofErr w:type="spellStart"/>
      <w:r w:rsidRPr="000E62A4">
        <w:rPr>
          <w:szCs w:val="28"/>
        </w:rPr>
        <w:t>внутрипсихические</w:t>
      </w:r>
      <w:proofErr w:type="spellEnd"/>
      <w:r w:rsidRPr="000E62A4">
        <w:rPr>
          <w:szCs w:val="28"/>
        </w:rPr>
        <w:t xml:space="preserve"> поля напряжения, усиливают пубертатные трудности, вызывают </w:t>
      </w:r>
      <w:proofErr w:type="spellStart"/>
      <w:r w:rsidRPr="000E62A4">
        <w:rPr>
          <w:szCs w:val="28"/>
        </w:rPr>
        <w:lastRenderedPageBreak/>
        <w:t>психосексуальные</w:t>
      </w:r>
      <w:proofErr w:type="spellEnd"/>
      <w:r w:rsidRPr="000E62A4">
        <w:rPr>
          <w:szCs w:val="28"/>
        </w:rPr>
        <w:t xml:space="preserve"> аномалии и мешают социальному </w:t>
      </w:r>
      <w:r w:rsidRPr="000D04E3">
        <w:rPr>
          <w:szCs w:val="28"/>
        </w:rPr>
        <w:t>приспособлению [К.С. Лебединская, 1968].</w:t>
      </w:r>
      <w:r w:rsidRPr="000E62A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Усугубляет актуальность внимания к данной проблеме тот факт, что</w:t>
      </w:r>
      <w:r w:rsidRPr="000D04E3">
        <w:rPr>
          <w:szCs w:val="28"/>
        </w:rPr>
        <w:t xml:space="preserve"> </w:t>
      </w:r>
      <w:r w:rsidRPr="000E62A4">
        <w:rPr>
          <w:szCs w:val="28"/>
        </w:rPr>
        <w:t xml:space="preserve">в связи с недостаточными способностями к полноценному пониманию и усвоению социальных норм и эталонов взаимоотношений, в том числе и </w:t>
      </w:r>
      <w:proofErr w:type="spellStart"/>
      <w:r w:rsidRPr="000E62A4">
        <w:rPr>
          <w:szCs w:val="28"/>
        </w:rPr>
        <w:t>полоролевых</w:t>
      </w:r>
      <w:proofErr w:type="spellEnd"/>
      <w:r>
        <w:rPr>
          <w:szCs w:val="28"/>
        </w:rPr>
        <w:t>,  п</w:t>
      </w:r>
      <w:r w:rsidRPr="000E62A4">
        <w:rPr>
          <w:szCs w:val="28"/>
        </w:rPr>
        <w:t>одростки с умственной отсталостью представляют собой группу риска по сексуальным злоупотреблениям</w:t>
      </w:r>
      <w:r>
        <w:rPr>
          <w:szCs w:val="28"/>
        </w:rPr>
        <w:t xml:space="preserve">, </w:t>
      </w:r>
      <w:r w:rsidRPr="000E62A4">
        <w:rPr>
          <w:szCs w:val="28"/>
        </w:rPr>
        <w:t xml:space="preserve"> в связи с недостаточными способностями к полноценному пониманию и усвоению социальных норм и эталонов взаимоотношений, в том числе и </w:t>
      </w:r>
      <w:proofErr w:type="spellStart"/>
      <w:r w:rsidRPr="000E62A4">
        <w:rPr>
          <w:szCs w:val="28"/>
        </w:rPr>
        <w:t>полоролевых</w:t>
      </w:r>
      <w:proofErr w:type="spellEnd"/>
      <w:proofErr w:type="gramEnd"/>
      <w:r w:rsidRPr="000D04E3">
        <w:rPr>
          <w:szCs w:val="28"/>
        </w:rPr>
        <w:t>[</w:t>
      </w:r>
      <w:proofErr w:type="gramStart"/>
      <w:r>
        <w:rPr>
          <w:szCs w:val="28"/>
        </w:rPr>
        <w:t>4</w:t>
      </w:r>
      <w:r w:rsidRPr="000D04E3">
        <w:rPr>
          <w:szCs w:val="28"/>
        </w:rPr>
        <w:t>].</w:t>
      </w:r>
      <w:r w:rsidRPr="000E62A4">
        <w:rPr>
          <w:szCs w:val="28"/>
        </w:rPr>
        <w:t xml:space="preserve"> </w:t>
      </w:r>
      <w:proofErr w:type="gramEnd"/>
    </w:p>
    <w:p w:rsidR="007E39EA" w:rsidRPr="000E62A4" w:rsidRDefault="007E39EA" w:rsidP="007E39EA">
      <w:pPr>
        <w:ind w:firstLine="708"/>
        <w:rPr>
          <w:szCs w:val="28"/>
        </w:rPr>
      </w:pPr>
      <w:r>
        <w:rPr>
          <w:szCs w:val="28"/>
        </w:rPr>
        <w:t xml:space="preserve">Реализация </w:t>
      </w:r>
      <w:r w:rsidRPr="000E62A4">
        <w:rPr>
          <w:szCs w:val="28"/>
        </w:rPr>
        <w:t>программы «Взросление</w:t>
      </w:r>
      <w:r w:rsidR="00D30AD0">
        <w:rPr>
          <w:szCs w:val="28"/>
        </w:rPr>
        <w:t>»</w:t>
      </w:r>
      <w:r w:rsidRPr="000E62A4">
        <w:rPr>
          <w:szCs w:val="28"/>
        </w:rPr>
        <w:t>. Реализация программы по половому воспитанию</w:t>
      </w:r>
      <w:r>
        <w:rPr>
          <w:szCs w:val="28"/>
        </w:rPr>
        <w:t xml:space="preserve">, разработанная для </w:t>
      </w:r>
      <w:r w:rsidRPr="000E62A4">
        <w:rPr>
          <w:szCs w:val="28"/>
        </w:rPr>
        <w:t xml:space="preserve"> детей</w:t>
      </w:r>
      <w:r w:rsidRPr="007E39EA">
        <w:rPr>
          <w:szCs w:val="28"/>
        </w:rPr>
        <w:t xml:space="preserve"> </w:t>
      </w:r>
      <w:r w:rsidRPr="000E62A4">
        <w:rPr>
          <w:szCs w:val="28"/>
        </w:rPr>
        <w:t>и подростков, находящихся на реабилитации в отделениях ГБУЗ НПЦ Детской психоневрологии</w:t>
      </w:r>
      <w:r>
        <w:rPr>
          <w:szCs w:val="28"/>
        </w:rPr>
        <w:t xml:space="preserve"> проходила в большей части в дистанционном режиме, но полученные результаты позволяют сделать выводы о том, что ожидаемые результаты </w:t>
      </w:r>
      <w:proofErr w:type="gramStart"/>
      <w:r>
        <w:rPr>
          <w:szCs w:val="28"/>
        </w:rPr>
        <w:t>получены</w:t>
      </w:r>
      <w:proofErr w:type="gramEnd"/>
      <w:r>
        <w:rPr>
          <w:szCs w:val="28"/>
        </w:rPr>
        <w:t xml:space="preserve"> и задачи исследования выполнены. </w:t>
      </w:r>
      <w:r w:rsidRPr="000E62A4">
        <w:rPr>
          <w:szCs w:val="28"/>
        </w:rPr>
        <w:t xml:space="preserve"> </w:t>
      </w:r>
    </w:p>
    <w:p w:rsidR="007E39EA" w:rsidRPr="005D22B7" w:rsidRDefault="007E39EA" w:rsidP="007E39EA">
      <w:pPr>
        <w:ind w:firstLine="708"/>
        <w:rPr>
          <w:b/>
          <w:bCs/>
          <w:szCs w:val="28"/>
        </w:rPr>
      </w:pPr>
      <w:r w:rsidRPr="000E62A4">
        <w:rPr>
          <w:szCs w:val="28"/>
        </w:rPr>
        <w:t>В исследовании принима</w:t>
      </w:r>
      <w:r>
        <w:rPr>
          <w:szCs w:val="28"/>
        </w:rPr>
        <w:t>ли</w:t>
      </w:r>
      <w:r w:rsidRPr="000E62A4">
        <w:rPr>
          <w:szCs w:val="28"/>
        </w:rPr>
        <w:t xml:space="preserve"> участие  две группы детей и подростков с</w:t>
      </w:r>
      <w:r w:rsidRPr="000E62A4">
        <w:rPr>
          <w:b/>
          <w:bCs/>
          <w:szCs w:val="28"/>
        </w:rPr>
        <w:t xml:space="preserve"> </w:t>
      </w:r>
      <w:proofErr w:type="spellStart"/>
      <w:r w:rsidRPr="000E62A4">
        <w:rPr>
          <w:bCs/>
          <w:szCs w:val="28"/>
        </w:rPr>
        <w:t>инвалидизирующими</w:t>
      </w:r>
      <w:proofErr w:type="spellEnd"/>
      <w:r w:rsidRPr="000E62A4">
        <w:rPr>
          <w:bCs/>
          <w:szCs w:val="28"/>
        </w:rPr>
        <w:t xml:space="preserve"> заболеваниями: с детским церебральным параличом и сопряженными заболеваниями и тяжелыми множественными нарушениями в развитии, ментальными нарушениями</w:t>
      </w:r>
      <w:r w:rsidR="005D22B7">
        <w:rPr>
          <w:bCs/>
          <w:szCs w:val="28"/>
        </w:rPr>
        <w:t xml:space="preserve"> и их родители или законные представители. Одним из направлений программы – были музыкально-терапевтические занятия, которые проводились на платформе </w:t>
      </w:r>
      <w:r w:rsidR="005D22B7">
        <w:rPr>
          <w:bCs/>
          <w:szCs w:val="28"/>
          <w:lang w:val="en-US"/>
        </w:rPr>
        <w:t>ZOOM</w:t>
      </w:r>
      <w:r w:rsidR="005D22B7">
        <w:rPr>
          <w:bCs/>
          <w:szCs w:val="28"/>
        </w:rPr>
        <w:t>.</w:t>
      </w:r>
    </w:p>
    <w:p w:rsidR="003B30E9" w:rsidRPr="003B30E9" w:rsidRDefault="004212BD" w:rsidP="001B2B2A">
      <w:pPr>
        <w:shd w:val="clear" w:color="auto" w:fill="FFFFFF"/>
        <w:rPr>
          <w:color w:val="050505"/>
          <w:szCs w:val="28"/>
          <w:shd w:val="clear" w:color="auto" w:fill="FFFFFF"/>
        </w:rPr>
      </w:pPr>
      <w:r w:rsidRPr="003B30E9">
        <w:rPr>
          <w:color w:val="050505"/>
          <w:szCs w:val="28"/>
          <w:shd w:val="clear" w:color="auto" w:fill="FFFFFF"/>
        </w:rPr>
        <w:t>Разрабатывая программу полового воспитания</w:t>
      </w:r>
      <w:r w:rsidR="003B30E9" w:rsidRPr="003B30E9">
        <w:rPr>
          <w:color w:val="050505"/>
          <w:szCs w:val="28"/>
          <w:shd w:val="clear" w:color="auto" w:fill="FFFFFF"/>
        </w:rPr>
        <w:t xml:space="preserve">, </w:t>
      </w:r>
      <w:r w:rsidRPr="003B30E9">
        <w:rPr>
          <w:color w:val="050505"/>
          <w:szCs w:val="28"/>
          <w:shd w:val="clear" w:color="auto" w:fill="FFFFFF"/>
        </w:rPr>
        <w:t xml:space="preserve"> мы основывались на основных положениях психофизиологии, сексологии, и транзакционной психологии. Её концепция предполагает, что реагирование на любое происходящее с человеком событие, на любое воздействие из внешнего мира, есть не прямой ответ, не Re-акция, а Tranz-акция – ответ преобразованный, трансформированный</w:t>
      </w:r>
      <w:r w:rsidR="003B30E9" w:rsidRPr="003B30E9">
        <w:rPr>
          <w:color w:val="050505"/>
          <w:szCs w:val="28"/>
          <w:shd w:val="clear" w:color="auto" w:fill="FFFFFF"/>
        </w:rPr>
        <w:t xml:space="preserve">, и </w:t>
      </w:r>
      <w:r w:rsidRPr="003B30E9">
        <w:rPr>
          <w:color w:val="050505"/>
          <w:szCs w:val="28"/>
          <w:shd w:val="clear" w:color="auto" w:fill="FFFFFF"/>
        </w:rPr>
        <w:t xml:space="preserve"> главную роль в этой трансформации играют именно эмоции.</w:t>
      </w:r>
      <w:r w:rsidR="005D22B7">
        <w:rPr>
          <w:color w:val="050505"/>
          <w:szCs w:val="28"/>
          <w:shd w:val="clear" w:color="auto" w:fill="FFFFFF"/>
        </w:rPr>
        <w:t xml:space="preserve"> Если рассматривать сексуальные проявления как проявление тревоги, и некое проявление психической боли, то </w:t>
      </w:r>
      <w:r w:rsidR="005D22B7">
        <w:rPr>
          <w:color w:val="050505"/>
          <w:szCs w:val="28"/>
        </w:rPr>
        <w:t>с</w:t>
      </w:r>
      <w:r w:rsidR="005D22B7" w:rsidRPr="003B30E9">
        <w:rPr>
          <w:color w:val="050505"/>
          <w:szCs w:val="28"/>
        </w:rPr>
        <w:t xml:space="preserve">огласно </w:t>
      </w:r>
      <w:proofErr w:type="spellStart"/>
      <w:r w:rsidR="005D22B7" w:rsidRPr="003B30E9">
        <w:rPr>
          <w:color w:val="050505"/>
          <w:szCs w:val="28"/>
        </w:rPr>
        <w:t>Vermote</w:t>
      </w:r>
      <w:proofErr w:type="spellEnd"/>
      <w:r w:rsidR="005D22B7" w:rsidRPr="003B30E9">
        <w:rPr>
          <w:color w:val="050505"/>
          <w:szCs w:val="28"/>
        </w:rPr>
        <w:t xml:space="preserve"> (1997), </w:t>
      </w:r>
      <w:r w:rsidR="005D22B7">
        <w:rPr>
          <w:color w:val="050505"/>
          <w:szCs w:val="28"/>
        </w:rPr>
        <w:t>у психики есть два способа</w:t>
      </w:r>
      <w:r w:rsidR="005D22B7" w:rsidRPr="003B30E9">
        <w:rPr>
          <w:color w:val="050505"/>
          <w:szCs w:val="28"/>
        </w:rPr>
        <w:t xml:space="preserve">: с одной стороны, психическая боль может быть </w:t>
      </w:r>
      <w:r w:rsidR="005D22B7" w:rsidRPr="003B30E9">
        <w:rPr>
          <w:color w:val="050505"/>
          <w:szCs w:val="28"/>
        </w:rPr>
        <w:lastRenderedPageBreak/>
        <w:t xml:space="preserve">переработана, а с другой стороны, ее можно избежать или разделить. Разница в способах борьбы с психической болью определяет различие между </w:t>
      </w:r>
      <w:proofErr w:type="spellStart"/>
      <w:r w:rsidR="005D22B7" w:rsidRPr="003B30E9">
        <w:rPr>
          <w:color w:val="050505"/>
          <w:szCs w:val="28"/>
        </w:rPr>
        <w:t>психотической</w:t>
      </w:r>
      <w:proofErr w:type="spellEnd"/>
      <w:r w:rsidR="005D22B7" w:rsidRPr="003B30E9">
        <w:rPr>
          <w:color w:val="050505"/>
          <w:szCs w:val="28"/>
        </w:rPr>
        <w:t xml:space="preserve"> и </w:t>
      </w:r>
      <w:proofErr w:type="spellStart"/>
      <w:r w:rsidR="005D22B7" w:rsidRPr="003B30E9">
        <w:rPr>
          <w:color w:val="050505"/>
          <w:szCs w:val="28"/>
        </w:rPr>
        <w:t>непсихотической</w:t>
      </w:r>
      <w:proofErr w:type="spellEnd"/>
      <w:r w:rsidR="005D22B7" w:rsidRPr="003B30E9">
        <w:rPr>
          <w:color w:val="050505"/>
          <w:szCs w:val="28"/>
        </w:rPr>
        <w:t xml:space="preserve"> частью личности.</w:t>
      </w:r>
      <w:r w:rsidR="00B82321">
        <w:rPr>
          <w:color w:val="050505"/>
          <w:szCs w:val="28"/>
        </w:rPr>
        <w:t xml:space="preserve"> Болезненное </w:t>
      </w:r>
    </w:p>
    <w:p w:rsidR="00B82321" w:rsidRDefault="005D22B7" w:rsidP="001B2B2A">
      <w:pPr>
        <w:shd w:val="clear" w:color="auto" w:fill="FFFFFF"/>
        <w:spacing w:after="0"/>
        <w:ind w:right="0" w:firstLine="0"/>
        <w:contextualSpacing w:val="0"/>
        <w:rPr>
          <w:rFonts w:ascii="yandex-sans" w:hAnsi="yandex-sans"/>
          <w:color w:val="000000"/>
          <w:sz w:val="26"/>
          <w:szCs w:val="26"/>
        </w:rPr>
      </w:pPr>
      <w:proofErr w:type="spellStart"/>
      <w:r w:rsidRPr="003B30E9">
        <w:rPr>
          <w:color w:val="050505"/>
          <w:szCs w:val="28"/>
        </w:rPr>
        <w:t>ментализируется</w:t>
      </w:r>
      <w:proofErr w:type="spellEnd"/>
      <w:r w:rsidRPr="003B30E9">
        <w:rPr>
          <w:color w:val="050505"/>
          <w:szCs w:val="28"/>
        </w:rPr>
        <w:t xml:space="preserve"> во внутренний образ или в музыкальной терапии - в музыкальную форму.</w:t>
      </w:r>
      <w:r w:rsidR="001B2B2A" w:rsidRPr="001B2B2A">
        <w:rPr>
          <w:rFonts w:ascii="yandex-sans" w:hAnsi="yandex-sans"/>
          <w:color w:val="000000"/>
          <w:sz w:val="26"/>
          <w:szCs w:val="26"/>
        </w:rPr>
        <w:t xml:space="preserve"> </w:t>
      </w:r>
    </w:p>
    <w:p w:rsidR="001B2B2A" w:rsidRPr="001B2B2A" w:rsidRDefault="001B2B2A" w:rsidP="00B82321">
      <w:pPr>
        <w:shd w:val="clear" w:color="auto" w:fill="FFFFFF"/>
        <w:ind w:firstLine="0"/>
        <w:rPr>
          <w:rFonts w:ascii="yandex-sans" w:hAnsi="yandex-sans"/>
          <w:color w:val="000000"/>
          <w:sz w:val="26"/>
          <w:szCs w:val="26"/>
        </w:rPr>
      </w:pPr>
      <w:proofErr w:type="spellStart"/>
      <w:r w:rsidRPr="001B2B2A">
        <w:rPr>
          <w:rFonts w:ascii="yandex-sans" w:hAnsi="yandex-sans"/>
          <w:color w:val="000000"/>
          <w:sz w:val="26"/>
          <w:szCs w:val="26"/>
        </w:rPr>
        <w:t>Кокрановский</w:t>
      </w:r>
      <w:proofErr w:type="spellEnd"/>
      <w:r w:rsidRPr="001B2B2A">
        <w:rPr>
          <w:rFonts w:ascii="yandex-sans" w:hAnsi="yandex-sans"/>
          <w:color w:val="000000"/>
          <w:sz w:val="26"/>
          <w:szCs w:val="26"/>
        </w:rPr>
        <w:t xml:space="preserve"> обзор 2014 (</w:t>
      </w:r>
      <w:proofErr w:type="spellStart"/>
      <w:r w:rsidRPr="001B2B2A">
        <w:rPr>
          <w:rFonts w:ascii="yandex-sans" w:hAnsi="yandex-sans"/>
          <w:color w:val="000000"/>
          <w:sz w:val="26"/>
          <w:szCs w:val="26"/>
        </w:rPr>
        <w:t>Cochrane</w:t>
      </w:r>
      <w:proofErr w:type="spellEnd"/>
      <w:r w:rsidRPr="001B2B2A">
        <w:rPr>
          <w:rFonts w:ascii="yandex-sans" w:hAnsi="yandex-sans"/>
          <w:color w:val="000000"/>
          <w:sz w:val="26"/>
          <w:szCs w:val="26"/>
        </w:rPr>
        <w:t xml:space="preserve"> </w:t>
      </w:r>
      <w:proofErr w:type="spellStart"/>
      <w:r w:rsidRPr="001B2B2A">
        <w:rPr>
          <w:rFonts w:ascii="yandex-sans" w:hAnsi="yandex-sans"/>
          <w:color w:val="000000"/>
          <w:sz w:val="26"/>
          <w:szCs w:val="26"/>
        </w:rPr>
        <w:t>review</w:t>
      </w:r>
      <w:proofErr w:type="spellEnd"/>
      <w:r w:rsidRPr="001B2B2A">
        <w:rPr>
          <w:rFonts w:ascii="yandex-sans" w:hAnsi="yandex-sans"/>
          <w:color w:val="000000"/>
          <w:sz w:val="26"/>
          <w:szCs w:val="26"/>
        </w:rPr>
        <w:t>): включ</w:t>
      </w:r>
      <w:r>
        <w:rPr>
          <w:rFonts w:ascii="yandex-sans" w:hAnsi="yandex-sans"/>
          <w:color w:val="000000"/>
          <w:sz w:val="26"/>
          <w:szCs w:val="26"/>
        </w:rPr>
        <w:t xml:space="preserve">ающий </w:t>
      </w:r>
      <w:r w:rsidRPr="001B2B2A">
        <w:rPr>
          <w:rFonts w:ascii="yandex-sans" w:hAnsi="yandex-sans"/>
          <w:color w:val="000000"/>
          <w:sz w:val="26"/>
          <w:szCs w:val="26"/>
        </w:rPr>
        <w:t xml:space="preserve"> 10 исследований, 165 участников</w:t>
      </w:r>
      <w:r>
        <w:rPr>
          <w:rFonts w:ascii="yandex-sans" w:hAnsi="yandex-sans"/>
          <w:color w:val="000000"/>
          <w:sz w:val="26"/>
          <w:szCs w:val="26"/>
        </w:rPr>
        <w:t xml:space="preserve"> показал, что </w:t>
      </w:r>
      <w:r w:rsidRPr="001B2B2A">
        <w:rPr>
          <w:rFonts w:ascii="yandex-sans" w:hAnsi="yandex-sans"/>
          <w:color w:val="000000"/>
          <w:sz w:val="26"/>
          <w:szCs w:val="26"/>
        </w:rPr>
        <w:t>Музыкальная терапия превосходит терапию плацебо или стандартные терапии в отношении социального</w:t>
      </w:r>
      <w:r w:rsidR="00B82321" w:rsidRPr="00B82321">
        <w:rPr>
          <w:rFonts w:ascii="yandex-sans" w:hAnsi="yandex-sans"/>
          <w:color w:val="000000"/>
          <w:sz w:val="26"/>
          <w:szCs w:val="26"/>
        </w:rPr>
        <w:t xml:space="preserve"> </w:t>
      </w:r>
      <w:r w:rsidR="00B82321" w:rsidRPr="001B2B2A">
        <w:rPr>
          <w:rFonts w:ascii="yandex-sans" w:hAnsi="yandex-sans"/>
          <w:color w:val="000000"/>
          <w:sz w:val="26"/>
          <w:szCs w:val="26"/>
        </w:rPr>
        <w:t>взаимоде</w:t>
      </w:r>
      <w:r w:rsidR="00B82321">
        <w:rPr>
          <w:rFonts w:ascii="yandex-sans" w:hAnsi="yandex-sans"/>
          <w:color w:val="000000"/>
          <w:sz w:val="26"/>
          <w:szCs w:val="26"/>
        </w:rPr>
        <w:t>йствия</w:t>
      </w:r>
      <w:r w:rsidR="00B82321" w:rsidRPr="001B2B2A">
        <w:rPr>
          <w:rFonts w:ascii="yandex-sans" w:hAnsi="yandex-sans"/>
          <w:color w:val="000000"/>
          <w:sz w:val="26"/>
          <w:szCs w:val="26"/>
        </w:rPr>
        <w:t xml:space="preserve">, невербальных и словесных </w:t>
      </w:r>
      <w:r w:rsidR="00B82321">
        <w:rPr>
          <w:rFonts w:ascii="yandex-sans" w:hAnsi="yandex-sans"/>
          <w:color w:val="000000"/>
          <w:sz w:val="26"/>
          <w:szCs w:val="26"/>
        </w:rPr>
        <w:t>коммуникативных навыков</w:t>
      </w:r>
      <w:r w:rsidR="00B82321" w:rsidRPr="001B2B2A">
        <w:rPr>
          <w:rFonts w:ascii="yandex-sans" w:hAnsi="yandex-sans"/>
          <w:color w:val="000000"/>
          <w:sz w:val="26"/>
          <w:szCs w:val="26"/>
        </w:rPr>
        <w:t>, инициации поведения и социальн</w:t>
      </w:r>
      <w:proofErr w:type="gramStart"/>
      <w:r w:rsidR="00B82321" w:rsidRPr="001B2B2A">
        <w:rPr>
          <w:rFonts w:ascii="yandex-sans" w:hAnsi="yandex-sans"/>
          <w:color w:val="000000"/>
          <w:sz w:val="26"/>
          <w:szCs w:val="26"/>
        </w:rPr>
        <w:t>о-</w:t>
      </w:r>
      <w:proofErr w:type="gramEnd"/>
      <w:r w:rsidR="00B82321" w:rsidRPr="001B2B2A">
        <w:rPr>
          <w:rFonts w:ascii="yandex-sans" w:hAnsi="yandex-sans"/>
          <w:color w:val="000000"/>
          <w:sz w:val="26"/>
          <w:szCs w:val="26"/>
        </w:rPr>
        <w:t xml:space="preserve"> эмоциональной взаимности</w:t>
      </w:r>
      <w:r w:rsidR="00B82321">
        <w:rPr>
          <w:rFonts w:ascii="yandex-sans" w:hAnsi="yandex-sans"/>
          <w:color w:val="000000"/>
          <w:sz w:val="26"/>
          <w:szCs w:val="26"/>
        </w:rPr>
        <w:t>.</w:t>
      </w:r>
    </w:p>
    <w:p w:rsidR="00AC1477" w:rsidRPr="001B2B2A" w:rsidRDefault="00AC1477" w:rsidP="001B2B2A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color w:val="050505"/>
          <w:szCs w:val="28"/>
        </w:rPr>
        <w:t>Психологи</w:t>
      </w:r>
      <w:r w:rsidR="00017903">
        <w:rPr>
          <w:color w:val="050505"/>
          <w:szCs w:val="28"/>
        </w:rPr>
        <w:t xml:space="preserve"> и музыкальный терапевт, </w:t>
      </w:r>
      <w:r>
        <w:rPr>
          <w:color w:val="050505"/>
          <w:szCs w:val="28"/>
        </w:rPr>
        <w:t xml:space="preserve"> </w:t>
      </w:r>
      <w:r w:rsidR="00142731">
        <w:rPr>
          <w:color w:val="050505"/>
          <w:szCs w:val="28"/>
        </w:rPr>
        <w:t xml:space="preserve"> </w:t>
      </w:r>
      <w:r>
        <w:rPr>
          <w:color w:val="050505"/>
          <w:szCs w:val="28"/>
        </w:rPr>
        <w:t>работающие по программе исходили из того, что в</w:t>
      </w:r>
      <w:r w:rsidRPr="003B30E9">
        <w:rPr>
          <w:color w:val="050505"/>
          <w:szCs w:val="28"/>
        </w:rPr>
        <w:t xml:space="preserve"> каждом конкретном случае должна быть подобрана музыка для решения конкретной проблемы регулирования физиологических процессов</w:t>
      </w:r>
      <w:r>
        <w:rPr>
          <w:color w:val="050505"/>
          <w:szCs w:val="28"/>
        </w:rPr>
        <w:t>.</w:t>
      </w:r>
      <w:r w:rsidRPr="00AC1477">
        <w:rPr>
          <w:color w:val="050505"/>
          <w:szCs w:val="28"/>
        </w:rPr>
        <w:t xml:space="preserve"> </w:t>
      </w:r>
      <w:r>
        <w:rPr>
          <w:color w:val="050505"/>
          <w:szCs w:val="28"/>
        </w:rPr>
        <w:t>М</w:t>
      </w:r>
      <w:r w:rsidRPr="003B30E9">
        <w:rPr>
          <w:color w:val="050505"/>
          <w:szCs w:val="28"/>
        </w:rPr>
        <w:t xml:space="preserve">узыка </w:t>
      </w:r>
      <w:r w:rsidR="00E24926">
        <w:rPr>
          <w:color w:val="050505"/>
          <w:szCs w:val="28"/>
        </w:rPr>
        <w:t xml:space="preserve">имеет </w:t>
      </w:r>
      <w:r w:rsidRPr="003B30E9">
        <w:rPr>
          <w:color w:val="050505"/>
          <w:szCs w:val="28"/>
        </w:rPr>
        <w:t xml:space="preserve">внутреннюю структуру, которая отражает определенные отношения с соответствующими диагнозами, то есть с нарушениями ритмических процессов, которые связаны с диагнозом. </w:t>
      </w:r>
    </w:p>
    <w:p w:rsidR="005D22B7" w:rsidRPr="005D22B7" w:rsidRDefault="005D22B7" w:rsidP="005D22B7">
      <w:pPr>
        <w:shd w:val="clear" w:color="auto" w:fill="FFFFFF"/>
        <w:rPr>
          <w:color w:val="050505"/>
          <w:szCs w:val="28"/>
        </w:rPr>
      </w:pPr>
      <w:r w:rsidRPr="005D22B7">
        <w:rPr>
          <w:color w:val="050505"/>
          <w:szCs w:val="28"/>
        </w:rPr>
        <w:t xml:space="preserve">Для оценки эффективности музыкальной терапии в </w:t>
      </w:r>
      <w:r w:rsidR="00AC1477">
        <w:rPr>
          <w:color w:val="050505"/>
          <w:szCs w:val="28"/>
        </w:rPr>
        <w:t>медицине применяются методы как</w:t>
      </w:r>
      <w:r w:rsidRPr="005D22B7">
        <w:rPr>
          <w:color w:val="050505"/>
          <w:szCs w:val="28"/>
        </w:rPr>
        <w:t>:</w:t>
      </w:r>
    </w:p>
    <w:p w:rsidR="005D22B7" w:rsidRPr="003B30E9" w:rsidRDefault="005D22B7" w:rsidP="005D22B7">
      <w:pPr>
        <w:shd w:val="clear" w:color="auto" w:fill="FFFFFF"/>
        <w:spacing w:after="0"/>
        <w:ind w:right="0" w:firstLine="0"/>
        <w:contextualSpacing w:val="0"/>
        <w:jc w:val="left"/>
        <w:rPr>
          <w:color w:val="050505"/>
          <w:szCs w:val="28"/>
        </w:rPr>
      </w:pPr>
      <w:r w:rsidRPr="003B30E9">
        <w:rPr>
          <w:color w:val="050505"/>
          <w:szCs w:val="28"/>
        </w:rPr>
        <w:t>1. Анализ физиологических показателей</w:t>
      </w:r>
    </w:p>
    <w:p w:rsidR="005D22B7" w:rsidRPr="003B30E9" w:rsidRDefault="005D22B7" w:rsidP="005D22B7">
      <w:pPr>
        <w:shd w:val="clear" w:color="auto" w:fill="FFFFFF"/>
        <w:spacing w:after="0"/>
        <w:ind w:right="0" w:firstLine="0"/>
        <w:contextualSpacing w:val="0"/>
        <w:jc w:val="left"/>
        <w:rPr>
          <w:color w:val="050505"/>
          <w:szCs w:val="28"/>
        </w:rPr>
      </w:pPr>
      <w:r w:rsidRPr="003B30E9">
        <w:rPr>
          <w:color w:val="050505"/>
          <w:szCs w:val="28"/>
        </w:rPr>
        <w:t>2. Интервью с пациентом</w:t>
      </w:r>
    </w:p>
    <w:p w:rsidR="005D22B7" w:rsidRPr="003B30E9" w:rsidRDefault="005D22B7" w:rsidP="005D22B7">
      <w:pPr>
        <w:shd w:val="clear" w:color="auto" w:fill="FFFFFF"/>
        <w:spacing w:after="0"/>
        <w:ind w:right="0" w:firstLine="0"/>
        <w:contextualSpacing w:val="0"/>
        <w:jc w:val="left"/>
        <w:rPr>
          <w:color w:val="050505"/>
          <w:szCs w:val="28"/>
        </w:rPr>
      </w:pPr>
      <w:r w:rsidRPr="003B30E9">
        <w:rPr>
          <w:color w:val="050505"/>
          <w:szCs w:val="28"/>
        </w:rPr>
        <w:t xml:space="preserve">3. Метод определения метафор </w:t>
      </w:r>
      <w:proofErr w:type="spellStart"/>
      <w:r w:rsidRPr="003B30E9">
        <w:rPr>
          <w:color w:val="050505"/>
          <w:szCs w:val="28"/>
        </w:rPr>
        <w:t>Зальтмана</w:t>
      </w:r>
      <w:proofErr w:type="spellEnd"/>
      <w:r w:rsidRPr="003B30E9">
        <w:rPr>
          <w:color w:val="050505"/>
          <w:szCs w:val="28"/>
        </w:rPr>
        <w:t xml:space="preserve"> ZMET </w:t>
      </w:r>
    </w:p>
    <w:p w:rsidR="001B2B2A" w:rsidRPr="001B2B2A" w:rsidRDefault="00AC1477" w:rsidP="001B2B2A">
      <w:pPr>
        <w:shd w:val="clear" w:color="auto" w:fill="FFFFFF"/>
        <w:spacing w:after="0"/>
        <w:ind w:right="0" w:firstLine="708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>
        <w:rPr>
          <w:color w:val="050505"/>
          <w:szCs w:val="28"/>
          <w:shd w:val="clear" w:color="auto" w:fill="FFFFFF"/>
        </w:rPr>
        <w:t>Ввиду работы в дистанционном формате и ограничения возможности использовать некоторые методы ввиду диагноза пациента, мы использовали чек лист по аффективной регуляции</w:t>
      </w:r>
      <w:r w:rsidR="001A3653">
        <w:rPr>
          <w:color w:val="050505"/>
          <w:szCs w:val="28"/>
          <w:shd w:val="clear" w:color="auto" w:fill="FFFFFF"/>
        </w:rPr>
        <w:t xml:space="preserve">, позволяющий вести мониторинг аффективной и сексуальной  экспансии </w:t>
      </w:r>
      <w:r>
        <w:rPr>
          <w:color w:val="050505"/>
          <w:szCs w:val="28"/>
          <w:shd w:val="clear" w:color="auto" w:fill="FFFFFF"/>
        </w:rPr>
        <w:t xml:space="preserve">  и дневник наблюдений за эмоциональным состоянием ребенка. </w:t>
      </w:r>
      <w:r w:rsidR="001B2B2A">
        <w:rPr>
          <w:color w:val="050505"/>
          <w:szCs w:val="28"/>
          <w:shd w:val="clear" w:color="auto" w:fill="FFFFFF"/>
        </w:rPr>
        <w:t xml:space="preserve">Следует отметить, что </w:t>
      </w:r>
      <w:r w:rsidR="001B2B2A">
        <w:rPr>
          <w:rFonts w:ascii="yandex-sans" w:hAnsi="yandex-sans"/>
          <w:color w:val="000000"/>
          <w:sz w:val="26"/>
          <w:szCs w:val="26"/>
        </w:rPr>
        <w:t>п</w:t>
      </w:r>
      <w:r w:rsidR="001B2B2A" w:rsidRPr="001B2B2A">
        <w:rPr>
          <w:rFonts w:ascii="yandex-sans" w:hAnsi="yandex-sans"/>
          <w:color w:val="000000"/>
          <w:sz w:val="26"/>
          <w:szCs w:val="26"/>
        </w:rPr>
        <w:t>рограмма составлена с учетом базовых аспектов сопровождения детей с нарушениями развития</w:t>
      </w:r>
      <w:r w:rsidR="001B2B2A">
        <w:rPr>
          <w:rFonts w:ascii="yandex-sans" w:hAnsi="yandex-sans"/>
          <w:color w:val="000000"/>
          <w:sz w:val="26"/>
          <w:szCs w:val="26"/>
        </w:rPr>
        <w:t>: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proofErr w:type="spellStart"/>
      <w:r w:rsidRPr="001B2B2A">
        <w:rPr>
          <w:rFonts w:ascii="yandex-sans" w:hAnsi="yandex-sans"/>
          <w:color w:val="000000"/>
          <w:sz w:val="26"/>
          <w:szCs w:val="26"/>
        </w:rPr>
        <w:t>эмпатия</w:t>
      </w:r>
      <w:proofErr w:type="spellEnd"/>
      <w:r w:rsidRPr="001B2B2A">
        <w:rPr>
          <w:rFonts w:ascii="yandex-sans" w:hAnsi="yandex-sans"/>
          <w:color w:val="000000"/>
          <w:sz w:val="26"/>
          <w:szCs w:val="26"/>
        </w:rPr>
        <w:t>;</w:t>
      </w:r>
    </w:p>
    <w:p w:rsid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t>позитивная диагностика;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t>дробление задач;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lastRenderedPageBreak/>
        <w:t>адекватное отношение к косметическому неблагополучию;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t>акцент на внешней окраске речи: тембр, высота, сила, ритм;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t>общение на уровне глаз;</w:t>
      </w:r>
    </w:p>
    <w:p w:rsidR="001B2B2A" w:rsidRPr="001B2B2A" w:rsidRDefault="001B2B2A" w:rsidP="001B2B2A">
      <w:pPr>
        <w:pStyle w:val="a5"/>
        <w:shd w:val="clear" w:color="auto" w:fill="FFFFFF"/>
        <w:spacing w:after="0"/>
        <w:ind w:right="0" w:firstLine="0"/>
        <w:contextualSpacing w:val="0"/>
        <w:jc w:val="left"/>
        <w:rPr>
          <w:rFonts w:ascii="yandex-sans" w:hAnsi="yandex-sans"/>
          <w:color w:val="000000"/>
          <w:sz w:val="26"/>
          <w:szCs w:val="26"/>
        </w:rPr>
      </w:pPr>
      <w:r w:rsidRPr="001B2B2A">
        <w:rPr>
          <w:rFonts w:ascii="yandex-sans" w:hAnsi="yandex-sans"/>
          <w:color w:val="000000"/>
          <w:sz w:val="26"/>
          <w:szCs w:val="26"/>
        </w:rPr>
        <w:t>чуткость к сигналам ребенка о комфорте иди дискомфорте.</w:t>
      </w:r>
    </w:p>
    <w:p w:rsidR="0081475E" w:rsidRDefault="0081475E" w:rsidP="00954D62">
      <w:pPr>
        <w:spacing w:line="382" w:lineRule="auto"/>
        <w:rPr>
          <w:bCs/>
          <w:color w:val="000000" w:themeColor="text1"/>
          <w:kern w:val="36"/>
          <w:szCs w:val="28"/>
        </w:rPr>
      </w:pPr>
      <w:r>
        <w:rPr>
          <w:color w:val="000000"/>
        </w:rPr>
        <w:t xml:space="preserve">По результатам диагностики </w:t>
      </w:r>
      <w:r w:rsidR="00954D62" w:rsidRPr="000E62A4">
        <w:rPr>
          <w:bCs/>
          <w:szCs w:val="28"/>
        </w:rPr>
        <w:t>с детским церебральным параличом и сопряженными заболеваниями</w:t>
      </w:r>
      <w:r w:rsidR="00954D62">
        <w:rPr>
          <w:bCs/>
          <w:szCs w:val="28"/>
        </w:rPr>
        <w:t xml:space="preserve"> (вербальными, с сохранным интеллектом) </w:t>
      </w:r>
      <w:r w:rsidR="00954D62">
        <w:rPr>
          <w:color w:val="000000"/>
        </w:rPr>
        <w:t xml:space="preserve"> была проведена диагностика по </w:t>
      </w:r>
      <w:r>
        <w:rPr>
          <w:color w:val="000000"/>
        </w:rPr>
        <w:t>ш</w:t>
      </w:r>
      <w:r w:rsidRPr="00D02DCD">
        <w:rPr>
          <w:color w:val="000000"/>
        </w:rPr>
        <w:t>кал</w:t>
      </w:r>
      <w:r>
        <w:rPr>
          <w:color w:val="000000"/>
        </w:rPr>
        <w:t xml:space="preserve">е </w:t>
      </w:r>
      <w:r w:rsidRPr="00D02DCD">
        <w:rPr>
          <w:color w:val="000000"/>
        </w:rPr>
        <w:t xml:space="preserve">ситуативной и личностной </w:t>
      </w:r>
      <w:r>
        <w:rPr>
          <w:szCs w:val="28"/>
        </w:rPr>
        <w:t xml:space="preserve">тревожности </w:t>
      </w:r>
      <w:proofErr w:type="spellStart"/>
      <w:r>
        <w:rPr>
          <w:szCs w:val="28"/>
        </w:rPr>
        <w:t>Спилбергера</w:t>
      </w:r>
      <w:proofErr w:type="spellEnd"/>
      <w:r>
        <w:rPr>
          <w:szCs w:val="28"/>
        </w:rPr>
        <w:t xml:space="preserve"> – Ханина</w:t>
      </w:r>
      <w:r w:rsidR="00954D62">
        <w:rPr>
          <w:szCs w:val="28"/>
        </w:rPr>
        <w:t>.</w:t>
      </w:r>
    </w:p>
    <w:p w:rsidR="0081475E" w:rsidRDefault="0081475E" w:rsidP="0081475E">
      <w:pPr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Результаты входного тестирования представлены в  таблице 1.</w:t>
      </w:r>
    </w:p>
    <w:p w:rsidR="0081475E" w:rsidRPr="0081475E" w:rsidRDefault="0081475E" w:rsidP="0081475E">
      <w:pPr>
        <w:ind w:right="0"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</w:t>
      </w:r>
      <w:proofErr w:type="gramStart"/>
      <w:r>
        <w:rPr>
          <w:color w:val="000000" w:themeColor="text1"/>
          <w:szCs w:val="28"/>
        </w:rPr>
        <w:t>1</w:t>
      </w:r>
      <w:proofErr w:type="gramEnd"/>
    </w:p>
    <w:tbl>
      <w:tblPr>
        <w:tblW w:w="9640" w:type="dxa"/>
        <w:tblLook w:val="04A0"/>
      </w:tblPr>
      <w:tblGrid>
        <w:gridCol w:w="2380"/>
        <w:gridCol w:w="3660"/>
        <w:gridCol w:w="3600"/>
      </w:tblGrid>
      <w:tr w:rsidR="0081475E" w:rsidRPr="0001339B" w:rsidTr="006E455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У</w:t>
            </w:r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ровень</w:t>
            </w:r>
            <w:proofErr w:type="spellEnd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тревожности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Ситуативная</w:t>
            </w:r>
            <w:proofErr w:type="spellEnd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тревожность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Личностная</w:t>
            </w:r>
            <w:proofErr w:type="spellEnd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тревожность</w:t>
            </w:r>
            <w:proofErr w:type="spellEnd"/>
          </w:p>
        </w:tc>
      </w:tr>
      <w:tr w:rsidR="0081475E" w:rsidRPr="0001339B" w:rsidTr="006E455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Низкая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0%</w:t>
            </w:r>
          </w:p>
        </w:tc>
      </w:tr>
      <w:tr w:rsidR="0081475E" w:rsidRPr="0001339B" w:rsidTr="006E455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Умеренная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46%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64%</w:t>
            </w:r>
          </w:p>
        </w:tc>
      </w:tr>
      <w:tr w:rsidR="0081475E" w:rsidRPr="0001339B" w:rsidTr="006E455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1339B">
              <w:rPr>
                <w:rFonts w:ascii="Calibri" w:hAnsi="Calibri" w:cs="Calibri"/>
                <w:b/>
                <w:bCs/>
                <w:color w:val="000000"/>
                <w:sz w:val="22"/>
                <w:lang w:val="en-US"/>
              </w:rPr>
              <w:t>Выраженная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54%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5E" w:rsidRPr="0001339B" w:rsidRDefault="0081475E" w:rsidP="006E455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1339B">
              <w:rPr>
                <w:rFonts w:ascii="Calibri" w:hAnsi="Calibri" w:cs="Calibri"/>
                <w:color w:val="000000"/>
                <w:sz w:val="22"/>
                <w:lang w:val="en-US"/>
              </w:rPr>
              <w:t>36%</w:t>
            </w:r>
          </w:p>
        </w:tc>
      </w:tr>
    </w:tbl>
    <w:p w:rsidR="0081475E" w:rsidRDefault="0081475E" w:rsidP="0081475E">
      <w:pPr>
        <w:suppressAutoHyphens/>
        <w:rPr>
          <w:color w:val="000000"/>
        </w:rPr>
      </w:pPr>
      <w:r>
        <w:rPr>
          <w:color w:val="000000"/>
        </w:rPr>
        <w:t>Из таблицы</w:t>
      </w:r>
      <w:r w:rsidRPr="00920BFD">
        <w:rPr>
          <w:color w:val="000000"/>
        </w:rPr>
        <w:t xml:space="preserve"> </w:t>
      </w:r>
      <w:r>
        <w:rPr>
          <w:color w:val="000000"/>
        </w:rPr>
        <w:t>можно отметить, что для реактивной тревожности более свойственен высокий уровень – 15 человек (54%). Это может быть связано с тем, что опрос проводился в период самоизоляции в апреле 2020 года</w:t>
      </w:r>
      <w:r w:rsidR="00142731">
        <w:rPr>
          <w:color w:val="000000"/>
        </w:rPr>
        <w:t>.</w:t>
      </w:r>
    </w:p>
    <w:p w:rsidR="0081475E" w:rsidRPr="008A5CA4" w:rsidRDefault="0081475E" w:rsidP="0081475E">
      <w:pPr>
        <w:suppressAutoHyphens/>
      </w:pPr>
      <w:r>
        <w:rPr>
          <w:color w:val="000000"/>
        </w:rPr>
        <w:t xml:space="preserve">Показатель умеренного уровня реактивной тревожности также высок – 13 человек (46%). </w:t>
      </w:r>
    </w:p>
    <w:p w:rsidR="003339B6" w:rsidRDefault="0081475E" w:rsidP="0081475E">
      <w:r>
        <w:rPr>
          <w:color w:val="000000"/>
        </w:rPr>
        <w:t xml:space="preserve">В столбце с показаниями личностной тревожности, мы видим, что умеренный уровень выше, чем выраженный и составляет 64% (18 человек) к 36% (10 человек) соответственно. </w:t>
      </w:r>
      <w:r w:rsidR="003339B6">
        <w:t xml:space="preserve">Испытуемые </w:t>
      </w:r>
      <w:r w:rsidRPr="0038581E">
        <w:t>с высоким показателем личностной тревожности есть склонность воспринимать угрозу своей самооценке и жизнедеятельности в обширном диапазоне ситуаций.</w:t>
      </w:r>
      <w:r>
        <w:t xml:space="preserve"> </w:t>
      </w:r>
    </w:p>
    <w:p w:rsidR="003339B6" w:rsidRPr="0038581E" w:rsidRDefault="0081475E" w:rsidP="00972216">
      <w:r>
        <w:t xml:space="preserve">Как видно из таблицы № </w:t>
      </w:r>
      <w:r w:rsidR="003339B6">
        <w:t>1</w:t>
      </w:r>
      <w:r>
        <w:t xml:space="preserve"> среди респондентов не нашлось тех, у кого были бы низкие показатели по личност</w:t>
      </w:r>
      <w:r w:rsidR="00972216">
        <w:t>ной или реактивной тревожности.</w:t>
      </w:r>
    </w:p>
    <w:p w:rsidR="003339B6" w:rsidRDefault="003339B6" w:rsidP="003339B6">
      <w:pPr>
        <w:ind w:firstLine="708"/>
        <w:rPr>
          <w:szCs w:val="28"/>
        </w:rPr>
      </w:pPr>
      <w:r w:rsidRPr="003562C6">
        <w:rPr>
          <w:szCs w:val="28"/>
        </w:rPr>
        <w:t xml:space="preserve">Анализ </w:t>
      </w:r>
      <w:r>
        <w:rPr>
          <w:szCs w:val="28"/>
        </w:rPr>
        <w:t xml:space="preserve">полученных данных по методике </w:t>
      </w:r>
      <w:proofErr w:type="spellStart"/>
      <w:r>
        <w:rPr>
          <w:szCs w:val="28"/>
        </w:rPr>
        <w:t>Вассермана</w:t>
      </w:r>
      <w:proofErr w:type="spellEnd"/>
      <w:r>
        <w:rPr>
          <w:szCs w:val="28"/>
        </w:rPr>
        <w:t xml:space="preserve"> выявил следующие результаты: у 28 % (8 человека) выявлен отчетливо выраженный уровень невротизации, и по 36% (10 человек) респондентов получилось со средним и высоким уровнем тревожности.</w:t>
      </w:r>
    </w:p>
    <w:p w:rsidR="003339B6" w:rsidRPr="0008151F" w:rsidRDefault="003339B6" w:rsidP="0008151F">
      <w:pPr>
        <w:ind w:firstLine="708"/>
        <w:rPr>
          <w:szCs w:val="28"/>
        </w:rPr>
      </w:pPr>
      <w:r w:rsidRPr="0008151F">
        <w:rPr>
          <w:szCs w:val="28"/>
        </w:rPr>
        <w:lastRenderedPageBreak/>
        <w:t xml:space="preserve">Таким образом, на начало реализации программы, практически все испытуемые имели высокий или средний уровень невротизации. </w:t>
      </w:r>
    </w:p>
    <w:p w:rsidR="00782286" w:rsidRPr="00CF6AA1" w:rsidRDefault="00954D62" w:rsidP="00782286">
      <w:pPr>
        <w:shd w:val="clear" w:color="auto" w:fill="FFFFFF"/>
        <w:spacing w:after="0"/>
        <w:rPr>
          <w:color w:val="000000"/>
          <w:szCs w:val="28"/>
        </w:rPr>
      </w:pPr>
      <w:r w:rsidRPr="0008151F">
        <w:rPr>
          <w:rFonts w:ascii="inherit" w:hAnsi="inherit" w:cs="Segoe UI"/>
          <w:color w:val="050505"/>
          <w:szCs w:val="28"/>
        </w:rPr>
        <w:t xml:space="preserve"> Вторая группа</w:t>
      </w:r>
      <w:r w:rsidR="0008151F" w:rsidRPr="0008151F">
        <w:rPr>
          <w:rFonts w:ascii="inherit" w:hAnsi="inherit" w:cs="Segoe UI"/>
          <w:color w:val="050505"/>
          <w:szCs w:val="28"/>
        </w:rPr>
        <w:t xml:space="preserve"> </w:t>
      </w:r>
      <w:r w:rsidRPr="0008151F">
        <w:rPr>
          <w:rFonts w:ascii="inherit" w:hAnsi="inherit" w:cs="Segoe UI"/>
          <w:color w:val="050505"/>
          <w:szCs w:val="28"/>
        </w:rPr>
        <w:t>- паци</w:t>
      </w:r>
      <w:r w:rsidR="0008151F">
        <w:rPr>
          <w:rFonts w:ascii="inherit" w:hAnsi="inherit" w:cs="Segoe UI"/>
          <w:color w:val="050505"/>
          <w:szCs w:val="28"/>
        </w:rPr>
        <w:t>ент</w:t>
      </w:r>
      <w:r w:rsidR="00142731">
        <w:rPr>
          <w:rFonts w:ascii="inherit" w:hAnsi="inherit" w:cs="Segoe UI"/>
          <w:color w:val="050505"/>
          <w:szCs w:val="28"/>
        </w:rPr>
        <w:t>ы</w:t>
      </w:r>
      <w:r w:rsidR="0008151F">
        <w:rPr>
          <w:rFonts w:ascii="inherit" w:hAnsi="inherit" w:cs="Segoe UI"/>
          <w:color w:val="050505"/>
          <w:szCs w:val="28"/>
        </w:rPr>
        <w:t xml:space="preserve"> с ментальными нарушениями</w:t>
      </w:r>
      <w:r w:rsidRPr="0008151F">
        <w:rPr>
          <w:rFonts w:ascii="inherit" w:hAnsi="inherit" w:cs="Segoe UI"/>
          <w:color w:val="050505"/>
          <w:szCs w:val="28"/>
        </w:rPr>
        <w:t xml:space="preserve">. Это дети и </w:t>
      </w:r>
      <w:proofErr w:type="gramStart"/>
      <w:r w:rsidRPr="0008151F">
        <w:rPr>
          <w:rFonts w:ascii="inherit" w:hAnsi="inherit" w:cs="Segoe UI"/>
          <w:color w:val="050505"/>
          <w:szCs w:val="28"/>
        </w:rPr>
        <w:t>подростки</w:t>
      </w:r>
      <w:proofErr w:type="gramEnd"/>
      <w:r w:rsidRPr="0008151F">
        <w:rPr>
          <w:rFonts w:ascii="inherit" w:hAnsi="inherit" w:cs="Segoe UI"/>
          <w:color w:val="050505"/>
          <w:szCs w:val="28"/>
        </w:rPr>
        <w:t xml:space="preserve">  </w:t>
      </w:r>
      <w:r w:rsidR="0008151F" w:rsidRPr="0008151F">
        <w:rPr>
          <w:rFonts w:ascii="inherit" w:hAnsi="inherit" w:cs="Segoe UI"/>
          <w:color w:val="050505"/>
          <w:szCs w:val="28"/>
        </w:rPr>
        <w:t>которые демонстрировали сексуальное возбуждение при тревоге, эмоциональном возбуждении или рассматривали это как способ коммуникации.</w:t>
      </w:r>
      <w:r w:rsidR="0008151F">
        <w:rPr>
          <w:rFonts w:ascii="inherit" w:hAnsi="inherit" w:cs="Segoe UI"/>
          <w:color w:val="050505"/>
          <w:szCs w:val="28"/>
        </w:rPr>
        <w:t xml:space="preserve"> У 80 процентов пациентов –</w:t>
      </w:r>
      <w:r w:rsidR="00782286">
        <w:rPr>
          <w:rFonts w:ascii="inherit" w:hAnsi="inherit" w:cs="Segoe UI"/>
          <w:color w:val="050505"/>
          <w:szCs w:val="28"/>
        </w:rPr>
        <w:t xml:space="preserve"> </w:t>
      </w:r>
      <w:r w:rsidR="0008151F">
        <w:rPr>
          <w:rFonts w:ascii="inherit" w:hAnsi="inherit" w:cs="Segoe UI"/>
          <w:color w:val="050505"/>
          <w:szCs w:val="28"/>
        </w:rPr>
        <w:t xml:space="preserve">расстройства </w:t>
      </w:r>
      <w:proofErr w:type="spellStart"/>
      <w:r w:rsidR="0008151F">
        <w:rPr>
          <w:rFonts w:ascii="inherit" w:hAnsi="inherit" w:cs="Segoe UI"/>
          <w:color w:val="050505"/>
          <w:szCs w:val="28"/>
        </w:rPr>
        <w:t>аутистического</w:t>
      </w:r>
      <w:proofErr w:type="spellEnd"/>
      <w:r w:rsidR="0008151F">
        <w:rPr>
          <w:rFonts w:ascii="inherit" w:hAnsi="inherit" w:cs="Segoe UI"/>
          <w:color w:val="050505"/>
          <w:szCs w:val="28"/>
        </w:rPr>
        <w:t xml:space="preserve"> спектра. Большинство этих детей имеют интеллектуальную недостаточность, речевые нарушения. </w:t>
      </w:r>
      <w:r w:rsidR="00782286">
        <w:rPr>
          <w:rFonts w:ascii="inherit" w:hAnsi="inherit" w:cs="Segoe UI"/>
          <w:color w:val="050505"/>
          <w:szCs w:val="28"/>
        </w:rPr>
        <w:t xml:space="preserve"> Анкетирование родителей  позволило нам выявить </w:t>
      </w:r>
      <w:r w:rsidR="00782286" w:rsidRPr="00CF6AA1">
        <w:rPr>
          <w:color w:val="000000"/>
          <w:szCs w:val="28"/>
        </w:rPr>
        <w:t xml:space="preserve">ключевые проблемы </w:t>
      </w:r>
      <w:r w:rsidR="00782286">
        <w:rPr>
          <w:color w:val="000000"/>
          <w:szCs w:val="28"/>
        </w:rPr>
        <w:t>у данной группы</w:t>
      </w:r>
      <w:r w:rsidR="00782286" w:rsidRPr="00CF6AA1">
        <w:rPr>
          <w:color w:val="000000"/>
          <w:szCs w:val="28"/>
        </w:rPr>
        <w:t>:</w:t>
      </w:r>
      <w:r w:rsidR="00782286">
        <w:rPr>
          <w:color w:val="000000"/>
          <w:szCs w:val="28"/>
        </w:rPr>
        <w:t xml:space="preserve"> </w:t>
      </w:r>
      <w:r w:rsidR="00782286" w:rsidRPr="00CF6AA1">
        <w:rPr>
          <w:color w:val="000000"/>
          <w:szCs w:val="28"/>
        </w:rPr>
        <w:t>навязчивая мастурбация, размытость личностных границ</w:t>
      </w:r>
      <w:r w:rsidR="00782286">
        <w:rPr>
          <w:color w:val="000000"/>
          <w:szCs w:val="28"/>
        </w:rPr>
        <w:t xml:space="preserve"> (</w:t>
      </w:r>
      <w:r w:rsidR="00782286" w:rsidRPr="00CF6AA1">
        <w:rPr>
          <w:color w:val="000000"/>
          <w:szCs w:val="28"/>
        </w:rPr>
        <w:t>как следствие –</w:t>
      </w:r>
      <w:r w:rsidR="00782286">
        <w:rPr>
          <w:color w:val="000000"/>
          <w:szCs w:val="28"/>
        </w:rPr>
        <w:t xml:space="preserve"> </w:t>
      </w:r>
      <w:r w:rsidR="00782286" w:rsidRPr="00CF6AA1">
        <w:rPr>
          <w:color w:val="000000"/>
          <w:szCs w:val="28"/>
        </w:rPr>
        <w:t>уязвимость, доверчивость, которая делает их добычей насильников и извращенцев),</w:t>
      </w:r>
      <w:r w:rsidR="00782286">
        <w:rPr>
          <w:color w:val="000000"/>
          <w:szCs w:val="28"/>
        </w:rPr>
        <w:t xml:space="preserve"> </w:t>
      </w:r>
      <w:r w:rsidR="00782286" w:rsidRPr="00CF6AA1">
        <w:rPr>
          <w:color w:val="000000"/>
          <w:szCs w:val="28"/>
        </w:rPr>
        <w:t>поведенческие психопатические реакции на сексуальную фрустрацию.</w:t>
      </w:r>
    </w:p>
    <w:p w:rsidR="0008151F" w:rsidRDefault="0008151F" w:rsidP="0008151F">
      <w:pPr>
        <w:shd w:val="clear" w:color="auto" w:fill="FFFFFF"/>
        <w:spacing w:after="0"/>
        <w:ind w:right="0" w:firstLine="0"/>
        <w:contextualSpacing w:val="0"/>
        <w:rPr>
          <w:rFonts w:ascii="inherit" w:hAnsi="inherit" w:cs="Segoe UI"/>
          <w:color w:val="050505"/>
          <w:szCs w:val="28"/>
        </w:rPr>
      </w:pPr>
      <w:r>
        <w:rPr>
          <w:rFonts w:ascii="inherit" w:hAnsi="inherit" w:cs="Segoe UI"/>
          <w:color w:val="050505"/>
          <w:szCs w:val="28"/>
        </w:rPr>
        <w:t xml:space="preserve">Тем не менее,  они способны воспринимать музыку, быть слушателями и ценителями. </w:t>
      </w:r>
    </w:p>
    <w:p w:rsidR="00782286" w:rsidRDefault="0008151F" w:rsidP="00782286">
      <w:pPr>
        <w:rPr>
          <w:szCs w:val="28"/>
        </w:rPr>
      </w:pPr>
      <w:r w:rsidRPr="0008151F">
        <w:rPr>
          <w:color w:val="050505"/>
          <w:sz w:val="26"/>
          <w:szCs w:val="26"/>
        </w:rPr>
        <w:t>Д</w:t>
      </w:r>
      <w:r w:rsidR="00954D62" w:rsidRPr="00954D62">
        <w:rPr>
          <w:color w:val="050505"/>
          <w:sz w:val="26"/>
          <w:szCs w:val="26"/>
        </w:rPr>
        <w:t xml:space="preserve">ва ведущих способа общения с музыкой, две стратегии сознания по отношению к ней - </w:t>
      </w:r>
      <w:proofErr w:type="spellStart"/>
      <w:r w:rsidR="00954D62" w:rsidRPr="00954D62">
        <w:rPr>
          <w:color w:val="050505"/>
          <w:sz w:val="26"/>
          <w:szCs w:val="26"/>
        </w:rPr>
        <w:t>интрамузыкальн</w:t>
      </w:r>
      <w:r w:rsidRPr="0008151F">
        <w:rPr>
          <w:color w:val="050505"/>
          <w:sz w:val="26"/>
          <w:szCs w:val="26"/>
        </w:rPr>
        <w:t>ая</w:t>
      </w:r>
      <w:proofErr w:type="spellEnd"/>
      <w:r w:rsidR="00954D62" w:rsidRPr="00954D62">
        <w:rPr>
          <w:color w:val="050505"/>
          <w:sz w:val="26"/>
          <w:szCs w:val="26"/>
        </w:rPr>
        <w:t xml:space="preserve">, нацеленную на постижение музыкально-структурных закономерностей во всей их целостности, и </w:t>
      </w:r>
      <w:proofErr w:type="spellStart"/>
      <w:r w:rsidR="00954D62" w:rsidRPr="00954D62">
        <w:rPr>
          <w:color w:val="050505"/>
          <w:sz w:val="26"/>
          <w:szCs w:val="26"/>
        </w:rPr>
        <w:t>экстрамузыкальн</w:t>
      </w:r>
      <w:r w:rsidRPr="0008151F">
        <w:rPr>
          <w:color w:val="050505"/>
          <w:sz w:val="26"/>
          <w:szCs w:val="26"/>
        </w:rPr>
        <w:t>ая</w:t>
      </w:r>
      <w:proofErr w:type="spellEnd"/>
      <w:r w:rsidR="00954D62" w:rsidRPr="00954D62">
        <w:rPr>
          <w:color w:val="050505"/>
          <w:sz w:val="26"/>
          <w:szCs w:val="26"/>
        </w:rPr>
        <w:t xml:space="preserve">, опирающуюся на различные внемузыкальные ассоциации и неясные ощущения. </w:t>
      </w:r>
      <w:r w:rsidRPr="0008151F">
        <w:rPr>
          <w:color w:val="050505"/>
          <w:sz w:val="26"/>
          <w:szCs w:val="26"/>
        </w:rPr>
        <w:t xml:space="preserve">В данной группе мы исследовали </w:t>
      </w:r>
      <w:r w:rsidRPr="0008151F">
        <w:rPr>
          <w:color w:val="050505"/>
          <w:sz w:val="26"/>
          <w:szCs w:val="26"/>
          <w:shd w:val="clear" w:color="auto" w:fill="FFFFFF"/>
        </w:rPr>
        <w:t xml:space="preserve">уровень аффективной экспансии, который в свою очередь </w:t>
      </w:r>
      <w:proofErr w:type="spellStart"/>
      <w:r w:rsidRPr="0008151F">
        <w:rPr>
          <w:color w:val="050505"/>
          <w:sz w:val="26"/>
          <w:szCs w:val="26"/>
          <w:shd w:val="clear" w:color="auto" w:fill="FFFFFF"/>
        </w:rPr>
        <w:t>коррелирует</w:t>
      </w:r>
      <w:proofErr w:type="spellEnd"/>
      <w:r w:rsidRPr="0008151F">
        <w:rPr>
          <w:color w:val="050505"/>
          <w:sz w:val="26"/>
          <w:szCs w:val="26"/>
          <w:shd w:val="clear" w:color="auto" w:fill="FFFFFF"/>
        </w:rPr>
        <w:t xml:space="preserve"> с сексуальным поведением.  </w:t>
      </w:r>
      <w:r w:rsidR="00782286" w:rsidRPr="000E62A4">
        <w:rPr>
          <w:szCs w:val="28"/>
        </w:rPr>
        <w:t>Параллельно</w:t>
      </w:r>
      <w:r w:rsidR="00782286">
        <w:rPr>
          <w:szCs w:val="28"/>
        </w:rPr>
        <w:t xml:space="preserve"> с музыкальной терапией </w:t>
      </w:r>
      <w:r w:rsidR="00782286" w:rsidRPr="000E62A4">
        <w:rPr>
          <w:szCs w:val="28"/>
        </w:rPr>
        <w:t xml:space="preserve"> реализ</w:t>
      </w:r>
      <w:r w:rsidR="00782286">
        <w:rPr>
          <w:szCs w:val="28"/>
        </w:rPr>
        <w:t xml:space="preserve">овывались </w:t>
      </w:r>
      <w:r w:rsidR="00782286" w:rsidRPr="000E62A4">
        <w:rPr>
          <w:szCs w:val="28"/>
        </w:rPr>
        <w:t xml:space="preserve"> просветительские и психотерапевтические мероприятия с родителями, провод</w:t>
      </w:r>
      <w:r w:rsidR="00782286">
        <w:rPr>
          <w:szCs w:val="28"/>
        </w:rPr>
        <w:t xml:space="preserve">ились </w:t>
      </w:r>
      <w:r w:rsidR="00782286" w:rsidRPr="000E62A4">
        <w:rPr>
          <w:szCs w:val="28"/>
        </w:rPr>
        <w:t xml:space="preserve"> </w:t>
      </w:r>
      <w:r w:rsidR="00782286">
        <w:rPr>
          <w:szCs w:val="28"/>
        </w:rPr>
        <w:t xml:space="preserve">занятия,  </w:t>
      </w:r>
      <w:r w:rsidR="00782286" w:rsidRPr="000E62A4">
        <w:rPr>
          <w:szCs w:val="28"/>
        </w:rPr>
        <w:t>нацеленные на формирование у родителей подростков с ОВЗ навыков по предотвращению нежелательного сексуального поведения</w:t>
      </w:r>
      <w:r w:rsidR="00782286">
        <w:rPr>
          <w:szCs w:val="28"/>
        </w:rPr>
        <w:t>, встраивая его в процесс общей реабилитации.</w:t>
      </w:r>
    </w:p>
    <w:p w:rsidR="00782286" w:rsidRDefault="00782286" w:rsidP="00782286">
      <w:pPr>
        <w:rPr>
          <w:szCs w:val="28"/>
        </w:rPr>
      </w:pPr>
      <w:r>
        <w:rPr>
          <w:szCs w:val="28"/>
        </w:rPr>
        <w:t xml:space="preserve">Анализ </w:t>
      </w:r>
      <w:proofErr w:type="spellStart"/>
      <w:proofErr w:type="gramStart"/>
      <w:r>
        <w:rPr>
          <w:szCs w:val="28"/>
        </w:rPr>
        <w:t>чек-листов</w:t>
      </w:r>
      <w:proofErr w:type="spellEnd"/>
      <w:proofErr w:type="gramEnd"/>
      <w:r w:rsidR="00142731">
        <w:rPr>
          <w:szCs w:val="28"/>
        </w:rPr>
        <w:t xml:space="preserve">, результатов диагностики в обеих группах </w:t>
      </w:r>
      <w:r>
        <w:rPr>
          <w:szCs w:val="28"/>
        </w:rPr>
        <w:t xml:space="preserve"> по итогам занятий музыкальной терапией позволил сделать следующие выводы:</w:t>
      </w:r>
    </w:p>
    <w:p w:rsidR="00782286" w:rsidRDefault="00782286" w:rsidP="00782286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У пациентов с расстройствами </w:t>
      </w:r>
      <w:proofErr w:type="spellStart"/>
      <w:r>
        <w:rPr>
          <w:szCs w:val="28"/>
        </w:rPr>
        <w:t>аутистического</w:t>
      </w:r>
      <w:proofErr w:type="spellEnd"/>
      <w:r>
        <w:rPr>
          <w:szCs w:val="28"/>
        </w:rPr>
        <w:t xml:space="preserve"> спектра снижение частоты демонстрации сексуального поведения после активного </w:t>
      </w:r>
      <w:r>
        <w:rPr>
          <w:szCs w:val="28"/>
        </w:rPr>
        <w:lastRenderedPageBreak/>
        <w:t>слушания музыки как классической, так и звучания отдельных инструменто</w:t>
      </w:r>
      <w:proofErr w:type="gramStart"/>
      <w:r>
        <w:rPr>
          <w:szCs w:val="28"/>
        </w:rPr>
        <w:t>в(</w:t>
      </w:r>
      <w:proofErr w:type="gramEnd"/>
      <w:r>
        <w:rPr>
          <w:szCs w:val="28"/>
        </w:rPr>
        <w:t xml:space="preserve"> варган, </w:t>
      </w:r>
      <w:proofErr w:type="spellStart"/>
      <w:r>
        <w:rPr>
          <w:szCs w:val="28"/>
        </w:rPr>
        <w:t>глюкафон</w:t>
      </w:r>
      <w:proofErr w:type="spellEnd"/>
      <w:r>
        <w:rPr>
          <w:szCs w:val="28"/>
        </w:rPr>
        <w:t>, гитара, колокольчик).</w:t>
      </w:r>
    </w:p>
    <w:p w:rsidR="004378D4" w:rsidRDefault="00782286" w:rsidP="00782286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У группы детей и подростков с ДЦ</w:t>
      </w:r>
      <w:proofErr w:type="gramStart"/>
      <w:r>
        <w:rPr>
          <w:szCs w:val="28"/>
        </w:rPr>
        <w:t>П-</w:t>
      </w:r>
      <w:proofErr w:type="gramEnd"/>
      <w:r>
        <w:rPr>
          <w:szCs w:val="28"/>
        </w:rPr>
        <w:t xml:space="preserve"> снижение уровня личностной, ситуативной тревожности и невротизации в целом, у 35 % испытуемых. Следует отметить, что диагностика </w:t>
      </w:r>
      <w:r w:rsidR="004378D4">
        <w:rPr>
          <w:szCs w:val="28"/>
        </w:rPr>
        <w:t>проводилась в условиях неблагополучной ситуации с пандемией, и при благоприятной внешней обстановке, ее результаты  могли бы быть, выше.</w:t>
      </w:r>
    </w:p>
    <w:p w:rsidR="004378D4" w:rsidRPr="004378D4" w:rsidRDefault="004378D4" w:rsidP="00782286">
      <w:pPr>
        <w:pStyle w:val="a5"/>
        <w:numPr>
          <w:ilvl w:val="0"/>
          <w:numId w:val="5"/>
        </w:numPr>
        <w:shd w:val="clear" w:color="auto" w:fill="FFFFFF"/>
        <w:spacing w:after="0"/>
        <w:rPr>
          <w:szCs w:val="28"/>
        </w:rPr>
      </w:pPr>
      <w:r w:rsidRPr="004378D4">
        <w:rPr>
          <w:color w:val="000000"/>
          <w:szCs w:val="28"/>
        </w:rPr>
        <w:t>Комплексные программы реабилитации</w:t>
      </w:r>
      <w:r>
        <w:rPr>
          <w:color w:val="000000"/>
          <w:szCs w:val="28"/>
        </w:rPr>
        <w:t xml:space="preserve"> должны </w:t>
      </w:r>
      <w:proofErr w:type="gramStart"/>
      <w:r>
        <w:rPr>
          <w:color w:val="000000"/>
          <w:szCs w:val="28"/>
        </w:rPr>
        <w:t>решать</w:t>
      </w:r>
      <w:proofErr w:type="gramEnd"/>
      <w:r>
        <w:rPr>
          <w:color w:val="000000"/>
          <w:szCs w:val="28"/>
        </w:rPr>
        <w:t xml:space="preserve"> в том числе задачу формирования социально приемлемого сексуального поведения и в качестве эффективного метода использовать музыкотерапию.</w:t>
      </w:r>
    </w:p>
    <w:p w:rsidR="004378D4" w:rsidRPr="004378D4" w:rsidRDefault="004378D4" w:rsidP="00782286">
      <w:pPr>
        <w:pStyle w:val="a5"/>
        <w:numPr>
          <w:ilvl w:val="0"/>
          <w:numId w:val="5"/>
        </w:numPr>
        <w:rPr>
          <w:szCs w:val="28"/>
        </w:rPr>
      </w:pPr>
      <w:r w:rsidRPr="004378D4">
        <w:rPr>
          <w:szCs w:val="28"/>
        </w:rPr>
        <w:t>Реализация программы в дистанционном формате потребовала внесения корректировки в мониторинг программы, способы диагностики. Однако</w:t>
      </w:r>
      <w:proofErr w:type="gramStart"/>
      <w:r w:rsidRPr="004378D4">
        <w:rPr>
          <w:szCs w:val="28"/>
        </w:rPr>
        <w:t>,</w:t>
      </w:r>
      <w:proofErr w:type="gramEnd"/>
      <w:r w:rsidRPr="004378D4">
        <w:rPr>
          <w:szCs w:val="28"/>
        </w:rPr>
        <w:t xml:space="preserve"> полученные результаты подтвердили эффективность программы и подтвердили актуальность </w:t>
      </w:r>
      <w:r w:rsidRPr="004378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проблемы.</w:t>
      </w:r>
    </w:p>
    <w:p w:rsidR="00972216" w:rsidRDefault="00972216" w:rsidP="00972216">
      <w:pPr>
        <w:rPr>
          <w:szCs w:val="28"/>
        </w:rPr>
      </w:pPr>
      <w:r>
        <w:rPr>
          <w:szCs w:val="28"/>
        </w:rPr>
        <w:t>Источники:</w:t>
      </w:r>
    </w:p>
    <w:p w:rsidR="00972216" w:rsidRPr="00972216" w:rsidRDefault="00972216" w:rsidP="00972216">
      <w:pPr>
        <w:rPr>
          <w:szCs w:val="28"/>
        </w:rPr>
      </w:pPr>
      <w:r w:rsidRPr="00972216">
        <w:rPr>
          <w:szCs w:val="28"/>
        </w:rPr>
        <w:t>1. Андреева С. В. Половое воспитание детей и подростков с особыми потребностями. Псков: ПОИПКРО, 2004.</w:t>
      </w:r>
    </w:p>
    <w:p w:rsidR="00972216" w:rsidRPr="00972216" w:rsidRDefault="00972216" w:rsidP="00972216">
      <w:pPr>
        <w:rPr>
          <w:szCs w:val="28"/>
        </w:rPr>
      </w:pPr>
      <w:r w:rsidRPr="00972216">
        <w:rPr>
          <w:szCs w:val="28"/>
        </w:rPr>
        <w:t xml:space="preserve">2. </w:t>
      </w:r>
      <w:proofErr w:type="spellStart"/>
      <w:r w:rsidRPr="00972216">
        <w:rPr>
          <w:szCs w:val="28"/>
        </w:rPr>
        <w:t>Выготский</w:t>
      </w:r>
      <w:proofErr w:type="spellEnd"/>
      <w:r w:rsidRPr="00972216">
        <w:rPr>
          <w:szCs w:val="28"/>
        </w:rPr>
        <w:t xml:space="preserve"> Л.С. Диагностика развития и педагогическая клиника трудного детства. // Собр. Соч., т.5. – М., 1983.</w:t>
      </w:r>
    </w:p>
    <w:p w:rsidR="00972216" w:rsidRPr="00972216" w:rsidRDefault="00972216" w:rsidP="00972216">
      <w:pPr>
        <w:rPr>
          <w:szCs w:val="28"/>
        </w:rPr>
      </w:pPr>
      <w:r w:rsidRPr="00972216">
        <w:rPr>
          <w:szCs w:val="28"/>
        </w:rPr>
        <w:t xml:space="preserve">3. Исаев Д. Н., Каган В. Е. Половое воспитание детей: медико-психологические аспекты. 2-е изд., </w:t>
      </w:r>
      <w:proofErr w:type="spellStart"/>
      <w:r w:rsidRPr="00972216">
        <w:rPr>
          <w:szCs w:val="28"/>
        </w:rPr>
        <w:t>перераб</w:t>
      </w:r>
      <w:proofErr w:type="spellEnd"/>
      <w:r w:rsidRPr="00972216">
        <w:rPr>
          <w:szCs w:val="28"/>
        </w:rPr>
        <w:t xml:space="preserve">. и доп. Л.: Медицина, 1988. </w:t>
      </w:r>
    </w:p>
    <w:p w:rsidR="00972216" w:rsidRPr="00972216" w:rsidRDefault="00972216" w:rsidP="00972216">
      <w:pPr>
        <w:rPr>
          <w:szCs w:val="28"/>
        </w:rPr>
      </w:pPr>
      <w:r>
        <w:rPr>
          <w:szCs w:val="28"/>
        </w:rPr>
        <w:t>4</w:t>
      </w:r>
      <w:r w:rsidRPr="00972216">
        <w:rPr>
          <w:szCs w:val="28"/>
        </w:rPr>
        <w:t>.Исаев Д. Н. Умственная отсталость у детей и подростков. СПб</w:t>
      </w:r>
      <w:proofErr w:type="gramStart"/>
      <w:r w:rsidRPr="00972216">
        <w:rPr>
          <w:szCs w:val="28"/>
        </w:rPr>
        <w:t xml:space="preserve">.:  </w:t>
      </w:r>
      <w:proofErr w:type="gramEnd"/>
      <w:r w:rsidRPr="00972216">
        <w:rPr>
          <w:szCs w:val="28"/>
        </w:rPr>
        <w:t xml:space="preserve">Речь, 2003. </w:t>
      </w:r>
    </w:p>
    <w:p w:rsidR="00972216" w:rsidRPr="00972216" w:rsidRDefault="00972216" w:rsidP="00972216">
      <w:pPr>
        <w:rPr>
          <w:szCs w:val="28"/>
        </w:rPr>
      </w:pPr>
      <w:r>
        <w:rPr>
          <w:szCs w:val="28"/>
        </w:rPr>
        <w:t>5</w:t>
      </w:r>
      <w:r w:rsidRPr="00972216">
        <w:rPr>
          <w:szCs w:val="28"/>
        </w:rPr>
        <w:t xml:space="preserve">. </w:t>
      </w:r>
      <w:proofErr w:type="spellStart"/>
      <w:r w:rsidRPr="00972216">
        <w:rPr>
          <w:bCs/>
          <w:szCs w:val="28"/>
          <w:bdr w:val="none" w:sz="0" w:space="0" w:color="auto" w:frame="1"/>
        </w:rPr>
        <w:t>Тен</w:t>
      </w:r>
      <w:proofErr w:type="spellEnd"/>
      <w:r w:rsidRPr="00972216">
        <w:rPr>
          <w:bCs/>
          <w:szCs w:val="28"/>
          <w:bdr w:val="none" w:sz="0" w:space="0" w:color="auto" w:frame="1"/>
        </w:rPr>
        <w:t xml:space="preserve"> С.В</w:t>
      </w:r>
      <w:r w:rsidRPr="00972216">
        <w:rPr>
          <w:szCs w:val="28"/>
        </w:rPr>
        <w:t>. Мастурбация у детей// 2011 / </w:t>
      </w:r>
      <w:hyperlink r:id="rId5" w:history="1">
        <w:r w:rsidRPr="00972216">
          <w:rPr>
            <w:rStyle w:val="a9"/>
            <w:szCs w:val="28"/>
            <w:bdr w:val="none" w:sz="0" w:space="0" w:color="auto" w:frame="1"/>
          </w:rPr>
          <w:t>Клиническая медицина Казахстана</w:t>
        </w:r>
      </w:hyperlink>
    </w:p>
    <w:p w:rsidR="00972216" w:rsidRPr="00972216" w:rsidRDefault="00972216" w:rsidP="00972216">
      <w:pPr>
        <w:pStyle w:val="a5"/>
        <w:ind w:left="927" w:firstLine="0"/>
        <w:rPr>
          <w:szCs w:val="28"/>
        </w:rPr>
      </w:pPr>
    </w:p>
    <w:p w:rsidR="00954D62" w:rsidRPr="00954D62" w:rsidRDefault="00954D62" w:rsidP="0008151F">
      <w:pPr>
        <w:shd w:val="clear" w:color="auto" w:fill="FFFFFF"/>
        <w:spacing w:after="0"/>
        <w:ind w:right="0" w:firstLine="0"/>
        <w:contextualSpacing w:val="0"/>
        <w:rPr>
          <w:color w:val="050505"/>
          <w:sz w:val="26"/>
          <w:szCs w:val="26"/>
        </w:rPr>
      </w:pPr>
    </w:p>
    <w:sectPr w:rsidR="00954D62" w:rsidRPr="00954D62" w:rsidSect="002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8BC"/>
    <w:multiLevelType w:val="hybridMultilevel"/>
    <w:tmpl w:val="0C824FBA"/>
    <w:lvl w:ilvl="0" w:tplc="C298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9E3E5B"/>
    <w:multiLevelType w:val="multilevel"/>
    <w:tmpl w:val="17300E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B9816E0"/>
    <w:multiLevelType w:val="hybridMultilevel"/>
    <w:tmpl w:val="0F50ED7E"/>
    <w:lvl w:ilvl="0" w:tplc="009014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F4197"/>
    <w:multiLevelType w:val="hybridMultilevel"/>
    <w:tmpl w:val="A0E641DA"/>
    <w:lvl w:ilvl="0" w:tplc="ACBC2E5A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1557"/>
    <w:multiLevelType w:val="hybridMultilevel"/>
    <w:tmpl w:val="A27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75E"/>
    <w:rsid w:val="00017903"/>
    <w:rsid w:val="0008151F"/>
    <w:rsid w:val="0012256F"/>
    <w:rsid w:val="00142731"/>
    <w:rsid w:val="00162F19"/>
    <w:rsid w:val="001A3653"/>
    <w:rsid w:val="001B2B2A"/>
    <w:rsid w:val="002320E2"/>
    <w:rsid w:val="0025418A"/>
    <w:rsid w:val="002D63DD"/>
    <w:rsid w:val="003339B6"/>
    <w:rsid w:val="00347C6B"/>
    <w:rsid w:val="003B30E9"/>
    <w:rsid w:val="003D1667"/>
    <w:rsid w:val="004212BD"/>
    <w:rsid w:val="004378D4"/>
    <w:rsid w:val="005D22B7"/>
    <w:rsid w:val="005E0E18"/>
    <w:rsid w:val="006C39F9"/>
    <w:rsid w:val="00782286"/>
    <w:rsid w:val="007E39EA"/>
    <w:rsid w:val="00805379"/>
    <w:rsid w:val="0081475E"/>
    <w:rsid w:val="00954D62"/>
    <w:rsid w:val="00972216"/>
    <w:rsid w:val="009C314A"/>
    <w:rsid w:val="00A36E51"/>
    <w:rsid w:val="00AC1477"/>
    <w:rsid w:val="00B70978"/>
    <w:rsid w:val="00B82321"/>
    <w:rsid w:val="00C216A9"/>
    <w:rsid w:val="00C30768"/>
    <w:rsid w:val="00D30AD0"/>
    <w:rsid w:val="00DF4F18"/>
    <w:rsid w:val="00E24926"/>
    <w:rsid w:val="00EA5CBA"/>
    <w:rsid w:val="00EE37F8"/>
    <w:rsid w:val="00FC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5E"/>
    <w:pPr>
      <w:spacing w:after="120" w:line="360" w:lineRule="auto"/>
      <w:ind w:right="-6" w:firstLine="567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75E"/>
  </w:style>
  <w:style w:type="character" w:customStyle="1" w:styleId="a4">
    <w:name w:val="Основной текст Знак"/>
    <w:basedOn w:val="a0"/>
    <w:link w:val="a3"/>
    <w:rsid w:val="00814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81475E"/>
    <w:pPr>
      <w:ind w:left="720"/>
    </w:pPr>
  </w:style>
  <w:style w:type="character" w:styleId="a6">
    <w:name w:val="Strong"/>
    <w:basedOn w:val="a0"/>
    <w:uiPriority w:val="22"/>
    <w:qFormat/>
    <w:rsid w:val="00814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9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72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3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klinicheskaya-meditsina-kazahst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2020-11-09T08:44:00Z</dcterms:created>
  <dcterms:modified xsi:type="dcterms:W3CDTF">2020-11-10T10:13:00Z</dcterms:modified>
</cp:coreProperties>
</file>