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B6" w:rsidRPr="000D4BB6" w:rsidRDefault="000D4BB6" w:rsidP="000D4BB6">
      <w:pPr>
        <w:widowControl/>
        <w:ind w:firstLine="709"/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bookmarkStart w:id="0" w:name="bookmark0"/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0D4BB6">
        <w:rPr>
          <w:rStyle w:val="extended-textshort"/>
          <w:rFonts w:ascii="Times New Roman" w:hAnsi="Times New Roman" w:cs="Times New Roman"/>
          <w:bCs/>
          <w:sz w:val="28"/>
          <w:szCs w:val="28"/>
        </w:rPr>
        <w:t>условия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4BB6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развития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4BB6">
        <w:rPr>
          <w:rStyle w:val="extended-textshort"/>
          <w:rFonts w:ascii="Times New Roman" w:hAnsi="Times New Roman" w:cs="Times New Roman"/>
          <w:bCs/>
          <w:sz w:val="28"/>
          <w:szCs w:val="28"/>
        </w:rPr>
        <w:t>творческих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D4BB6">
        <w:rPr>
          <w:rStyle w:val="extended-textshort"/>
          <w:rFonts w:ascii="Times New Roman" w:hAnsi="Times New Roman" w:cs="Times New Roman"/>
          <w:bCs/>
          <w:sz w:val="28"/>
          <w:szCs w:val="28"/>
        </w:rPr>
        <w:t>способностей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 учащихся </w:t>
      </w:r>
      <w:r w:rsidRPr="000D4BB6">
        <w:rPr>
          <w:rStyle w:val="extended-textshort"/>
          <w:rFonts w:ascii="Times New Roman" w:hAnsi="Times New Roman" w:cs="Times New Roman"/>
          <w:bCs/>
          <w:sz w:val="28"/>
          <w:szCs w:val="28"/>
        </w:rPr>
        <w:t>старших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классов в </w:t>
      </w:r>
      <w:r w:rsidRPr="000D4BB6">
        <w:rPr>
          <w:rStyle w:val="extended-textshort"/>
          <w:rFonts w:ascii="Times New Roman" w:hAnsi="Times New Roman" w:cs="Times New Roman"/>
          <w:sz w:val="28"/>
          <w:szCs w:val="28"/>
        </w:rPr>
        <w:t>процессе преподавания математики</w:t>
      </w:r>
    </w:p>
    <w:p w:rsidR="000D4BB6" w:rsidRPr="000D4BB6" w:rsidRDefault="000D4BB6" w:rsidP="000D4BB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4BB6" w:rsidRPr="000D4BB6" w:rsidRDefault="000D4BB6" w:rsidP="000D4B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Ефимова Галина Павловна</w:t>
      </w:r>
    </w:p>
    <w:p w:rsidR="000D4BB6" w:rsidRPr="000D4BB6" w:rsidRDefault="000D4BB6" w:rsidP="000D4B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Заместитель директора по УВР, учитель математики</w:t>
      </w:r>
    </w:p>
    <w:p w:rsidR="000D4BB6" w:rsidRPr="000D4BB6" w:rsidRDefault="000D4BB6" w:rsidP="000D4B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МБОУ «ЦО № 22 – Лицей искусств», город Тула</w:t>
      </w:r>
      <w:r w:rsidRPr="000D4B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Тульская область</w:t>
      </w:r>
    </w:p>
    <w:p w:rsidR="000D4BB6" w:rsidRPr="000D4BB6" w:rsidRDefault="000D4BB6" w:rsidP="000D4BB6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bookmarkEnd w:id="0"/>
    <w:p w:rsidR="00640922" w:rsidRPr="000D4BB6" w:rsidRDefault="000D4BB6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 </w:t>
      </w:r>
      <w:r w:rsidR="00640922" w:rsidRPr="000D4BB6">
        <w:rPr>
          <w:rFonts w:ascii="Times New Roman" w:hAnsi="Times New Roman" w:cs="Times New Roman"/>
          <w:sz w:val="28"/>
          <w:szCs w:val="28"/>
        </w:rPr>
        <w:t>«Традиционная система образования озабочена тем, чтобы дать учащимся некоторую сумму знаний. Но сейчас недостаточно заучить наизусть какой-то объем материала. Главной целью обучения должно быть приобретение обобщающей стратегии, нужно учить учиться». Эти слова принадлежат известному советскому психологу, изучавшему психологию творчества и творческие способности Лук А.Н.. Действи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тельно, учитель требует от ученика лишь воспроизведения тех или иных знаний, выданных ему в готовом виде. Такого рода дея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тельность не развивает творческие способности учащихся и воспитывает из школьников «</w:t>
      </w:r>
      <w:proofErr w:type="gramStart"/>
      <w:r w:rsidR="00640922" w:rsidRPr="000D4BB6">
        <w:rPr>
          <w:rFonts w:ascii="Times New Roman" w:hAnsi="Times New Roman" w:cs="Times New Roman"/>
          <w:sz w:val="28"/>
          <w:szCs w:val="28"/>
        </w:rPr>
        <w:t>зубрилок</w:t>
      </w:r>
      <w:proofErr w:type="gramEnd"/>
      <w:r w:rsidR="00640922" w:rsidRPr="000D4BB6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640922" w:rsidRPr="000D4BB6">
        <w:rPr>
          <w:rFonts w:ascii="Times New Roman" w:hAnsi="Times New Roman" w:cs="Times New Roman"/>
          <w:sz w:val="28"/>
          <w:szCs w:val="28"/>
        </w:rPr>
        <w:t>, не способных применять эти знания при решении творческих задач. Так, на интеллектуальных меж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дународных школьных олимпиадах наши старшеклассники проявляли достаточно высокий уровень эмпирических знаний, но не могли спра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виться с таким, например, вопросом: «Почему в СССР крышки канали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зационных люков круглые, а в США квадратные?». Для ответа на этот и подобные вопросы необходимо было применить умение решения творческих задач, залогом такого умения служит достаточная разви</w:t>
      </w:r>
      <w:r w:rsidR="00640922" w:rsidRPr="000D4BB6">
        <w:rPr>
          <w:rFonts w:ascii="Times New Roman" w:hAnsi="Times New Roman" w:cs="Times New Roman"/>
          <w:sz w:val="28"/>
          <w:szCs w:val="28"/>
        </w:rPr>
        <w:softHyphen/>
        <w:t>тость творческих способностей. В частности этот пример иллюстрирует низкий уровень развития способности к преодолению функциональной привязанности объекта. Объектом в данном случае является качество предмета - его форма.</w:t>
      </w:r>
    </w:p>
    <w:p w:rsidR="00640922" w:rsidRPr="000D4BB6" w:rsidRDefault="00640922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Одним из условий развития творческих способностей у учащихся в школе выступает личность самого педагога. На это указывал А.Н. Лук, говоря о том, что «если учитель обладает высшими творческими воз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можностями, то одаренные ученики добиваются блистательных успе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хов. ...Если же преподаватель сам находится внизу шкалы «творческие способности», успехи менее способных учащихся оказываются более высокими. В этом случае ярко одаренные школьники не раскрываются, не реализуют своих возможностей».</w:t>
      </w:r>
    </w:p>
    <w:p w:rsidR="00640922" w:rsidRPr="000D4BB6" w:rsidRDefault="00640922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Дело в том, что учитель, обладающий низким уровнем развития творческих способностей, не может организовать действительно твор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ческую деятельность, в процессе которой, как видно из работ Рубин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штейна С.Л., Б.М. Теплова и др., развиваются творческие способности. Если учитель не обладает таким свойством личности как направленность на творчество, то и от своих учеников он будет требо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вать только знаний репродуктивного уровня. Если же учитель сам че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ловек творческий, то он стремиться и умеет организовать творче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скую деятельность учеников.</w:t>
      </w:r>
    </w:p>
    <w:p w:rsidR="00640922" w:rsidRPr="000D4BB6" w:rsidRDefault="00640922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Определяя сущность процесса развития способно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стей в целом, выдвинул ряд требований к деятельности, развивающей способности, </w:t>
      </w:r>
      <w:r w:rsidRPr="000D4BB6">
        <w:rPr>
          <w:rFonts w:ascii="Times New Roman" w:hAnsi="Times New Roman" w:cs="Times New Roman"/>
          <w:sz w:val="28"/>
          <w:szCs w:val="28"/>
        </w:rPr>
        <w:lastRenderedPageBreak/>
        <w:t xml:space="preserve">которые и являются условиями их развития. Особо среди таких условий </w:t>
      </w:r>
      <w:r w:rsidR="004C1E14" w:rsidRPr="000D4BB6">
        <w:rPr>
          <w:rFonts w:ascii="Times New Roman" w:hAnsi="Times New Roman" w:cs="Times New Roman"/>
          <w:sz w:val="28"/>
          <w:szCs w:val="28"/>
        </w:rPr>
        <w:t>выделяют</w:t>
      </w:r>
      <w:r w:rsidRPr="000D4BB6">
        <w:rPr>
          <w:rFonts w:ascii="Times New Roman" w:hAnsi="Times New Roman" w:cs="Times New Roman"/>
          <w:sz w:val="28"/>
          <w:szCs w:val="28"/>
        </w:rPr>
        <w:t xml:space="preserve"> творческий характер деятельности. Она должна быть связана с открытием нового, приобретением новых знаний, что обеспечивает интерес к деятельности. Это условие для раз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вития творческих способностей выделял Левин С.А. в своей работе «Воспитание творчества».</w:t>
      </w:r>
    </w:p>
    <w:p w:rsidR="00D24BF0" w:rsidRPr="000D4BB6" w:rsidRDefault="00640922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Для того чтобы школьники не утратили заинтересованности в деятельности, необходимо помнить о том, что старшеклассник стре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мится к решению максимально трудных для него задач. Это поможет нам реализовать второе </w:t>
      </w:r>
      <w:r w:rsidR="004C1E14" w:rsidRPr="000D4BB6">
        <w:rPr>
          <w:rFonts w:ascii="Times New Roman" w:hAnsi="Times New Roman" w:cs="Times New Roman"/>
          <w:sz w:val="28"/>
          <w:szCs w:val="28"/>
        </w:rPr>
        <w:t>условие,</w:t>
      </w:r>
      <w:r w:rsidRPr="000D4BB6">
        <w:rPr>
          <w:rFonts w:ascii="Times New Roman" w:hAnsi="Times New Roman" w:cs="Times New Roman"/>
          <w:sz w:val="28"/>
          <w:szCs w:val="28"/>
        </w:rPr>
        <w:t xml:space="preserve"> предъявляемое к развивающей дея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тельности, выдвинутое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Р.С.</w:t>
      </w:r>
      <w:r w:rsidR="00803248">
        <w:rPr>
          <w:rFonts w:ascii="Times New Roman" w:hAnsi="Times New Roman" w:cs="Times New Roman"/>
          <w:sz w:val="28"/>
          <w:szCs w:val="28"/>
        </w:rPr>
        <w:t>.</w:t>
      </w:r>
      <w:r w:rsidRPr="000D4BB6">
        <w:rPr>
          <w:rFonts w:ascii="Times New Roman" w:hAnsi="Times New Roman" w:cs="Times New Roman"/>
          <w:sz w:val="28"/>
          <w:szCs w:val="28"/>
        </w:rPr>
        <w:t xml:space="preserve"> Оно заключается в том, что дея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тельность должна быть максимально </w:t>
      </w:r>
      <w:r w:rsidR="004C1E14" w:rsidRPr="000D4BB6">
        <w:rPr>
          <w:rFonts w:ascii="Times New Roman" w:hAnsi="Times New Roman" w:cs="Times New Roman"/>
          <w:sz w:val="28"/>
          <w:szCs w:val="28"/>
        </w:rPr>
        <w:t>трудной,</w:t>
      </w:r>
      <w:r w:rsidRPr="000D4BB6">
        <w:rPr>
          <w:rFonts w:ascii="Times New Roman" w:hAnsi="Times New Roman" w:cs="Times New Roman"/>
          <w:sz w:val="28"/>
          <w:szCs w:val="28"/>
        </w:rPr>
        <w:t xml:space="preserve"> но выполнимой, или, иными словами, деятельность должна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в зоне потенциального развития ребёнка.</w:t>
      </w:r>
    </w:p>
    <w:p w:rsidR="004C1E14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При соблюдении этого условия необходимо от раза к разу при постановке творческих задач увеличивать их сложность, или, как это определяет в своей работе «Литературное творчество ребят» Н. Р.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>, придерживаться «принципа спирали». Реализовать этот прин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цип возможно лишь при постоянной работе с детьми.</w:t>
      </w:r>
    </w:p>
    <w:p w:rsidR="004C1E14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Ещё одним важным условием для развития именно творческих способностей Левин В.А. называл развитие именно творческой дея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тельности, а не обучение только техническим навыкам и умениям.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При несоблюдении этих условий, как подчёркивал он, многие качества, не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обходимые творческой личности - художественный вкус, умение и же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лание сопереживать, стремление к новому, чувство прекрасного попа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дают в число избыточных, лишних.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Для преодоления этого необходимо развивать обусловленное возрастными особенностями развития лично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сти старшеклассника стремление к общению со сверстниками, направ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ляя его на стремление к общению через результаты творчества.</w:t>
      </w:r>
    </w:p>
    <w:p w:rsidR="004C1E14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Наилучшей применительно к учащимся третьей ступени является «особым образом организованная творческая деятельность в процессе общения», т. е. реализация коммуникативной технологии, которая субъективно, с точки зрения старшеклассников, выглядит как деятельность по практическому достижению общественно значимого результата.</w:t>
      </w:r>
    </w:p>
    <w:p w:rsidR="004C1E14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Для этого важно, чтобы старшекласснику было, что сказать участникам общения, чтобы он действительно выступал информантом, для этого необходимо найти реципиента общения. В нашем случае реципи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ентом является коллектив класса и педагог, а на школьном уровне это коллектив школы, и т.д.</w:t>
      </w:r>
    </w:p>
    <w:p w:rsidR="004C1E14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Традиционные же объективные условия возникновения в процессе обучения творческой деятельности учащихся обеспечиваются при реализации принципа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в процессе обучения в современной школе.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 xml:space="preserve">Широкое применение в практике обучения получили проблемные ситуации, возникающие в результате побуждения школьников к выдвижению гипотез, предварительных выводов, обобщений. Являясь сложным приемом умственной деятельности, обобщение предполагает 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умения анализировать явления, выделять главное, абстрагиро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вать, сравнивать, оценивать, определять понятия.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Применение проблемных ситуаций в учебном процессе дает воз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можность формировать у учащихся определенную познавательную по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требность, но и обеспечивают необходимую направленность мысли на самостоятельное решение возникшей проблемы.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Таким образом, создание проблемных ситуаций в процессе обуче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ния обеспечивает постоянное включение учеников в самостоятельную поисковую деятельность, направленную на разрешение возникающих проблем, что неизбежно ведет к развитию стремления к познанию и творческой активности учащихся.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 xml:space="preserve">Ответ на проблемный вопрос или </w:t>
      </w:r>
      <w:proofErr w:type="gramStart"/>
      <w:r w:rsidRPr="000D4BB6">
        <w:rPr>
          <w:rFonts w:ascii="Times New Roman" w:eastAsia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0D4BB6">
        <w:rPr>
          <w:rFonts w:ascii="Times New Roman" w:eastAsia="Times New Roman" w:hAnsi="Times New Roman" w:cs="Times New Roman"/>
          <w:sz w:val="28"/>
          <w:szCs w:val="28"/>
        </w:rPr>
        <w:t xml:space="preserve"> требует от учащегося выведения такого знания, на основе имеющегося, которым он еще не обладал, т.е. решения творческой задачи.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Но не всякая проблемная ситуация, вопрос есть творческая задача. Так, например, простейшей проблемной ситуацией может являться вы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бор из двух или более возможностей. И только тогда, когда проблемная ситуация требует творческого решения, она может стать творческой за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дачей. При изучении литературы создания проблемной ситуации мож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но добиться путем постановки вопросов, требующих от учащихся осоз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нанного выбора.</w:t>
      </w:r>
    </w:p>
    <w:p w:rsidR="004C1E14" w:rsidRPr="000D4BB6" w:rsidRDefault="004C1E14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Итак, творческие способности развиваются и проявляются в про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цессе творческой деятельности. Рассмотрим, что такое творческая дея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тельность вообще и творческая деятельность учащихся.</w:t>
      </w:r>
    </w:p>
    <w:p w:rsidR="00A91DCB" w:rsidRPr="000D4BB6" w:rsidRDefault="004C1E14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Творчество или творческая деятельность - это деятельность чело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века, создающая новые материальные и духовные ценности, обладаю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щие общественной значимостью. Так определяет творчество психоло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гический словарь. И. Я.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определяет творчество как форму дея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тельности человека, направленную на создание качественно новых для него ценностей, т. е. важных для создания личности как общественного субъекта.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 xml:space="preserve">Данную точку зрения разделяют большинство психологов и педагогов (А.В.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>, А.М. Матюшкин.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 xml:space="preserve">Я.А.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Пономорев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>, С.Л. Рубинштейн и др.).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По словам Пономарева Я.А. в творчестве необхо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димо различать два рода критериев - психологические и социологиче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ские. Т.е. создаваемое новое является новым и для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создающего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и для всех. Но не секрет, что детское творчество не является творчеством в полной мере. Дело в том, что детское творчество является таковым только в психологическом отношении - ребенок создает новое лишь для себя, но не создает нового для всех. Но отсутствие общественной новизны в результатах творчества учащихся не приводит к кардиналь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ному изменению структуры осуществляемого ими творческого процес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са. Поэтому применительно к процессу обучения творчество следует определить как «форму деятельности человека, направленную на соз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дание качественно новых для него ценностей, имеющих общественное значение». Т.</w:t>
      </w:r>
      <w:r w:rsidR="000D4BB6">
        <w:rPr>
          <w:rFonts w:ascii="Times New Roman" w:hAnsi="Times New Roman" w:cs="Times New Roman"/>
          <w:sz w:val="28"/>
          <w:szCs w:val="28"/>
        </w:rPr>
        <w:t xml:space="preserve"> о. детское творчество –</w:t>
      </w:r>
      <w:r w:rsidRPr="000D4BB6">
        <w:rPr>
          <w:rFonts w:ascii="Times New Roman" w:hAnsi="Times New Roman" w:cs="Times New Roman"/>
          <w:sz w:val="28"/>
          <w:szCs w:val="28"/>
        </w:rPr>
        <w:t xml:space="preserve"> это осуществление процесса пе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редачи опыта творческой деятельности. Но ни сообщение знаний о спо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собах </w:t>
      </w:r>
      <w:r w:rsidR="00A91DCB" w:rsidRPr="000D4BB6">
        <w:rPr>
          <w:rFonts w:ascii="Times New Roman" w:hAnsi="Times New Roman" w:cs="Times New Roman"/>
          <w:sz w:val="28"/>
          <w:szCs w:val="28"/>
        </w:rPr>
        <w:t>творческой деятельности, ни</w:t>
      </w:r>
      <w:r w:rsidRPr="000D4BB6">
        <w:rPr>
          <w:rFonts w:ascii="Times New Roman" w:hAnsi="Times New Roman" w:cs="Times New Roman"/>
          <w:sz w:val="28"/>
          <w:szCs w:val="28"/>
        </w:rPr>
        <w:t xml:space="preserve"> осуществление данных спосо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бов в сходных ситуациях ещё </w:t>
      </w:r>
      <w:r w:rsidRPr="000D4BB6">
        <w:rPr>
          <w:rFonts w:ascii="Times New Roman" w:hAnsi="Times New Roman" w:cs="Times New Roman"/>
          <w:sz w:val="28"/>
          <w:szCs w:val="28"/>
        </w:rPr>
        <w:lastRenderedPageBreak/>
        <w:t>не может обеспечить накопление опыта в творческой деятельности и овладение уже накопленным опытом. Чтобы его приобрести, ребенку «необходимо самому оказаться в ситуации, требующей непосредственного осуществления аналогичной деятельно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сти».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Итак, для того, чтобы обучиться творческой деятельности, а в процессе такого обучения будут естественно развиваться творческие способности учащихся, нет иного способа, кроме практического реше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ния творческих задач, это требует наличия у учащихся творческого опыта и, в то же время способствует его приобретению. Одно из усло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вий передачи творческого опыта, необходимость конструировать спе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циальные педагогические ситуации, требующие и создающие условия для творческого решения.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Понятие «педагогическая ситуация» неоднозначно оно употребля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ется по отношению к двум несколько разным явлениям. Во-первых, это «кратковременное взаимодействие учителя с учеником (группой или классом) на основе противоположных норм, ценностей и интересов, сопровождающееся значительными эмоциональными проявлениями и направленное на перестройку сложившихся взаимоотношений». И вто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рое значение «совокупность условий и обстоятельств, специально зада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ваемых учителем или возникающих спонтанно в педагогическом про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цессе». Целью создания педагогических ситуаций вообще является раз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витие учащегося как субъекта общественной и трудовой деятельности. А значит развитие его предметно-</w:t>
      </w:r>
      <w:proofErr w:type="spellStart"/>
      <w:r w:rsidRPr="000D4BB6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0D4BB6">
        <w:rPr>
          <w:rFonts w:ascii="Times New Roman" w:eastAsia="Times New Roman" w:hAnsi="Times New Roman" w:cs="Times New Roman"/>
          <w:sz w:val="28"/>
          <w:szCs w:val="28"/>
        </w:rPr>
        <w:t xml:space="preserve"> и межличностных способностей.</w:t>
      </w:r>
    </w:p>
    <w:p w:rsidR="00A91DCB" w:rsidRPr="000D4BB6" w:rsidRDefault="00A91DCB" w:rsidP="004C5209">
      <w:pPr>
        <w:tabs>
          <w:tab w:val="left" w:pos="29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В.А. Левин подчёркивал, что за формой творчества, за его резуль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татами всегда должно стоять нравственно-духовное содержание, что результаты творчества должны отражать отношение ученика к миру, представления его о себе, о мире, о людях окружающих его и т.д., а не только умение владеть технологиями.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проблеме творческих способностей и рассмотрение подходов к проблеме их раз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вития, позволил выделить некоторые важные положения.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Способности определяют деятельность и развиваются в деятель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ности. Сущность способностей не сводится к знаниям, умениям и навы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кам, но понятия знаний, умений, навыков и способностей взаимно обу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словлены: с одной стороны способности являются предпосылкой овла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дения знаниями и умениями, а с другой – в процессе овладения уме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ниями и знаниями происходит развития способностей. Процесс овладе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ния знаниями и умениями, в простейшем смысле, процесс обучения. Потому способности развиваются в процессе обучения той или иной деятельности.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Главными показателями, которые позволяют судить об уровне раз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вития способностей, являются лёгкость усвоения новой деятельности, а так же широта переноса выработанных индивидом способов воспри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ятия и действия с одной деятельности на другую.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Под творческими способностями разумеются такие, которые опре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деляют процесс создания предметов духовной и материальной культу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ры, производство новых идей, открытий и изобретений. Иными слова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 способности определяют процесс индивидуального творчества в различных областях творческой деятельности. При этом применительно к детям творчество определяется как форму деятельно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сти человека, направленную на создание качественно новых для него ценностей, имеющих общественное значение.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Уровень развития творческих способностей необходимо опреде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лять общими критериями направленности на творчество, чувством но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визны, критичности и гибкости мышления (способность преобразовать структуру объекта, способность к преодолению функциональной фик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сированности).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BB6">
        <w:rPr>
          <w:rFonts w:ascii="Times New Roman" w:eastAsia="Times New Roman" w:hAnsi="Times New Roman" w:cs="Times New Roman"/>
          <w:sz w:val="28"/>
          <w:szCs w:val="28"/>
        </w:rPr>
        <w:t>Анализ психолого-педагогической литературы посвящённой про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блеме особенностей развития личности в старшем школьном возрасте и, в частности, особенностям развития творческих способностей пока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зал, что доминанта развития личности старшеклассника определяет особую успешность развития на этой стадии таких творческих способ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ностей, как зоркость в поисках проблем и гибкость мышления, способ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ности к переносу опыта, сближения понятий, творческого воображения.</w:t>
      </w:r>
      <w:proofErr w:type="gramEnd"/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Особенности становления и развития новообразований этого воз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раста определяют особенности процесса творческой деятельности уча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щегося - её направленность, эффективность, продуктивность, и отно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шение к своему творчеству самого ученика. Возникновение этих ново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образований дают возможность повысить эффективность развития кри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тичности сознания старшеклассника.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Типом ведущей деятельности в данном возрасте является интим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но-личностное общение, что определяет характер индивидуального творчества старшеклассника, направленность творчества на результат.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Из противоречий, возникающих в этом возрасте с типом ведущей деятельности и влияющих на развитие творческих способностей, выде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ляют стремление учеников к социальной мимикрии и, в то же время, же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лание выделится в группе сверстников. Последствия этого противоре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чия снижают эффективность организации педагогом творческой дея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тельности учащихся.</w:t>
      </w:r>
    </w:p>
    <w:p w:rsidR="00A91DCB" w:rsidRPr="000D4BB6" w:rsidRDefault="00A91DCB" w:rsidP="004C52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BB6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 учителя и его общечеловеческие каче</w:t>
      </w:r>
      <w:r w:rsidRPr="000D4BB6">
        <w:rPr>
          <w:rFonts w:ascii="Times New Roman" w:eastAsia="Times New Roman" w:hAnsi="Times New Roman" w:cs="Times New Roman"/>
          <w:sz w:val="28"/>
          <w:szCs w:val="28"/>
        </w:rPr>
        <w:softHyphen/>
        <w:t>ства будут основными помощниками в снижении дестабилизирующего развитие творческих способностей эффекта данного противоречия.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Проведённый анализ научной литературы позволил выявить, что, исходя из возрастных особенностей развития творческих способностей старшеклассников и из особенностей развития способностей в целом, выделяют некоторые условия развития творческих способностей.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Особо среди таких условий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Р.С. выделял творческий характер деятельности. Она должна быть связана с открытием нового, при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обретением новых знаний, что обеспечивает интерес к деятельности.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Второе условие, предъявляемое к развивающей деятельности, вы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двинутое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Р.С., заключается в том, что деятельность должна быть максимально трудной, но выполнимой, или, иными словами, дея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тельность должна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в зоне потенциального развития ребёнка.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Ещё одним важным условием для развития творческих способно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 xml:space="preserve">стей </w:t>
      </w:r>
      <w:r w:rsidRPr="000D4BB6">
        <w:rPr>
          <w:rFonts w:ascii="Times New Roman" w:hAnsi="Times New Roman" w:cs="Times New Roman"/>
          <w:sz w:val="28"/>
          <w:szCs w:val="28"/>
        </w:rPr>
        <w:lastRenderedPageBreak/>
        <w:t>является развитие именно творческой деятельности, а не обучение только техническим навыкам и умениям. Для преодоления этого необ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ходимо развивать обусловленное возрастными особенностями развития личности подростка стремление к общению со сверстниками, направ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ляя его на стремление к общению через результаты творчества.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 в процессе обучения –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обеспечивающее постоянное включение учеников в самостоятельную поисковую деятельность, направленную на разрешение возникающих проблем, что неизбежно ведет к развитию стремления к познанию и творческой активности учащихся.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Одно из необходимых условий развития творческих способностей учащихся — это практическое решение творческих задач, это требует наличия у ребёнка творческого опыта и, в то же время способствует его приобретению. Одно из условий передачи творческого опыта, необхо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димость конструировать специальные педагогические ситуации, тре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бующие и создающие условия для творческого решения.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Но приобретение истинного творческого опыта невозможно без пробы самостоятельного творчества. Потому стремление к самостоя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тельному решению творческих задач, а в лучшем варианте и к само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стоятельной постановке этих задач, имеющееся у учащихся и поддерживаемое педагогом условие, ведущее к необходимости организации самостоятельной творческой работы ребят.</w:t>
      </w:r>
    </w:p>
    <w:p w:rsidR="00A91DCB" w:rsidRPr="000D4BB6" w:rsidRDefault="00A91DCB" w:rsidP="004C5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Для передачи опыта творческой деятельности, приобретения кри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териев оценки деятельности, приобретения знаний, включающихся в процесс анализа новых ситуаций, для развития личности как полноцен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ного общественного субъекта недостаточно определения только струк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туры и характера учебного процесса.</w:t>
      </w:r>
    </w:p>
    <w:p w:rsidR="00A52E5A" w:rsidRPr="000D4BB6" w:rsidRDefault="00A91DCB" w:rsidP="00A52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Рассмотрение условий развития творческих способностей старше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классников позволяет нам выделит пути реализации их развития в про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цессе изучения математики в школе. Первый – организация учебного процесса путём постановки творческих учебных задач и путём созда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ния педагогических ситуаций творческого характера; а так же органи</w:t>
      </w:r>
      <w:r w:rsidRPr="000D4BB6">
        <w:rPr>
          <w:rFonts w:ascii="Times New Roman" w:hAnsi="Times New Roman" w:cs="Times New Roman"/>
          <w:sz w:val="28"/>
          <w:szCs w:val="28"/>
        </w:rPr>
        <w:softHyphen/>
        <w:t>зацией самостоятельной творческой работы учащихся 10-11 классов. И второй путь через приобщение учащихся при изучении математики к активной творческой деятельности.</w:t>
      </w:r>
    </w:p>
    <w:p w:rsidR="0038688D" w:rsidRPr="000D4BB6" w:rsidRDefault="0038688D" w:rsidP="00A52E5A">
      <w:pPr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0D4BB6">
        <w:rPr>
          <w:rFonts w:ascii="Times New Roman" w:hAnsi="Times New Roman" w:cs="Times New Roman"/>
          <w:sz w:val="28"/>
          <w:szCs w:val="28"/>
          <w:lang w:bidi="ar-SA"/>
        </w:rPr>
        <w:t>Список, использованной литературы:</w:t>
      </w:r>
    </w:p>
    <w:p w:rsidR="00A52E5A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Гальперин П.Я. Поэтапное формирование как метод психологических исследований</w:t>
      </w:r>
      <w:r w:rsidR="00A52E5A"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Актуальные проб</w:t>
      </w:r>
      <w:r w:rsidR="00A52E5A"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лемы возрастной психологии – М.:</w:t>
      </w: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1987г.</w:t>
      </w:r>
    </w:p>
    <w:p w:rsidR="00A52E5A" w:rsidRPr="000D4BB6" w:rsidRDefault="00A52E5A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Богоявленская, Д.Б. Психология творческих способностей: учеб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BB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>. учеб. заведений М.: Академия, 2002.- 318с.</w:t>
      </w:r>
    </w:p>
    <w:p w:rsidR="00A52E5A" w:rsidRPr="000D4BB6" w:rsidRDefault="00A52E5A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Выготский, Л.С. Педагогическая психология. М.: Просвещение, 1991. – С. 155. </w:t>
      </w:r>
    </w:p>
    <w:p w:rsidR="00A52E5A" w:rsidRPr="000D4BB6" w:rsidRDefault="00A52E5A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Ильин, Е.П. Мотивы и мотивация. // Е.П. Ильин – СПб: Питер, 2006, - 480с.</w:t>
      </w:r>
    </w:p>
    <w:p w:rsidR="00A52E5A" w:rsidRPr="000D4BB6" w:rsidRDefault="00A52E5A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4BB6">
        <w:rPr>
          <w:rFonts w:ascii="Times New Roman" w:hAnsi="Times New Roman" w:cs="Times New Roman"/>
          <w:sz w:val="28"/>
          <w:szCs w:val="28"/>
        </w:rPr>
        <w:lastRenderedPageBreak/>
        <w:t xml:space="preserve">Орлова, С.Н. Развитие творческого мышления в процессе когнитивной деятельности: Монография. Красноярск: </w:t>
      </w:r>
      <w:proofErr w:type="spellStart"/>
      <w:r w:rsidRPr="000D4BB6">
        <w:rPr>
          <w:rFonts w:ascii="Times New Roman" w:hAnsi="Times New Roman" w:cs="Times New Roman"/>
          <w:sz w:val="28"/>
          <w:szCs w:val="28"/>
        </w:rPr>
        <w:t>СибГТУ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, 2001. – 288с. </w:t>
      </w:r>
    </w:p>
    <w:p w:rsidR="00A52E5A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Ильичёв Л.Ф. , Федосеев Н.Н. Философский энцикло</w:t>
      </w:r>
      <w:r w:rsidR="00A52E5A"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педический словарь, М. 1983г. </w:t>
      </w: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С.649. </w:t>
      </w:r>
    </w:p>
    <w:p w:rsidR="0038688D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Мерлин З.С. Пс</w:t>
      </w:r>
      <w:r w:rsidR="00A52E5A"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ихология индивидуальности – М.</w:t>
      </w: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1996г. С.36.</w:t>
      </w:r>
    </w:p>
    <w:p w:rsidR="0038688D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Немов</w:t>
      </w:r>
      <w:proofErr w:type="spellEnd"/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Р.С. Психология-М.-2000г., с.679.</w:t>
      </w:r>
    </w:p>
    <w:p w:rsidR="0038688D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Тюников Ю. Сценарный подход </w:t>
      </w:r>
      <w:r w:rsidR="00A52E5A"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педагогическом воздействии - </w:t>
      </w:r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Педагогическая техника, 2004г., №2, с. 87-88.</w:t>
      </w:r>
    </w:p>
    <w:p w:rsidR="0038688D" w:rsidRPr="000D4BB6" w:rsidRDefault="0038688D" w:rsidP="00A52E5A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Хуторский</w:t>
      </w:r>
      <w:proofErr w:type="spellEnd"/>
      <w:r w:rsidRPr="000D4B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А.В. Развитие творческих способностей.- М. Владос,-2000 – с.22.</w:t>
      </w:r>
    </w:p>
    <w:p w:rsidR="004C1E14" w:rsidRPr="000D4BB6" w:rsidRDefault="004C1E14" w:rsidP="00A52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14" w:rsidRPr="000D4BB6" w:rsidRDefault="004C1E14" w:rsidP="00A52E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E14" w:rsidRPr="000D4BB6" w:rsidRDefault="004C1E14" w:rsidP="00A52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E14" w:rsidRPr="000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3633"/>
    <w:multiLevelType w:val="multilevel"/>
    <w:tmpl w:val="126E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95AB7"/>
    <w:multiLevelType w:val="hybridMultilevel"/>
    <w:tmpl w:val="B244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9"/>
    <w:rsid w:val="000D4BB6"/>
    <w:rsid w:val="0038688D"/>
    <w:rsid w:val="004C1E14"/>
    <w:rsid w:val="004C5209"/>
    <w:rsid w:val="00640922"/>
    <w:rsid w:val="006B7A89"/>
    <w:rsid w:val="00803248"/>
    <w:rsid w:val="00A52E5A"/>
    <w:rsid w:val="00A91DCB"/>
    <w:rsid w:val="00D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9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09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640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0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40922"/>
    <w:pPr>
      <w:shd w:val="clear" w:color="auto" w:fill="FFFFFF"/>
      <w:spacing w:after="540" w:line="360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Exact">
    <w:name w:val="Основной текст (2) Exact"/>
    <w:basedOn w:val="a0"/>
    <w:rsid w:val="004C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C1E14"/>
    <w:rPr>
      <w:rFonts w:ascii="Garamond" w:eastAsia="Garamond" w:hAnsi="Garamond" w:cs="Garamond"/>
      <w:b/>
      <w:b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E1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10"/>
      <w:szCs w:val="10"/>
      <w:lang w:eastAsia="en-US" w:bidi="ar-SA"/>
    </w:rPr>
  </w:style>
  <w:style w:type="character" w:customStyle="1" w:styleId="4">
    <w:name w:val="Основной текст (4)_"/>
    <w:basedOn w:val="a0"/>
    <w:link w:val="40"/>
    <w:rsid w:val="00A91D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1DC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c3">
    <w:name w:val="c3"/>
    <w:basedOn w:val="a"/>
    <w:rsid w:val="00386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Normal (Web)"/>
    <w:basedOn w:val="a"/>
    <w:uiPriority w:val="99"/>
    <w:semiHidden/>
    <w:unhideWhenUsed/>
    <w:rsid w:val="00A52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52E5A"/>
    <w:pPr>
      <w:ind w:left="720"/>
      <w:contextualSpacing/>
    </w:pPr>
  </w:style>
  <w:style w:type="character" w:customStyle="1" w:styleId="extended-textshort">
    <w:name w:val="extended-text__short"/>
    <w:basedOn w:val="a0"/>
    <w:rsid w:val="000D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9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09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640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0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40922"/>
    <w:pPr>
      <w:shd w:val="clear" w:color="auto" w:fill="FFFFFF"/>
      <w:spacing w:after="540" w:line="360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Exact">
    <w:name w:val="Основной текст (2) Exact"/>
    <w:basedOn w:val="a0"/>
    <w:rsid w:val="004C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C1E14"/>
    <w:rPr>
      <w:rFonts w:ascii="Garamond" w:eastAsia="Garamond" w:hAnsi="Garamond" w:cs="Garamond"/>
      <w:b/>
      <w:b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E1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10"/>
      <w:szCs w:val="10"/>
      <w:lang w:eastAsia="en-US" w:bidi="ar-SA"/>
    </w:rPr>
  </w:style>
  <w:style w:type="character" w:customStyle="1" w:styleId="4">
    <w:name w:val="Основной текст (4)_"/>
    <w:basedOn w:val="a0"/>
    <w:link w:val="40"/>
    <w:rsid w:val="00A91D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1DC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c3">
    <w:name w:val="c3"/>
    <w:basedOn w:val="a"/>
    <w:rsid w:val="00386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Normal (Web)"/>
    <w:basedOn w:val="a"/>
    <w:uiPriority w:val="99"/>
    <w:semiHidden/>
    <w:unhideWhenUsed/>
    <w:rsid w:val="00A52E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52E5A"/>
    <w:pPr>
      <w:ind w:left="720"/>
      <w:contextualSpacing/>
    </w:pPr>
  </w:style>
  <w:style w:type="character" w:customStyle="1" w:styleId="extended-textshort">
    <w:name w:val="extended-text__short"/>
    <w:basedOn w:val="a0"/>
    <w:rsid w:val="000D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2018-10-17T10:49:00Z</dcterms:created>
  <dcterms:modified xsi:type="dcterms:W3CDTF">2018-10-17T17:36:00Z</dcterms:modified>
</cp:coreProperties>
</file>