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E5" w:rsidRDefault="00D910E5" w:rsidP="00D910E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Игры В.В. </w:t>
      </w:r>
      <w:proofErr w:type="spellStart"/>
      <w:r>
        <w:rPr>
          <w:rFonts w:ascii="Times New Roman" w:hAnsi="Times New Roman"/>
          <w:b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образовательном процессе детского сада.</w:t>
      </w:r>
    </w:p>
    <w:p w:rsidR="00FB3858" w:rsidRDefault="00FB3858" w:rsidP="00FB385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Новак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/>
          <w:b/>
          <w:sz w:val="28"/>
          <w:szCs w:val="28"/>
        </w:rPr>
        <w:t>Венидиктовна</w:t>
      </w:r>
      <w:proofErr w:type="spellEnd"/>
    </w:p>
    <w:p w:rsidR="00FB3858" w:rsidRPr="00FB3858" w:rsidRDefault="00FB3858" w:rsidP="00FB385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FB3858">
        <w:rPr>
          <w:rFonts w:ascii="Times New Roman" w:hAnsi="Times New Roman"/>
          <w:b/>
          <w:sz w:val="28"/>
          <w:szCs w:val="28"/>
        </w:rPr>
        <w:t>Воспитатель</w:t>
      </w:r>
    </w:p>
    <w:p w:rsidR="00FB3858" w:rsidRPr="00FB3858" w:rsidRDefault="00FB3858" w:rsidP="00FB385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FB3858">
        <w:rPr>
          <w:rFonts w:ascii="Times New Roman" w:hAnsi="Times New Roman"/>
          <w:b/>
          <w:sz w:val="28"/>
          <w:szCs w:val="28"/>
        </w:rPr>
        <w:t>МАДОУ детский сад №11 «Сказка»</w:t>
      </w:r>
    </w:p>
    <w:p w:rsidR="00FB3858" w:rsidRDefault="00FB3858" w:rsidP="00FB385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FB3858">
        <w:rPr>
          <w:rFonts w:ascii="Times New Roman" w:hAnsi="Times New Roman"/>
          <w:b/>
          <w:sz w:val="28"/>
          <w:szCs w:val="28"/>
        </w:rPr>
        <w:t>Г.Балаково</w:t>
      </w:r>
      <w:proofErr w:type="spellEnd"/>
      <w:r w:rsidRPr="00FB3858">
        <w:rPr>
          <w:rFonts w:ascii="Times New Roman" w:hAnsi="Times New Roman"/>
          <w:b/>
          <w:sz w:val="28"/>
          <w:szCs w:val="28"/>
        </w:rPr>
        <w:t>, Саратовской области</w:t>
      </w:r>
    </w:p>
    <w:p w:rsidR="00D910E5" w:rsidRDefault="00D910E5" w:rsidP="00D910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Понятие «развитие интеллекта» включает в себя развитие всех умственных способностей: памяти, восприятия, мышления. Задача воспитателя руководить игрой так, чтобы воспитать свойства личности, имеющие наибольшие значение для последующего обучения в школе.</w:t>
      </w:r>
    </w:p>
    <w:p w:rsidR="00D910E5" w:rsidRDefault="00D910E5" w:rsidP="00D910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 значение игры разнообразно. Ребенок не только познает мир, но и развивает мышление, волю, формируется взаимоотношения со сверстниками, происходит становление самооценки и самосознания.</w:t>
      </w:r>
    </w:p>
    <w:p w:rsidR="00D910E5" w:rsidRDefault="00D910E5" w:rsidP="00D910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дидактических игр повышает интерес к деятельности, развивает сосредоточенность, способствует лучшему усвоению программного материала.</w:t>
      </w:r>
    </w:p>
    <w:bookmarkEnd w:id="0"/>
    <w:p w:rsidR="00D910E5" w:rsidRDefault="00D910E5" w:rsidP="00D910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технологии «Сказочные лабиринты игры»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каждая игра сопровождается сказкой. Игры яркие красочные, интересны для малышей и старших дошкольников.</w:t>
      </w:r>
    </w:p>
    <w:p w:rsidR="00D910E5" w:rsidRDefault="00D910E5" w:rsidP="00D910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технология может быть средством закрепления, уточнения, расширения знаний, получаемых в процессе НОД и в режимных моментах.</w:t>
      </w:r>
    </w:p>
    <w:p w:rsidR="00D910E5" w:rsidRDefault="00D910E5" w:rsidP="00D910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«Игровое действие» - проявление активности детей в игровых целях. Дидактическую задачу дети решают без труда.</w:t>
      </w:r>
    </w:p>
    <w:p w:rsidR="00D910E5" w:rsidRDefault="00D910E5" w:rsidP="00D910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Развивающие игры </w:t>
      </w:r>
      <w:proofErr w:type="spellStart"/>
      <w:r>
        <w:rPr>
          <w:rFonts w:ascii="Times New Roman" w:hAnsi="Times New Roman"/>
          <w:bCs/>
          <w:sz w:val="28"/>
          <w:szCs w:val="28"/>
        </w:rPr>
        <w:t>Вячслава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Владимировича </w:t>
      </w:r>
      <w:proofErr w:type="spellStart"/>
      <w:r>
        <w:rPr>
          <w:rFonts w:ascii="Times New Roman" w:hAnsi="Times New Roman"/>
          <w:bCs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 его же словам</w:t>
      </w:r>
      <w:r>
        <w:rPr>
          <w:rFonts w:ascii="Times New Roman" w:hAnsi="Times New Roman"/>
          <w:b/>
          <w:bCs/>
          <w:sz w:val="28"/>
          <w:szCs w:val="28"/>
        </w:rPr>
        <w:t>: «Это — не просто игра, это — познавательная деятельность».</w:t>
      </w:r>
    </w:p>
    <w:p w:rsidR="00D910E5" w:rsidRDefault="00D910E5" w:rsidP="00D91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Которая включает в себя: сенсорное развитие – восприятие (цвет, форма, размер); интеллектуальное развитие – мышление, анализ, синтез, обобщение, классификация, абстрагирование; математическое развитие – форма, размер, количество, пространственные отношение; творческое развитие – воображение; обучение чтению; а также психические процессы. </w:t>
      </w:r>
    </w:p>
    <w:p w:rsidR="00D910E5" w:rsidRDefault="00D910E5" w:rsidP="00D91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Принцип по которому работает Вячеслав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Воскобович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- «интеллект – познание – творчество»</w:t>
      </w:r>
    </w:p>
    <w:p w:rsidR="00D910E5" w:rsidRDefault="00D910E5" w:rsidP="00D91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Прослушав семинар «Сказочные лабиринты игры» - игровая технология интеллектуально – творческого развития детей дошкольного и младшего школьного возраста Вячеслава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меня заинтересовали развивающие игры, которые способствуют развитию интеллектуальных способностей, мышления, творчества детей. </w:t>
      </w:r>
    </w:p>
    <w:p w:rsidR="00D910E5" w:rsidRDefault="00D910E5" w:rsidP="00D91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детский сад приобрел несколько игр, которые я продемонстрировала на родительском собрании, заинтересовала родителей своих воспитанников. И вот с начала учебного года в нашей группе мы стали использовать в работе развивающие игры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>. У нас сейчас подготовительная к школе группа, но так как мы начали в 2016 году использовать новую технологию, то мы на втором этапе.  </w:t>
      </w:r>
    </w:p>
    <w:p w:rsidR="00D910E5" w:rsidRDefault="00D910E5" w:rsidP="00D91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первом этапе мы использовали игры: «Квадрат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(двухцветный, четырехцветный), «Прозрачный квадрат», «Фонарики», «Лепестки», «</w:t>
      </w:r>
      <w:proofErr w:type="spellStart"/>
      <w:r>
        <w:rPr>
          <w:rFonts w:ascii="Times New Roman" w:hAnsi="Times New Roman"/>
          <w:sz w:val="28"/>
          <w:szCs w:val="28"/>
        </w:rPr>
        <w:t>Логоформочки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3», «Чудо - Цветики», «</w:t>
      </w:r>
      <w:proofErr w:type="spellStart"/>
      <w:r>
        <w:rPr>
          <w:rFonts w:ascii="Times New Roman" w:hAnsi="Times New Roman"/>
          <w:sz w:val="28"/>
          <w:szCs w:val="28"/>
        </w:rPr>
        <w:t>Игровизоры</w:t>
      </w:r>
      <w:proofErr w:type="spellEnd"/>
      <w:r>
        <w:rPr>
          <w:rFonts w:ascii="Times New Roman" w:hAnsi="Times New Roman"/>
          <w:sz w:val="28"/>
          <w:szCs w:val="28"/>
        </w:rPr>
        <w:t xml:space="preserve">». Эти игры являются яркими, красочными и состоят из большого количества достаточно простых игровых заданий и упражнений. </w:t>
      </w:r>
    </w:p>
    <w:p w:rsidR="00D910E5" w:rsidRDefault="00D910E5" w:rsidP="00D91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этом этапе особая роль в организации игровой познавательной деятельности отводится взрослому. Он знакомит детей с персонажами сказок и образной терминологией, подбирает игровые задания в зависимости от возможностей и интересов ребенка, играет и занимается вместе с ними. Использование развивающих игр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в педагогическом процессе позволяет перейти от привычных занятий с детьми к познавательной игровой деятельности. Игра стимулирует проявление творческих способностей ребенка, создает условия для его личного развития. Его развивающие игры многофункциональны. С помощью этих игр можно решать большое количество образовательных задач.</w:t>
      </w:r>
    </w:p>
    <w:p w:rsidR="00D910E5" w:rsidRDefault="00D910E5" w:rsidP="00D91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Целью </w:t>
      </w:r>
      <w:r>
        <w:rPr>
          <w:rFonts w:ascii="Times New Roman" w:hAnsi="Times New Roman"/>
          <w:sz w:val="28"/>
          <w:szCs w:val="28"/>
        </w:rPr>
        <w:t>его игр является развитие творческих, познавательных данных детей, интеллектуальных, умственных и математических способностей.</w:t>
      </w:r>
    </w:p>
    <w:p w:rsidR="00D910E5" w:rsidRDefault="00D910E5" w:rsidP="00D91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> состоит в том, что эти игры учат детей действовать в "уме" и "мыслить", а это в свою очередь раскрепощает воображение, развивает их творческие возможности и способности.</w:t>
      </w:r>
    </w:p>
    <w:p w:rsidR="00D910E5" w:rsidRDefault="00D910E5" w:rsidP="00D910E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игры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возникла необходимость оформить </w:t>
      </w:r>
      <w:r>
        <w:rPr>
          <w:rFonts w:ascii="Times New Roman" w:hAnsi="Times New Roman"/>
          <w:b/>
          <w:bCs/>
          <w:sz w:val="28"/>
          <w:szCs w:val="28"/>
        </w:rPr>
        <w:t xml:space="preserve">"Интеллектуально-игровой центр" </w:t>
      </w:r>
      <w:r>
        <w:rPr>
          <w:rFonts w:ascii="Times New Roman" w:hAnsi="Times New Roman"/>
          <w:bCs/>
          <w:sz w:val="28"/>
          <w:szCs w:val="28"/>
        </w:rPr>
        <w:t>в группе</w:t>
      </w:r>
      <w:r>
        <w:rPr>
          <w:rFonts w:ascii="Times New Roman" w:hAnsi="Times New Roman"/>
          <w:sz w:val="28"/>
          <w:szCs w:val="28"/>
        </w:rPr>
        <w:t xml:space="preserve">, где мы разместили все пособия и игры, которые хорошо вписались в нашу развивающую среду, благодаря их хорошему оформлению и многофункциональному применению. В этом центре дети закрепляют знания, полученные на непрерывной образовательной деятельности, в виде разминки, в свободное время, что обеспечивает максимальное накопление информации о величине, цвете, пространственном понятии, совершенствуется процесс восприятия, вырабатывается координация руки, глаза. Предметно-развивающая среда, продумана таким образом, что весь материал дает возможность каждому ребенку действовать самому, обеспечивает развитие познавательных интересов дошкольников. </w:t>
      </w:r>
    </w:p>
    <w:p w:rsidR="00D910E5" w:rsidRDefault="00D910E5" w:rsidP="00D910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из популярных развивающих игр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это «Квадрат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".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«Квадрат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» или «Игровой квадрат» бывает 2-х цветным (для детей 2- 5 лет) и 4х цветным (для 3-7летних детей). У этой игры имеется множество "народных" названий - "Кленовый листок", "Косынка", "Вечное оригами". Игра представляет собой 32 жестких треугольника, наклеенных с двух сторон на расстоянии 3-5 мл друг от друга на гибкую тканевую основу. С одной стороны «Квадрат» - зеленого и желтого цвета, с другой – синего и красного. «Квадрат» легко трансформируется: его можно складывать по линиям сгиба в разных направлениях по принципу «оригами» для получения объемных и плоскостных фигур. Потому-то эту игру называют «Квадрат– </w:t>
      </w:r>
      <w:proofErr w:type="spellStart"/>
      <w:r>
        <w:rPr>
          <w:rFonts w:ascii="Times New Roman" w:hAnsi="Times New Roman"/>
          <w:sz w:val="28"/>
          <w:szCs w:val="28"/>
        </w:rPr>
        <w:t>трансформер</w:t>
      </w:r>
      <w:proofErr w:type="spellEnd"/>
      <w:r>
        <w:rPr>
          <w:rFonts w:ascii="Times New Roman" w:hAnsi="Times New Roman"/>
          <w:sz w:val="28"/>
          <w:szCs w:val="28"/>
        </w:rPr>
        <w:t xml:space="preserve">". Игру сопровождает методическая сказка «Тайна Ворона Метра, или сказка об удивительных превращениях-приключениях квадрата». </w:t>
      </w:r>
      <w:r>
        <w:rPr>
          <w:rFonts w:ascii="Times New Roman" w:hAnsi="Times New Roman"/>
          <w:sz w:val="28"/>
          <w:szCs w:val="28"/>
        </w:rPr>
        <w:lastRenderedPageBreak/>
        <w:t xml:space="preserve">В ней "Квадрат" оживает и превращается в различные образы: домик, мышку, ежика, котенка, лодку, туфельку, самолетик, конфетку и т.п. Ребенок собирает фигуры по картинкам в книжке, где показано, как сложить квадрат, и дано художественное изображение того же предмета. Квадрат можно определенным образом разрезать. Например, разрез крестом дает необычные объемные фигуры. Возможны игры с частями квадрата (например, подними левый или правый уголок) - своеобразный пальчиковый театр. Этот квадрат-головоломка позволяет не только поиграть, развить пространственное воображение и тонкую моторику, но и является материалом, знакомящим с основами геометрии, </w:t>
      </w:r>
      <w:proofErr w:type="spellStart"/>
      <w:r>
        <w:rPr>
          <w:rFonts w:ascii="Times New Roman" w:hAnsi="Times New Roman"/>
          <w:sz w:val="28"/>
          <w:szCs w:val="28"/>
        </w:rPr>
        <w:t>стериометрии</w:t>
      </w:r>
      <w:proofErr w:type="spellEnd"/>
      <w:r>
        <w:rPr>
          <w:rFonts w:ascii="Times New Roman" w:hAnsi="Times New Roman"/>
          <w:sz w:val="28"/>
          <w:szCs w:val="28"/>
        </w:rPr>
        <w:t>, счетным материалом, основой для моделирования, творчества, которое не имеет ограничений по возрасту</w:t>
      </w:r>
    </w:p>
    <w:p w:rsidR="00D910E5" w:rsidRDefault="00D910E5" w:rsidP="00D910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с "Квадратом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" развивают умение различать геометрические фигуры, определять их свойства и размеры. Квадрат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безотказно развивает пространственное мышление, воображение, логику, внимание, умение сравнивать и анализировать, а также моторику рук и творческие способности. После первых удачных опытов с </w:t>
      </w:r>
      <w:proofErr w:type="spellStart"/>
      <w:r>
        <w:rPr>
          <w:rFonts w:ascii="Times New Roman" w:hAnsi="Times New Roman"/>
          <w:sz w:val="28"/>
          <w:szCs w:val="28"/>
        </w:rPr>
        <w:t>Геоконтом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Волшебным квадратом </w:t>
      </w:r>
      <w:proofErr w:type="spellStart"/>
      <w:r>
        <w:rPr>
          <w:rFonts w:ascii="Times New Roman" w:hAnsi="Times New Roman"/>
          <w:sz w:val="28"/>
          <w:szCs w:val="28"/>
        </w:rPr>
        <w:t>Воскобович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разработал более 40 развивающих игр и пособий. </w:t>
      </w:r>
    </w:p>
    <w:p w:rsidR="00D910E5" w:rsidRDefault="00D910E5" w:rsidP="00D910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тут и хочется поговорить о грамоте (а заодно и письме).</w:t>
      </w:r>
    </w:p>
    <w:p w:rsidR="00D910E5" w:rsidRDefault="00D910E5" w:rsidP="00D910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ребенок не рисует, то из этого не делается трагедии, а вот не читает, тогда… Да, чтение, безусловно, - важнейший социальный атрибут. Но только не для дошкольника. Чтение – это навык, всего лишь навык, и об этом часто забывают. И идти к нему можно по-разному: через «натаскивание» чуть ли не с пеленок или через игру.</w:t>
      </w:r>
    </w:p>
    <w:p w:rsidR="00D910E5" w:rsidRDefault="00D910E5" w:rsidP="00D910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- сторонники именно игрового нефорсированного способа обучения грамоте.</w:t>
      </w:r>
    </w:p>
    <w:p w:rsidR="00D910E5" w:rsidRDefault="00D910E5" w:rsidP="00D910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Воскобович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утверждает: «Чтение – это навык, всего лишь навык, и об этом часто забывают». Научить читать можно по-разному. Можно натаскать (и сделать это чуть ли не с пеленок), а можно учить через игру. И форсировать такую игру не надо. Чтение – это жизненная необходимость.</w:t>
      </w:r>
    </w:p>
    <w:p w:rsidR="00D910E5" w:rsidRPr="00D910E5" w:rsidRDefault="00D910E5" w:rsidP="00D910E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10E5">
        <w:rPr>
          <w:rFonts w:ascii="Times New Roman" w:eastAsiaTheme="minorHAnsi" w:hAnsi="Times New Roman"/>
          <w:sz w:val="28"/>
          <w:szCs w:val="28"/>
        </w:rPr>
        <w:t xml:space="preserve">Игры </w:t>
      </w:r>
      <w:proofErr w:type="spellStart"/>
      <w:r w:rsidRPr="00D910E5">
        <w:rPr>
          <w:rFonts w:ascii="Times New Roman" w:eastAsiaTheme="minorHAnsi" w:hAnsi="Times New Roman"/>
          <w:sz w:val="28"/>
          <w:szCs w:val="28"/>
        </w:rPr>
        <w:t>Воскобовича</w:t>
      </w:r>
      <w:proofErr w:type="spellEnd"/>
      <w:r w:rsidRPr="00D910E5">
        <w:rPr>
          <w:rFonts w:ascii="Times New Roman" w:eastAsiaTheme="minorHAnsi" w:hAnsi="Times New Roman"/>
          <w:sz w:val="28"/>
          <w:szCs w:val="28"/>
        </w:rPr>
        <w:t xml:space="preserve"> – необыкновенные пособия, соответствующие современным требованиям к развитию дошкольника. Их простота, не затейливость неоценимы в работе с детьми любого возраста.  Игры подобного рода психологически комфортны. Ребенок складывает, раскладывает, упражняется, экспериментирует, творит, не нанося ущерба себе и игрушке. Игры любимы, много функциональны увлекательны.</w:t>
      </w:r>
    </w:p>
    <w:p w:rsidR="00D910E5" w:rsidRPr="00D910E5" w:rsidRDefault="00D910E5" w:rsidP="00D910E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10E5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</w:t>
      </w:r>
    </w:p>
    <w:p w:rsidR="00D910E5" w:rsidRPr="00D910E5" w:rsidRDefault="00D910E5" w:rsidP="00D910E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D4D08" w:rsidRDefault="00FB3858"/>
    <w:sectPr w:rsidR="00CD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A5"/>
    <w:rsid w:val="00D314CF"/>
    <w:rsid w:val="00D76D31"/>
    <w:rsid w:val="00D910E5"/>
    <w:rsid w:val="00EC77A5"/>
    <w:rsid w:val="00FB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E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E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1139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2017-07-14T17:20:00Z</dcterms:created>
  <dcterms:modified xsi:type="dcterms:W3CDTF">2017-07-21T17:48:00Z</dcterms:modified>
</cp:coreProperties>
</file>