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0" w:rsidRDefault="003E029A" w:rsidP="00D71FC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1FC9">
        <w:rPr>
          <w:rFonts w:ascii="Times New Roman" w:hAnsi="Times New Roman" w:cs="Times New Roman"/>
          <w:b/>
          <w:sz w:val="24"/>
          <w:szCs w:val="24"/>
        </w:rPr>
        <w:t>Медиаобразование</w:t>
      </w:r>
      <w:proofErr w:type="spellEnd"/>
      <w:r w:rsidRPr="00D71FC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2D90" w:rsidRPr="00D71FC9">
        <w:rPr>
          <w:rFonts w:ascii="Times New Roman" w:hAnsi="Times New Roman" w:cs="Times New Roman"/>
          <w:b/>
          <w:sz w:val="24"/>
          <w:szCs w:val="24"/>
        </w:rPr>
        <w:t>медиаграмотность – медиакомпетентность - медиакультура».</w:t>
      </w:r>
    </w:p>
    <w:p w:rsidR="001B3C6A" w:rsidRDefault="001B3C6A" w:rsidP="001B3C6A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B3C6A">
        <w:rPr>
          <w:rFonts w:ascii="Times New Roman" w:hAnsi="Times New Roman" w:cs="Times New Roman"/>
          <w:sz w:val="24"/>
          <w:szCs w:val="24"/>
        </w:rPr>
        <w:t>Скребкова Елизавета Юрьевна,</w:t>
      </w:r>
    </w:p>
    <w:p w:rsidR="001B3C6A" w:rsidRDefault="001B3C6A" w:rsidP="001B3C6A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языка,</w:t>
      </w:r>
    </w:p>
    <w:p w:rsidR="001B3C6A" w:rsidRDefault="001B3C6A" w:rsidP="001B3C6A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ГБОУ гимназия № 73 «Ломоносовская гимназия», </w:t>
      </w:r>
    </w:p>
    <w:p w:rsidR="001B3C6A" w:rsidRPr="001B3C6A" w:rsidRDefault="001B3C6A" w:rsidP="001B3C6A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372D90" w:rsidRPr="00D71FC9" w:rsidRDefault="00372D90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D90" w:rsidRPr="00D71FC9" w:rsidRDefault="00372D90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i/>
          <w:sz w:val="24"/>
          <w:szCs w:val="24"/>
        </w:rPr>
        <w:t>Вся образовательная деятельность требует существования субъектов, которые</w:t>
      </w:r>
      <w:proofErr w:type="gramStart"/>
      <w:r w:rsidRPr="00D71FC9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D71FC9">
        <w:rPr>
          <w:rFonts w:ascii="Times New Roman" w:hAnsi="Times New Roman" w:cs="Times New Roman"/>
          <w:i/>
          <w:sz w:val="24"/>
          <w:szCs w:val="24"/>
        </w:rPr>
        <w:t xml:space="preserve"> обучая других, учатся сами.</w:t>
      </w:r>
      <w:r w:rsidRPr="00D71FC9">
        <w:rPr>
          <w:rFonts w:ascii="Times New Roman" w:hAnsi="Times New Roman" w:cs="Times New Roman"/>
          <w:sz w:val="24"/>
          <w:szCs w:val="24"/>
        </w:rPr>
        <w:t xml:space="preserve"> (П.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Фрейре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)</w:t>
      </w:r>
    </w:p>
    <w:p w:rsidR="003728BE" w:rsidRPr="00D71FC9" w:rsidRDefault="00372D90" w:rsidP="00D71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t xml:space="preserve">Первыми о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медиаобразовании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заговорили эксперты ЮНЕСКО. В 1978 году под эгидой этой межправительственной организации была разработана программа массового медиаобразования –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Curricular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.</w:t>
      </w:r>
    </w:p>
    <w:p w:rsidR="00372D90" w:rsidRPr="00D71FC9" w:rsidRDefault="00372D90" w:rsidP="00D71FC9">
      <w:pPr>
        <w:spacing w:before="346" w:after="346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проблемы подтверждается приданием </w:t>
      </w:r>
      <w:proofErr w:type="spellStart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медиаобразованию</w:t>
      </w:r>
      <w:proofErr w:type="spellEnd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официального статуса. Так, на заседании Президиума Государственного совета при президенте РФ и Комиссии по реализации приоритетных национальных проектов и демографической политике принято решение о проведении во всех общеобразовательных учреждениях Российской Федерации 1 сентября 2011 года Дня </w:t>
      </w:r>
      <w:proofErr w:type="spellStart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D90" w:rsidRPr="00D71FC9" w:rsidRDefault="00372D90" w:rsidP="00D71FC9">
      <w:pPr>
        <w:spacing w:before="346" w:after="346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Личностное новообразование - </w:t>
      </w:r>
      <w:proofErr w:type="spellStart"/>
      <w:r w:rsidRPr="00D7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медиаобразованность</w:t>
      </w:r>
      <w:proofErr w:type="spellEnd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значимое качество </w:t>
      </w:r>
      <w:proofErr w:type="gramStart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информационных технологий. Подготовка школьников к использованию средств массовой коммуникации (СМК) в учебно-воспитательном процессе - необходимое условие успешной работы современного учителя в соответс</w:t>
      </w:r>
      <w:r w:rsidR="0016784E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</w:t>
      </w:r>
      <w:r w:rsidR="0034674F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784E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6784E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идеалогией</w:t>
      </w:r>
      <w:proofErr w:type="spellEnd"/>
      <w:r w:rsidR="0016784E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ступеней ФГОС</w:t>
      </w:r>
      <w:r w:rsidR="004A4A24" w:rsidRPr="00D7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(начального, основного общего и полного среднего образования)</w:t>
      </w:r>
    </w:p>
    <w:p w:rsidR="0016784E" w:rsidRPr="00D71FC9" w:rsidRDefault="0016784E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 в современной школе имеет огромное значение, поскольку дети уже с маленького возраста знакомы с любыми гаджетами, предпочитают виртуальный мир 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>реальному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 xml:space="preserve">. Поэтому необходимо, чтобы между ребенком и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был умный взрослый человек, который научит его критически оценивать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медиаинформацию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.</w:t>
      </w:r>
    </w:p>
    <w:p w:rsidR="0016784E" w:rsidRPr="00D71FC9" w:rsidRDefault="0016784E" w:rsidP="00D71F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lastRenderedPageBreak/>
        <w:t>Таким образом</w:t>
      </w:r>
      <w:r w:rsidRPr="00D71F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71FC9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(средства коммуникации, технические средства создания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 xml:space="preserve"> записи, копирования, тиражирования, хранения, распространения , восприятия информации и обмена ее между субъектом – автором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медиатекста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и объектом – массовой аудитории) с каждым годом играют все большую роль в жизни людей и в образовательном процессе.</w:t>
      </w:r>
    </w:p>
    <w:p w:rsidR="0016784E" w:rsidRPr="00D71FC9" w:rsidRDefault="0016784E" w:rsidP="00D71FC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t xml:space="preserve">Поэтому для современного человека очевидна необходимость навыков восприятия информации, 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 xml:space="preserve"> верно понимать значения аудиовизуальных образов, и, как следствие, более компетентно и свободно обращаться с информационными потоками и ориентироваться в них. Все это способно обеспечить </w:t>
      </w:r>
      <w:proofErr w:type="spellStart"/>
      <w:r w:rsidRPr="00D71FC9">
        <w:rPr>
          <w:rFonts w:ascii="Times New Roman" w:hAnsi="Times New Roman" w:cs="Times New Roman"/>
          <w:b/>
          <w:sz w:val="24"/>
          <w:szCs w:val="24"/>
        </w:rPr>
        <w:t>медиаобразование</w:t>
      </w:r>
      <w:proofErr w:type="spellEnd"/>
      <w:r w:rsidRPr="00D71FC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6784E" w:rsidRPr="00D71FC9" w:rsidRDefault="0016784E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1FC9">
        <w:rPr>
          <w:rFonts w:ascii="Times New Roman" w:hAnsi="Times New Roman" w:cs="Times New Roman"/>
          <w:b/>
          <w:sz w:val="24"/>
          <w:szCs w:val="24"/>
        </w:rPr>
        <w:t>Медиаобразование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(</w:t>
      </w:r>
      <w:r w:rsidRPr="00D71FC9">
        <w:rPr>
          <w:rFonts w:ascii="Times New Roman" w:hAnsi="Times New Roman" w:cs="Times New Roman"/>
          <w:i/>
          <w:sz w:val="24"/>
          <w:szCs w:val="24"/>
        </w:rPr>
        <w:t>англ.</w:t>
      </w:r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D71FC9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- средства), направление в педагогике, выступающее за изучение «закономерностей массовой коммуникации (прессы, телевидения, радио, кино, видео и т.д.).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 xml:space="preserve"> Основные задачи медиаобразования: подготовить новое поколение к жизни в современных информационных условиях, к восприятию различной информации, научить человека понимать ее, осознавать последствия ее воздействия на психику, овладевать способами общения на основе невербальных форм коммуникации с помощью технических средств»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>Российская педагогическая энциклопедия, 1993, с 555).</w:t>
      </w:r>
    </w:p>
    <w:p w:rsidR="0016784E" w:rsidRPr="00D71FC9" w:rsidRDefault="0016784E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t xml:space="preserve">Что касается понятия </w:t>
      </w:r>
      <w:r w:rsidRPr="00D71FC9">
        <w:rPr>
          <w:rFonts w:ascii="Times New Roman" w:hAnsi="Times New Roman" w:cs="Times New Roman"/>
          <w:b/>
          <w:sz w:val="24"/>
          <w:szCs w:val="24"/>
        </w:rPr>
        <w:t>«медиаграмотность»,</w:t>
      </w:r>
      <w:r w:rsidRPr="00D71FC9">
        <w:rPr>
          <w:rFonts w:ascii="Times New Roman" w:hAnsi="Times New Roman" w:cs="Times New Roman"/>
          <w:sz w:val="24"/>
          <w:szCs w:val="24"/>
        </w:rPr>
        <w:t xml:space="preserve"> то оно ведет свое начало от терминов «критическое видение» и «визуальная грамотность», которые использовались по отношению к 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>экранным</w:t>
      </w:r>
      <w:proofErr w:type="gramEnd"/>
      <w:r w:rsidRPr="00D71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в прошлые десятилетия. </w:t>
      </w:r>
      <w:r w:rsidRPr="00D71FC9">
        <w:rPr>
          <w:rFonts w:ascii="Times New Roman" w:hAnsi="Times New Roman" w:cs="Times New Roman"/>
          <w:b/>
          <w:sz w:val="24"/>
          <w:szCs w:val="24"/>
        </w:rPr>
        <w:t>Медиаграмотность</w:t>
      </w:r>
      <w:r w:rsidRPr="00D71FC9">
        <w:rPr>
          <w:rFonts w:ascii="Times New Roman" w:hAnsi="Times New Roman" w:cs="Times New Roman"/>
          <w:sz w:val="24"/>
          <w:szCs w:val="24"/>
        </w:rPr>
        <w:t xml:space="preserve"> – это способности экспериментирования, интерпретации, оценки, использования, анализа, синтеза пространственно-временной реальности и создания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медиатекстов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, результат процесса медиаобразования.</w:t>
      </w:r>
      <w:r w:rsidR="004A4A24" w:rsidRPr="00D71FC9">
        <w:rPr>
          <w:rFonts w:ascii="Times New Roman" w:hAnsi="Times New Roman" w:cs="Times New Roman"/>
          <w:sz w:val="24"/>
          <w:szCs w:val="24"/>
        </w:rPr>
        <w:t xml:space="preserve"> Это и есть требования ФГОС в современных условиях образования.</w:t>
      </w:r>
    </w:p>
    <w:p w:rsidR="00623103" w:rsidRPr="00D71FC9" w:rsidRDefault="00623103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t>Медиаграмотность необходимо развивать у учащихся 5-6 классов, что мы и делаем на уроках литературы (выразительное чтение на фоне видеоряда), математики (решение задач с использованием метода критического мышления)</w:t>
      </w:r>
    </w:p>
    <w:p w:rsidR="00623103" w:rsidRPr="00D71FC9" w:rsidRDefault="00623103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b/>
          <w:sz w:val="24"/>
          <w:szCs w:val="24"/>
        </w:rPr>
        <w:t>Медиаграмотность</w:t>
      </w:r>
      <w:r w:rsidRPr="00D71FC9">
        <w:rPr>
          <w:rFonts w:ascii="Times New Roman" w:hAnsi="Times New Roman" w:cs="Times New Roman"/>
          <w:sz w:val="24"/>
          <w:szCs w:val="24"/>
        </w:rPr>
        <w:t xml:space="preserve"> помогает учащимся общаться с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под критическим углом зрения, с пониманием значимости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в их жизни.</w:t>
      </w:r>
    </w:p>
    <w:p w:rsidR="00623103" w:rsidRPr="00D71FC9" w:rsidRDefault="0034674F" w:rsidP="00D71FC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FC9">
        <w:rPr>
          <w:rFonts w:ascii="Times New Roman" w:hAnsi="Times New Roman" w:cs="Times New Roman"/>
          <w:sz w:val="24"/>
          <w:szCs w:val="24"/>
        </w:rPr>
        <w:t>П</w:t>
      </w:r>
      <w:r w:rsidR="00623103" w:rsidRPr="00D71FC9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623103" w:rsidRPr="00D71FC9">
        <w:rPr>
          <w:rFonts w:ascii="Times New Roman" w:hAnsi="Times New Roman" w:cs="Times New Roman"/>
          <w:b/>
          <w:sz w:val="24"/>
          <w:szCs w:val="24"/>
        </w:rPr>
        <w:t>медиаобразованностью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(7-8-9)</w:t>
      </w:r>
      <w:r w:rsidR="00623103" w:rsidRPr="00D71FC9">
        <w:rPr>
          <w:rFonts w:ascii="Times New Roman" w:hAnsi="Times New Roman" w:cs="Times New Roman"/>
          <w:sz w:val="24"/>
          <w:szCs w:val="24"/>
        </w:rPr>
        <w:t xml:space="preserve"> учащегося мы будем понимать совокупность систематизированных </w:t>
      </w:r>
      <w:proofErr w:type="spellStart"/>
      <w:r w:rsidR="00623103" w:rsidRPr="00D71FC9">
        <w:rPr>
          <w:rFonts w:ascii="Times New Roman" w:hAnsi="Times New Roman" w:cs="Times New Roman"/>
          <w:sz w:val="24"/>
          <w:szCs w:val="24"/>
        </w:rPr>
        <w:t>медиа-знаний</w:t>
      </w:r>
      <w:proofErr w:type="spellEnd"/>
      <w:r w:rsidR="00623103" w:rsidRPr="00D71FC9">
        <w:rPr>
          <w:rFonts w:ascii="Times New Roman" w:hAnsi="Times New Roman" w:cs="Times New Roman"/>
          <w:sz w:val="24"/>
          <w:szCs w:val="24"/>
        </w:rPr>
        <w:t xml:space="preserve">, умений, ценностного отношения к </w:t>
      </w:r>
      <w:proofErr w:type="spellStart"/>
      <w:r w:rsidR="00623103" w:rsidRPr="00D71FC9">
        <w:rPr>
          <w:rFonts w:ascii="Times New Roman" w:hAnsi="Times New Roman" w:cs="Times New Roman"/>
          <w:sz w:val="24"/>
          <w:szCs w:val="24"/>
        </w:rPr>
        <w:t>медиаобразованию</w:t>
      </w:r>
      <w:proofErr w:type="spellEnd"/>
      <w:r w:rsidR="00623103" w:rsidRPr="00D71FC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34674F" w:rsidRPr="00D71FC9" w:rsidRDefault="0034674F" w:rsidP="00D71FC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F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связи с этим, учитель, определяя свою стратегическую позицию, исходит из того, что социализация обучающихся во многом происходит через средства массовой информации, поэтому необходимо учитывать, что ученики знают о СМ</w:t>
      </w:r>
      <w:proofErr w:type="gramStart"/>
      <w:r w:rsidRPr="00D71FC9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595E44" w:rsidRPr="00D71FC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595E44" w:rsidRPr="00D71FC9">
        <w:rPr>
          <w:rFonts w:ascii="Times New Roman" w:hAnsi="Times New Roman" w:cs="Times New Roman"/>
          <w:color w:val="000000"/>
          <w:sz w:val="24"/>
          <w:szCs w:val="24"/>
        </w:rPr>
        <w:t>радио, телевидение, интернет)</w:t>
      </w:r>
      <w:r w:rsidRPr="00D71FC9">
        <w:rPr>
          <w:rFonts w:ascii="Times New Roman" w:hAnsi="Times New Roman" w:cs="Times New Roman"/>
          <w:color w:val="000000"/>
          <w:sz w:val="24"/>
          <w:szCs w:val="24"/>
        </w:rPr>
        <w:t>, какую информацию из них они извлекают; необходимо осознание учителем последствий ее воздействия на психику, а также объективности воздействия СМК на образование, развитие и формирование личности</w:t>
      </w:r>
      <w:proofErr w:type="gramStart"/>
      <w:r w:rsidRPr="00D71FC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71FC9">
        <w:rPr>
          <w:rFonts w:ascii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D71FC9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71FC9">
        <w:rPr>
          <w:rFonts w:ascii="Times New Roman" w:hAnsi="Times New Roman" w:cs="Times New Roman"/>
          <w:color w:val="000000"/>
          <w:sz w:val="24"/>
          <w:szCs w:val="24"/>
        </w:rPr>
        <w:t>абота над проектами).</w:t>
      </w:r>
    </w:p>
    <w:p w:rsidR="0034674F" w:rsidRPr="00D71FC9" w:rsidRDefault="0034674F" w:rsidP="00D71FC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неотделимо от </w:t>
      </w:r>
      <w:proofErr w:type="spellStart"/>
      <w:r w:rsidRPr="00D71FC9">
        <w:rPr>
          <w:rFonts w:ascii="Times New Roman" w:hAnsi="Times New Roman" w:cs="Times New Roman"/>
          <w:b/>
          <w:sz w:val="24"/>
          <w:szCs w:val="24"/>
        </w:rPr>
        <w:t>медиакультуры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, рассматриваемой как совокупность материальных и интеллектуальных ценностей в области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, а также исторически определенной системы их воспроизводства и функционирования в социуме. </w:t>
      </w:r>
      <w:proofErr w:type="gramStart"/>
      <w:r w:rsidRPr="00D71FC9">
        <w:rPr>
          <w:rFonts w:ascii="Times New Roman" w:hAnsi="Times New Roman" w:cs="Times New Roman"/>
          <w:sz w:val="24"/>
          <w:szCs w:val="24"/>
        </w:rPr>
        <w:t xml:space="preserve">По отношению к аудитории медиакультура или аудиовизуальная культура может выступать системой уровней развития человека, способного воспринимать, анализировать, оценивать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медиатекст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(сообщение, содержащее информацию и изложенное в любом виде и жанре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 (газетная статья, телепередача, видеоклип, фильм и пр.), предназначенный для зрительного и слухового восприятия аудиторией); заниматься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медиатворчеством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 xml:space="preserve">, усваивать новые знания в области </w:t>
      </w:r>
      <w:proofErr w:type="spellStart"/>
      <w:r w:rsidRPr="00D71FC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D71F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74F" w:rsidRPr="00D71FC9" w:rsidRDefault="0034674F" w:rsidP="00D71FC9">
      <w:pPr>
        <w:pStyle w:val="a4"/>
        <w:spacing w:before="346" w:beforeAutospacing="0" w:after="346" w:afterAutospacing="0" w:line="360" w:lineRule="auto"/>
        <w:ind w:firstLine="567"/>
        <w:jc w:val="both"/>
        <w:textAlignment w:val="top"/>
        <w:rPr>
          <w:color w:val="000000"/>
        </w:rPr>
      </w:pPr>
      <w:r w:rsidRPr="00D71FC9">
        <w:rPr>
          <w:color w:val="000000"/>
        </w:rPr>
        <w:t>Подтверждение своевременности и необходимости формирования такого личностного инновационного качества учащегося, как «</w:t>
      </w:r>
      <w:proofErr w:type="spellStart"/>
      <w:r w:rsidRPr="00D71FC9">
        <w:rPr>
          <w:color w:val="000000"/>
        </w:rPr>
        <w:t>медиаобразованность</w:t>
      </w:r>
      <w:proofErr w:type="spellEnd"/>
      <w:r w:rsidRPr="00D71FC9">
        <w:rPr>
          <w:color w:val="000000"/>
        </w:rPr>
        <w:t xml:space="preserve">», мы видим в том, что социализация человека в большей степени происходит через СМК. Только </w:t>
      </w:r>
      <w:proofErr w:type="spellStart"/>
      <w:r w:rsidRPr="00D71FC9">
        <w:rPr>
          <w:color w:val="000000"/>
        </w:rPr>
        <w:t>медиаобразованный</w:t>
      </w:r>
      <w:proofErr w:type="spellEnd"/>
      <w:r w:rsidRPr="00D71FC9">
        <w:rPr>
          <w:color w:val="000000"/>
        </w:rPr>
        <w:t xml:space="preserve"> ученик сможет понять, что такое средства коммуникации, как они функционируют, как создаются сообщения, как эти сообщения распространяются, представляя собой совершенно особый тип реконструкции действительности; только </w:t>
      </w:r>
      <w:proofErr w:type="spellStart"/>
      <w:r w:rsidRPr="00D71FC9">
        <w:rPr>
          <w:color w:val="000000"/>
        </w:rPr>
        <w:t>медиаобразованный</w:t>
      </w:r>
      <w:proofErr w:type="spellEnd"/>
      <w:r w:rsidRPr="00D71FC9">
        <w:rPr>
          <w:color w:val="000000"/>
        </w:rPr>
        <w:t xml:space="preserve"> ученик сможет оградить себя от отрицательных последствий воздействия </w:t>
      </w:r>
      <w:proofErr w:type="spellStart"/>
      <w:r w:rsidRPr="00D71FC9">
        <w:rPr>
          <w:color w:val="000000"/>
        </w:rPr>
        <w:t>масс-медиа</w:t>
      </w:r>
      <w:proofErr w:type="spellEnd"/>
      <w:r w:rsidRPr="00D71FC9">
        <w:rPr>
          <w:color w:val="000000"/>
        </w:rPr>
        <w:t xml:space="preserve"> на психику. Беря на себя ответственность за организацию медиаобразования школьников, учитель должен обладать сам достаточным уровнем </w:t>
      </w:r>
      <w:proofErr w:type="spellStart"/>
      <w:r w:rsidRPr="00D71FC9">
        <w:rPr>
          <w:color w:val="000000"/>
        </w:rPr>
        <w:t>медиаобразованно-сти</w:t>
      </w:r>
      <w:proofErr w:type="spellEnd"/>
      <w:r w:rsidRPr="00D71FC9">
        <w:rPr>
          <w:color w:val="000000"/>
        </w:rPr>
        <w:t xml:space="preserve">, что проявляется в его знаниях, умениях и ценностном отношении к </w:t>
      </w:r>
      <w:proofErr w:type="spellStart"/>
      <w:r w:rsidRPr="00D71FC9">
        <w:rPr>
          <w:color w:val="000000"/>
        </w:rPr>
        <w:t>медиа-образованию</w:t>
      </w:r>
      <w:proofErr w:type="spellEnd"/>
      <w:r w:rsidRPr="00D71FC9">
        <w:rPr>
          <w:color w:val="000000"/>
        </w:rPr>
        <w:t>.</w:t>
      </w:r>
    </w:p>
    <w:p w:rsidR="00991BCD" w:rsidRPr="00D71FC9" w:rsidRDefault="00991BCD" w:rsidP="00D71FC9">
      <w:pPr>
        <w:pStyle w:val="a4"/>
        <w:spacing w:before="346" w:beforeAutospacing="0" w:after="346" w:afterAutospacing="0" w:line="360" w:lineRule="auto"/>
        <w:ind w:firstLine="567"/>
        <w:jc w:val="both"/>
        <w:textAlignment w:val="top"/>
        <w:rPr>
          <w:color w:val="000000"/>
        </w:rPr>
      </w:pPr>
      <w:proofErr w:type="spellStart"/>
      <w:r w:rsidRPr="00D71FC9">
        <w:rPr>
          <w:color w:val="000000"/>
        </w:rPr>
        <w:t>Медиаобразованного</w:t>
      </w:r>
      <w:proofErr w:type="spellEnd"/>
      <w:r w:rsidRPr="00D71FC9">
        <w:rPr>
          <w:color w:val="000000"/>
        </w:rPr>
        <w:t xml:space="preserve"> ученика может воспитать только </w:t>
      </w:r>
      <w:proofErr w:type="spellStart"/>
      <w:r w:rsidRPr="00D71FC9">
        <w:rPr>
          <w:color w:val="000000"/>
        </w:rPr>
        <w:t>медиаобразованный</w:t>
      </w:r>
      <w:proofErr w:type="spellEnd"/>
      <w:r w:rsidRPr="00D71FC9">
        <w:rPr>
          <w:color w:val="000000"/>
        </w:rPr>
        <w:t xml:space="preserve">  учитель.</w:t>
      </w:r>
    </w:p>
    <w:p w:rsidR="00D71FC9" w:rsidRPr="00D71FC9" w:rsidRDefault="00D71FC9" w:rsidP="00D71FC9">
      <w:pPr>
        <w:pStyle w:val="a4"/>
        <w:spacing w:before="346" w:beforeAutospacing="0" w:after="346" w:afterAutospacing="0" w:line="360" w:lineRule="auto"/>
        <w:ind w:firstLine="567"/>
        <w:jc w:val="both"/>
        <w:textAlignment w:val="top"/>
        <w:rPr>
          <w:color w:val="000000"/>
        </w:rPr>
      </w:pPr>
      <w:r w:rsidRPr="00D71FC9">
        <w:rPr>
          <w:color w:val="000000"/>
        </w:rPr>
        <w:t>Список литературы:</w:t>
      </w:r>
    </w:p>
    <w:p w:rsidR="00D71FC9" w:rsidRPr="00D71FC9" w:rsidRDefault="00303FDA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hyperlink r:id="rId7" w:history="1">
        <w:r w:rsidR="00D71FC9" w:rsidRPr="00D71FC9">
          <w:rPr>
            <w:rStyle w:val="a3"/>
          </w:rPr>
          <w:t>https://минобрнауки.рф/документы/336.ФГОС</w:t>
        </w:r>
      </w:hyperlink>
      <w:r w:rsidR="00D71FC9" w:rsidRPr="00D71FC9">
        <w:rPr>
          <w:color w:val="000000"/>
        </w:rPr>
        <w:t>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r w:rsidRPr="00D71FC9">
        <w:rPr>
          <w:rFonts w:eastAsia="TimesNewRoman"/>
        </w:rPr>
        <w:lastRenderedPageBreak/>
        <w:t xml:space="preserve">Бондаренко Е.А., </w:t>
      </w:r>
      <w:proofErr w:type="spellStart"/>
      <w:r w:rsidRPr="00D71FC9">
        <w:rPr>
          <w:rFonts w:eastAsia="TimesNewRoman"/>
        </w:rPr>
        <w:t>Журин</w:t>
      </w:r>
      <w:proofErr w:type="spellEnd"/>
      <w:r w:rsidRPr="00D71FC9">
        <w:rPr>
          <w:rFonts w:eastAsia="TimesNewRoman"/>
        </w:rPr>
        <w:t>, А.А. Состояние медиаобразования в мире//Педагогика. – 2002. – № 3. – С. 88-98.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proofErr w:type="spellStart"/>
      <w:r w:rsidRPr="00D71FC9">
        <w:rPr>
          <w:rFonts w:eastAsia="TimesNewRoman"/>
        </w:rPr>
        <w:t>Вартанова</w:t>
      </w:r>
      <w:proofErr w:type="spellEnd"/>
      <w:r w:rsidRPr="00D71FC9">
        <w:rPr>
          <w:rFonts w:eastAsia="TimesNewRoman"/>
        </w:rPr>
        <w:t xml:space="preserve"> Е.Л., </w:t>
      </w:r>
      <w:proofErr w:type="spellStart"/>
      <w:r w:rsidRPr="00D71FC9">
        <w:rPr>
          <w:rFonts w:eastAsia="TimesNewRoman"/>
        </w:rPr>
        <w:t>Засурский</w:t>
      </w:r>
      <w:proofErr w:type="spellEnd"/>
      <w:r w:rsidRPr="00D71FC9">
        <w:rPr>
          <w:rFonts w:eastAsia="TimesNewRoman"/>
        </w:rPr>
        <w:t xml:space="preserve"> Я.Н. Российский модуль медиаобразования: концепции, принципы, модели//Информационное общество. – 2003. – № – 3. С.5-10.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proofErr w:type="spellStart"/>
      <w:r w:rsidRPr="00D71FC9">
        <w:rPr>
          <w:rFonts w:eastAsia="TimesNewRoman"/>
        </w:rPr>
        <w:t>Вершинская</w:t>
      </w:r>
      <w:proofErr w:type="spellEnd"/>
      <w:r w:rsidRPr="00D71FC9">
        <w:rPr>
          <w:rFonts w:eastAsia="TimesNewRoman"/>
        </w:rPr>
        <w:t xml:space="preserve"> О.Н. Информационно-коммуникационные технологии. </w:t>
      </w:r>
      <w:proofErr w:type="gramStart"/>
      <w:r w:rsidRPr="00D71FC9">
        <w:rPr>
          <w:rFonts w:eastAsia="TimesNewRoman"/>
        </w:rPr>
        <w:t>–М</w:t>
      </w:r>
      <w:proofErr w:type="gramEnd"/>
      <w:r w:rsidRPr="00D71FC9">
        <w:rPr>
          <w:rFonts w:eastAsia="TimesNewRoman"/>
        </w:rPr>
        <w:t>.: Наука, 2007.– 203 с.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proofErr w:type="gramStart"/>
      <w:r w:rsidRPr="00D71FC9">
        <w:rPr>
          <w:rFonts w:eastAsia="TimesNewRoman"/>
        </w:rPr>
        <w:t>Григорова Д.Е. Становление российского медиаобразования: исторические этапы и теоретическое основы//</w:t>
      </w:r>
      <w:proofErr w:type="spellStart"/>
      <w:r w:rsidRPr="00D71FC9">
        <w:rPr>
          <w:rFonts w:eastAsia="TimesNewRoman"/>
        </w:rPr>
        <w:t>Медиаобразование</w:t>
      </w:r>
      <w:proofErr w:type="spellEnd"/>
      <w:r w:rsidRPr="00D71FC9">
        <w:rPr>
          <w:rFonts w:eastAsia="TimesNewRoman"/>
        </w:rPr>
        <w:t>. – 2006.</w:t>
      </w:r>
      <w:proofErr w:type="gramEnd"/>
      <w:r w:rsidRPr="00D71FC9">
        <w:rPr>
          <w:rFonts w:eastAsia="TimesNewRoman"/>
        </w:rPr>
        <w:t xml:space="preserve">  - N 3. С.112-114.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r w:rsidRPr="00D71FC9">
        <w:rPr>
          <w:rFonts w:eastAsia="TimesNewRoman"/>
        </w:rPr>
        <w:t xml:space="preserve"> </w:t>
      </w:r>
      <w:proofErr w:type="spellStart"/>
      <w:r w:rsidRPr="00D71FC9">
        <w:rPr>
          <w:rFonts w:eastAsia="TimesNewRoman"/>
        </w:rPr>
        <w:t>Гура</w:t>
      </w:r>
      <w:proofErr w:type="spellEnd"/>
      <w:r w:rsidRPr="00D71FC9">
        <w:rPr>
          <w:rFonts w:eastAsia="TimesNewRoman"/>
        </w:rPr>
        <w:t xml:space="preserve"> В.В. Медиакомпетентность как цель педагогического проектирования электронных образовательных ресурсов //</w:t>
      </w:r>
      <w:proofErr w:type="spellStart"/>
      <w:r w:rsidRPr="00D71FC9">
        <w:rPr>
          <w:rFonts w:eastAsia="TimesNewRoman"/>
        </w:rPr>
        <w:t>Медиаобразование</w:t>
      </w:r>
      <w:proofErr w:type="spellEnd"/>
      <w:r w:rsidRPr="00D71FC9">
        <w:rPr>
          <w:rFonts w:eastAsia="TimesNewRoman"/>
        </w:rPr>
        <w:t>. – 2005.</w:t>
      </w:r>
      <w:r w:rsidRPr="00D71FC9">
        <w:rPr>
          <w:color w:val="000000"/>
        </w:rPr>
        <w:t xml:space="preserve"> </w:t>
      </w:r>
      <w:r w:rsidRPr="00D71FC9">
        <w:rPr>
          <w:rFonts w:eastAsia="TimesNewRoman"/>
        </w:rPr>
        <w:t>№ 1. – С.77-80.</w:t>
      </w:r>
    </w:p>
    <w:p w:rsidR="00D71FC9" w:rsidRPr="00D71FC9" w:rsidRDefault="00D71FC9" w:rsidP="00D71FC9">
      <w:pPr>
        <w:pStyle w:val="a4"/>
        <w:numPr>
          <w:ilvl w:val="0"/>
          <w:numId w:val="2"/>
        </w:numPr>
        <w:spacing w:before="346" w:beforeAutospacing="0" w:after="346" w:afterAutospacing="0" w:line="360" w:lineRule="auto"/>
        <w:jc w:val="both"/>
        <w:textAlignment w:val="top"/>
        <w:rPr>
          <w:color w:val="000000"/>
        </w:rPr>
      </w:pPr>
      <w:proofErr w:type="spellStart"/>
      <w:r w:rsidRPr="00D71FC9">
        <w:rPr>
          <w:rFonts w:eastAsia="TimesNewRoman"/>
        </w:rPr>
        <w:t>Журин</w:t>
      </w:r>
      <w:proofErr w:type="spellEnd"/>
      <w:r w:rsidRPr="00D71FC9">
        <w:rPr>
          <w:rFonts w:eastAsia="TimesNewRoman"/>
        </w:rPr>
        <w:t xml:space="preserve"> А.А. Информационная безопасность как педагогическая проблема//Педагогика. – 2001. – № 4. – С. 48-55.</w:t>
      </w:r>
    </w:p>
    <w:sectPr w:rsidR="00D71FC9" w:rsidRPr="00D71FC9" w:rsidSect="00372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1E" w:rsidRDefault="003E601E" w:rsidP="008871BB">
      <w:pPr>
        <w:spacing w:after="0" w:line="240" w:lineRule="auto"/>
      </w:pPr>
      <w:r>
        <w:separator/>
      </w:r>
    </w:p>
  </w:endnote>
  <w:endnote w:type="continuationSeparator" w:id="0">
    <w:p w:rsidR="003E601E" w:rsidRDefault="003E601E" w:rsidP="0088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941860"/>
      <w:docPartObj>
        <w:docPartGallery w:val="Page Numbers (Bottom of Page)"/>
        <w:docPartUnique/>
      </w:docPartObj>
    </w:sdtPr>
    <w:sdtContent>
      <w:p w:rsidR="008871BB" w:rsidRDefault="00303FDA">
        <w:pPr>
          <w:pStyle w:val="a7"/>
          <w:jc w:val="right"/>
        </w:pPr>
        <w:fldSimple w:instr=" PAGE   \* MERGEFORMAT ">
          <w:r w:rsidR="001B3C6A">
            <w:rPr>
              <w:noProof/>
            </w:rPr>
            <w:t>1</w:t>
          </w:r>
        </w:fldSimple>
      </w:p>
    </w:sdtContent>
  </w:sdt>
  <w:p w:rsidR="008871BB" w:rsidRDefault="008871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1E" w:rsidRDefault="003E601E" w:rsidP="008871BB">
      <w:pPr>
        <w:spacing w:after="0" w:line="240" w:lineRule="auto"/>
      </w:pPr>
      <w:r>
        <w:separator/>
      </w:r>
    </w:p>
  </w:footnote>
  <w:footnote w:type="continuationSeparator" w:id="0">
    <w:p w:rsidR="003E601E" w:rsidRDefault="003E601E" w:rsidP="0088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385"/>
    <w:multiLevelType w:val="hybridMultilevel"/>
    <w:tmpl w:val="E9F63324"/>
    <w:lvl w:ilvl="0" w:tplc="41EE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906607"/>
    <w:multiLevelType w:val="hybridMultilevel"/>
    <w:tmpl w:val="E9F63324"/>
    <w:lvl w:ilvl="0" w:tplc="41EE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06120F"/>
    <w:multiLevelType w:val="hybridMultilevel"/>
    <w:tmpl w:val="E9F63324"/>
    <w:lvl w:ilvl="0" w:tplc="41EE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EE3B6A"/>
    <w:multiLevelType w:val="hybridMultilevel"/>
    <w:tmpl w:val="E9F63324"/>
    <w:lvl w:ilvl="0" w:tplc="41EED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802EE"/>
    <w:multiLevelType w:val="hybridMultilevel"/>
    <w:tmpl w:val="CBB09CE6"/>
    <w:lvl w:ilvl="0" w:tplc="032C1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90"/>
    <w:rsid w:val="00163203"/>
    <w:rsid w:val="0016784E"/>
    <w:rsid w:val="001B3C6A"/>
    <w:rsid w:val="00303FDA"/>
    <w:rsid w:val="0034674F"/>
    <w:rsid w:val="003728BE"/>
    <w:rsid w:val="00372D90"/>
    <w:rsid w:val="003C1BCB"/>
    <w:rsid w:val="003E029A"/>
    <w:rsid w:val="003E601E"/>
    <w:rsid w:val="004A4A24"/>
    <w:rsid w:val="00595E44"/>
    <w:rsid w:val="00623103"/>
    <w:rsid w:val="006B6898"/>
    <w:rsid w:val="008871BB"/>
    <w:rsid w:val="008D7D87"/>
    <w:rsid w:val="0096774E"/>
    <w:rsid w:val="00991BCD"/>
    <w:rsid w:val="00A440D1"/>
    <w:rsid w:val="00B65F1F"/>
    <w:rsid w:val="00D7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1BB"/>
  </w:style>
  <w:style w:type="paragraph" w:styleId="a7">
    <w:name w:val="footer"/>
    <w:basedOn w:val="a"/>
    <w:link w:val="a8"/>
    <w:uiPriority w:val="99"/>
    <w:unhideWhenUsed/>
    <w:rsid w:val="0088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85;&#1086;&#1073;&#1088;&#1085;&#1072;&#1091;&#1082;&#1080;.&#1088;&#1092;/&#1076;&#1086;&#1082;&#1091;&#1084;&#1077;&#1085;&#1090;&#1099;/336.&#1060;&#1043;&#1054;&#105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Лизик</cp:lastModifiedBy>
  <cp:revision>11</cp:revision>
  <cp:lastPrinted>2018-01-09T12:08:00Z</cp:lastPrinted>
  <dcterms:created xsi:type="dcterms:W3CDTF">2018-01-09T09:11:00Z</dcterms:created>
  <dcterms:modified xsi:type="dcterms:W3CDTF">2018-02-13T15:35:00Z</dcterms:modified>
</cp:coreProperties>
</file>