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E1D" w:rsidRPr="006F3E1D" w:rsidRDefault="006F3E1D" w:rsidP="006F3E1D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6F3E1D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Кружок по экспериментально-исследовательской деятельности в подготовительной группе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Боярчук</w:t>
      </w:r>
      <w:proofErr w:type="spellEnd"/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Анастасия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  <w:t>Кружок по экспериментально-исследовательской деятельности в подготовительной группе</w:t>
      </w:r>
    </w:p>
    <w:p w:rsidR="006F3E1D" w:rsidRPr="006F3E1D" w:rsidRDefault="006F3E1D" w:rsidP="006F3E1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bookmarkEnd w:id="0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Пояснительная записка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Педагоги образовательных учреждений считают, что задача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подготовки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ребенка к школе не сводится только к приобретению знаний и учебных умений. Намного важнее развить у дошкольника внимание, мышление, речь, пробудить интерес к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окружающему миру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сформировать умения делать открытия и удивляться им.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самого рождения детей </w:t>
      </w:r>
      <w:proofErr w:type="spellStart"/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окружают</w:t>
      </w:r>
      <w:r w:rsidRPr="006F3E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различные</w:t>
      </w:r>
      <w:proofErr w:type="spellEnd"/>
      <w:r w:rsidRPr="006F3E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явления неживой природы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солнце, ветер, звездное небо, хруст снега под ногами. Дети с интересом собирают камни, ракушки, играют с песком и водой, предметы и явления неживой природы входят в их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жизнедеятельность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являются объектами наблюдения и игры. Это обстоятельство делает возможным систематическое и целенаправленное ознакомление детей с явлениями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окружающего мира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F3E1D" w:rsidRPr="006F3E1D" w:rsidRDefault="006F3E1D" w:rsidP="006F3E1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Психологами доказано, что мышление детей дошкольного возраста является наглядно-действенным и наглядно-образным. Следовательно, процесс обучения и воспитания в детском саду в основном должен строиться на методах наглядных и практических. Этот принцип особенно важно соблюдать при осуществлении естественнонаучного и экологического образования.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сегодняшний день особую популярность приобретает детское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экспериментирование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Главное его достоинство в том, что оно дает ребенку реальные представления о различных сторонах изучаемого объекта, о его взаимоотношениях с другими объектами и со средой обитания.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Эксперименты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положительно влияют на эмоциональную сферу ребенка, на развитие творческих способностей, на формирование трудовых навыков и укрепление здоровья за счет повышения общего уровня двигательной активности. В процессе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эксперимента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идет обогащение памяти ребенка, активизируются его мыслительные процессы, так как постоянно возникает необходимость совершать операции анализа и синтеза, сравнения и классификации, обобщения. Необходимость давать отчет об </w:t>
      </w:r>
      <w:proofErr w:type="gram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увиденном</w:t>
      </w:r>
      <w:proofErr w:type="gram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формулировать обнаруженные закономерности и выводы стимулирует развитие речи. Задача педагога в процессе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экспериментальной деятельности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– связать результаты исследовательской работы с практическим опытом 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детей, уже имеющимися у них знаниями и подвести их к пониманию природных закономерностей, основ экологически грамотного, безопасного поведения в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окружающей среде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Понимая значение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экспериментирования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для развития ребенка, в детском саду разработан план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кружка </w:t>
      </w:r>
      <w:r w:rsidRPr="006F3E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«Почемучка»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для детей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подготовительной к школе группе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Ведущая идея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кружка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заключается в организации посильной, интересной и адекватной возрасту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экспериментально-исследовательской деятельности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для формирования </w:t>
      </w:r>
      <w:proofErr w:type="gram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естественно-научных</w:t>
      </w:r>
      <w:proofErr w:type="gram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представлений дошкольников.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 программы – способствовать развитию у детей познавательной активности, любознательности, стремления к самостоятельному познанию и размышлению посредством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экспериментальной деятельности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Расширить представление детей об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окружающем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мире через знакомство с элементарными знаниями из различных областей наук.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Развивать у детей умение пользоваться приборами-помощниками при проведении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игр-экспериментов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F3E1D" w:rsidRPr="006F3E1D" w:rsidRDefault="006F3E1D" w:rsidP="006F3E1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Развивать умственные способности.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</w:t>
      </w:r>
      <w:r w:rsidRPr="006F3E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Социально-личностное развитие ребенка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развитие </w:t>
      </w:r>
      <w:proofErr w:type="spell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коммуникативности</w:t>
      </w:r>
      <w:proofErr w:type="spell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самостоятельности, наблюдательности, элементарного самоконтроля и </w:t>
      </w:r>
      <w:proofErr w:type="spell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саморегуляции</w:t>
      </w:r>
      <w:proofErr w:type="spell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своих действий.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Освоение программного материала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кружка </w:t>
      </w:r>
      <w:r w:rsidRPr="006F3E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«Почемучка»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рассчитано на один учебный год.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Совместная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деятельность руководителя кружка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воспитанников организуется один раз в неделю, продолжительностью 30 минут.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 начала усвоения программного материала к воспитанникам не предъявляется определенных требований. Важно лишь соответствие общего развития дошкольников своему возрастному периоду. При этом</w:t>
      </w:r>
      <w:proofErr w:type="gram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proofErr w:type="gram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если ребёнок ранее не посещал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кружок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то на любом этапе обучения он может начать посещать его. Программа рассчитана как на слабых в своём развитии детей, так и на одарённых, при этом темпы их движения по программе будут разными.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результате освоения содержания программы предполагается формирование у воспитанников устойчивых естественнонаучных знаний и представлений, формирование исследовательских умений, а также самостоятельности в процессе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экспериментальной деятельности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применении знаний на практике.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Используемая литература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Познавательно – исследовательская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деятельность дошкольников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proofErr w:type="spell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Веракса</w:t>
      </w:r>
      <w:proofErr w:type="spell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Н. Е., </w:t>
      </w:r>
      <w:proofErr w:type="spell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Галимов</w:t>
      </w:r>
      <w:proofErr w:type="spellEnd"/>
      <w:proofErr w:type="gram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., </w:t>
      </w:r>
      <w:proofErr w:type="gram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О. Р., изд. </w:t>
      </w:r>
      <w:r w:rsidRPr="006F3E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«Мозаика Синтез»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М. 2012г.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2. </w:t>
      </w:r>
      <w:proofErr w:type="spell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Тугушева</w:t>
      </w:r>
      <w:proofErr w:type="spell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Г. П., Чистякова А. Е.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Экспериментальная деятельность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детей среднего и старшего дошкольного возраста, изд. </w:t>
      </w:r>
      <w:r w:rsidRPr="006F3E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«Детство – Пресс»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proofErr w:type="gram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С-П</w:t>
      </w:r>
      <w:proofErr w:type="gram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2011г.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3. </w:t>
      </w:r>
      <w:proofErr w:type="spellStart"/>
      <w:proofErr w:type="gram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Марудова</w:t>
      </w:r>
      <w:proofErr w:type="spell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Е. В. Ознакомление дошкольников с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окружающим миром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» (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экспериментирование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изд. </w:t>
      </w:r>
      <w:r w:rsidRPr="006F3E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«Детство – Пресс»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С-П, 2011г.</w:t>
      </w:r>
      <w:proofErr w:type="gramEnd"/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4. </w:t>
      </w:r>
      <w:proofErr w:type="spell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Дыбина</w:t>
      </w:r>
      <w:proofErr w:type="spell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О. В., Рахманова Н. П. </w:t>
      </w:r>
      <w:proofErr w:type="gram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Неизведанное</w:t>
      </w:r>
      <w:proofErr w:type="gram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рядом. Занимательные опыты и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эксперименты для дошкольников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ТЦ </w:t>
      </w:r>
      <w:r w:rsidRPr="006F3E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«Сфера»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- Москва, 2002 г.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Исакова Н. В. Развитие познавательных процессов у старших дошкольников через </w:t>
      </w:r>
      <w:r w:rsidRPr="006F3E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экспериментальную деятельность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изд. </w:t>
      </w:r>
      <w:r w:rsidRPr="006F3E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«Детство – Пресс»</w:t>
      </w: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proofErr w:type="gram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С-П</w:t>
      </w:r>
      <w:proofErr w:type="gram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2013 г.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6. Рыжова Н. </w:t>
      </w:r>
      <w:proofErr w:type="gram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А.</w:t>
      </w:r>
      <w:proofErr w:type="gram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Что у нас под ногами, М.: Карапуз, 2005 г.</w:t>
      </w:r>
    </w:p>
    <w:p w:rsidR="006F3E1D" w:rsidRPr="006F3E1D" w:rsidRDefault="006F3E1D" w:rsidP="006F3E1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7. Николаева С. Н. Ознакомление дошкольников с неживой </w:t>
      </w:r>
      <w:proofErr w:type="spell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природой</w:t>
      </w:r>
      <w:proofErr w:type="gramStart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6F3E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</w:t>
      </w:r>
      <w:proofErr w:type="gramEnd"/>
      <w:r w:rsidRPr="006F3E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осква</w:t>
      </w:r>
      <w:proofErr w:type="spellEnd"/>
      <w:r w:rsidRPr="006F3E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Педагогическое общество России, 2005г.</w:t>
      </w:r>
    </w:p>
    <w:p w:rsidR="000A410F" w:rsidRDefault="000A410F"/>
    <w:sectPr w:rsidR="000A4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811"/>
    <w:rsid w:val="000A410F"/>
    <w:rsid w:val="00110811"/>
    <w:rsid w:val="006F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764</Words>
  <Characters>4357</Characters>
  <Application>Microsoft Office Word</Application>
  <DocSecurity>0</DocSecurity>
  <Lines>36</Lines>
  <Paragraphs>10</Paragraphs>
  <ScaleCrop>false</ScaleCrop>
  <Company/>
  <LinksUpToDate>false</LinksUpToDate>
  <CharactersWithSpaces>5111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3</cp:revision>
  <dcterms:created xsi:type="dcterms:W3CDTF">2020-11-20T10:39:00Z</dcterms:created>
  <dcterms:modified xsi:type="dcterms:W3CDTF">2020-11-20T10:39:00Z</dcterms:modified>
</cp:coreProperties>
</file>