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76" w:rsidRPr="00854D76" w:rsidRDefault="00854D76" w:rsidP="00854D76">
      <w:pPr>
        <w:ind w:firstLine="709"/>
        <w:jc w:val="center"/>
        <w:rPr>
          <w:b/>
          <w:bCs/>
          <w:i/>
          <w:sz w:val="28"/>
          <w:szCs w:val="28"/>
        </w:rPr>
      </w:pPr>
      <w:r w:rsidRPr="00854D76">
        <w:rPr>
          <w:b/>
          <w:bCs/>
          <w:i/>
          <w:sz w:val="28"/>
          <w:szCs w:val="28"/>
        </w:rPr>
        <w:t xml:space="preserve">Доклад </w:t>
      </w:r>
    </w:p>
    <w:p w:rsidR="00854D76" w:rsidRPr="00854D76" w:rsidRDefault="00854D76" w:rsidP="00854D76">
      <w:pPr>
        <w:ind w:firstLine="709"/>
        <w:jc w:val="center"/>
        <w:rPr>
          <w:b/>
          <w:bCs/>
          <w:i/>
          <w:sz w:val="28"/>
          <w:szCs w:val="28"/>
        </w:rPr>
      </w:pPr>
      <w:r w:rsidRPr="00854D76">
        <w:rPr>
          <w:b/>
          <w:bCs/>
          <w:i/>
          <w:sz w:val="28"/>
          <w:szCs w:val="28"/>
        </w:rPr>
        <w:t>на тему:</w:t>
      </w:r>
    </w:p>
    <w:p w:rsidR="00854D76" w:rsidRPr="00854D76" w:rsidRDefault="00265434" w:rsidP="00854D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54D76">
        <w:rPr>
          <w:sz w:val="28"/>
          <w:szCs w:val="28"/>
        </w:rPr>
        <w:t>«</w:t>
      </w:r>
      <w:r w:rsidR="000E2580" w:rsidRPr="00854D76">
        <w:rPr>
          <w:sz w:val="28"/>
          <w:szCs w:val="28"/>
        </w:rPr>
        <w:t>Педагогическая технология</w:t>
      </w:r>
    </w:p>
    <w:p w:rsidR="00854D76" w:rsidRPr="00854D76" w:rsidRDefault="000E2580" w:rsidP="00854D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54D76">
        <w:rPr>
          <w:sz w:val="28"/>
          <w:szCs w:val="28"/>
        </w:rPr>
        <w:t>применения нетрадиционных техник рисования</w:t>
      </w:r>
    </w:p>
    <w:p w:rsidR="00265434" w:rsidRPr="00854D76" w:rsidRDefault="000E2580" w:rsidP="00854D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54D76">
        <w:rPr>
          <w:sz w:val="28"/>
          <w:szCs w:val="28"/>
        </w:rPr>
        <w:t>при</w:t>
      </w:r>
      <w:r w:rsidR="00265434" w:rsidRPr="00854D76">
        <w:rPr>
          <w:sz w:val="28"/>
          <w:szCs w:val="28"/>
        </w:rPr>
        <w:t xml:space="preserve"> работе с детьми с ОВЗ в рамках внедрения ФГОС»</w:t>
      </w:r>
    </w:p>
    <w:p w:rsidR="00854D76" w:rsidRPr="00854D76" w:rsidRDefault="00854D76" w:rsidP="00854D76">
      <w:pPr>
        <w:ind w:firstLine="709"/>
        <w:jc w:val="both"/>
        <w:rPr>
          <w:sz w:val="28"/>
          <w:szCs w:val="28"/>
        </w:rPr>
      </w:pPr>
    </w:p>
    <w:p w:rsidR="00854D76" w:rsidRPr="00854D76" w:rsidRDefault="00854D76" w:rsidP="00854D76">
      <w:pPr>
        <w:ind w:firstLine="709"/>
        <w:jc w:val="both"/>
      </w:pPr>
      <w:bookmarkStart w:id="0" w:name="_GoBack"/>
      <w:bookmarkEnd w:id="0"/>
    </w:p>
    <w:p w:rsidR="0086241A" w:rsidRPr="00854D76" w:rsidRDefault="001B1BE2" w:rsidP="00854D76">
      <w:pPr>
        <w:pStyle w:val="a3"/>
        <w:spacing w:before="0" w:beforeAutospacing="0" w:after="0" w:afterAutospacing="0"/>
        <w:ind w:firstLine="709"/>
        <w:jc w:val="right"/>
      </w:pPr>
      <w:r w:rsidRPr="00854D76">
        <w:rPr>
          <w:bCs/>
        </w:rPr>
        <w:t xml:space="preserve">      </w:t>
      </w:r>
      <w:r w:rsidR="0086241A" w:rsidRPr="00854D76">
        <w:rPr>
          <w:bCs/>
        </w:rPr>
        <w:t xml:space="preserve">   </w:t>
      </w:r>
      <w:r w:rsidR="0086241A" w:rsidRPr="00854D76">
        <w:rPr>
          <w:b/>
          <w:bCs/>
          <w:i/>
          <w:iCs/>
          <w:shd w:val="clear" w:color="auto" w:fill="FFFFFF"/>
        </w:rPr>
        <w:t>«Творчество и терапия частично совпадают:</w:t>
      </w:r>
    </w:p>
    <w:p w:rsidR="0086241A" w:rsidRPr="00854D76" w:rsidRDefault="0086241A" w:rsidP="00854D76">
      <w:pPr>
        <w:pStyle w:val="a3"/>
        <w:spacing w:before="0" w:beforeAutospacing="0" w:after="0" w:afterAutospacing="0"/>
        <w:ind w:firstLine="709"/>
        <w:jc w:val="right"/>
      </w:pPr>
      <w:r w:rsidRPr="00854D76">
        <w:rPr>
          <w:b/>
          <w:bCs/>
          <w:i/>
          <w:iCs/>
          <w:shd w:val="clear" w:color="auto" w:fill="FFFFFF"/>
        </w:rPr>
        <w:t>то, что является творческим,</w:t>
      </w:r>
    </w:p>
    <w:p w:rsidR="0086241A" w:rsidRPr="00854D76" w:rsidRDefault="0086241A" w:rsidP="00854D76">
      <w:pPr>
        <w:pStyle w:val="a3"/>
        <w:spacing w:before="0" w:beforeAutospacing="0" w:after="0" w:afterAutospacing="0"/>
        <w:ind w:firstLine="709"/>
        <w:jc w:val="right"/>
      </w:pPr>
      <w:r w:rsidRPr="00854D76">
        <w:rPr>
          <w:b/>
          <w:bCs/>
          <w:i/>
          <w:iCs/>
          <w:shd w:val="clear" w:color="auto" w:fill="FFFFFF"/>
        </w:rPr>
        <w:t xml:space="preserve">зачастую оказывается </w:t>
      </w:r>
      <w:proofErr w:type="spellStart"/>
      <w:r w:rsidRPr="00854D76">
        <w:rPr>
          <w:b/>
          <w:bCs/>
          <w:i/>
          <w:iCs/>
          <w:shd w:val="clear" w:color="auto" w:fill="FFFFFF"/>
        </w:rPr>
        <w:t>терапевтичным</w:t>
      </w:r>
      <w:proofErr w:type="spellEnd"/>
      <w:r w:rsidRPr="00854D76">
        <w:rPr>
          <w:b/>
          <w:bCs/>
          <w:i/>
          <w:iCs/>
          <w:shd w:val="clear" w:color="auto" w:fill="FFFFFF"/>
        </w:rPr>
        <w:t>,</w:t>
      </w:r>
    </w:p>
    <w:p w:rsidR="0086241A" w:rsidRPr="00854D76" w:rsidRDefault="0086241A" w:rsidP="00854D76">
      <w:pPr>
        <w:pStyle w:val="a3"/>
        <w:spacing w:before="0" w:beforeAutospacing="0" w:after="0" w:afterAutospacing="0"/>
        <w:ind w:firstLine="709"/>
        <w:jc w:val="right"/>
      </w:pPr>
      <w:r w:rsidRPr="00854D76">
        <w:rPr>
          <w:b/>
          <w:bCs/>
          <w:i/>
          <w:iCs/>
          <w:shd w:val="clear" w:color="auto" w:fill="FFFFFF"/>
        </w:rPr>
        <w:t xml:space="preserve">то, что </w:t>
      </w:r>
      <w:proofErr w:type="spellStart"/>
      <w:r w:rsidRPr="00854D76">
        <w:rPr>
          <w:b/>
          <w:bCs/>
          <w:i/>
          <w:iCs/>
          <w:shd w:val="clear" w:color="auto" w:fill="FFFFFF"/>
        </w:rPr>
        <w:t>терапевтично</w:t>
      </w:r>
      <w:proofErr w:type="spellEnd"/>
      <w:r w:rsidRPr="00854D76">
        <w:rPr>
          <w:b/>
          <w:bCs/>
          <w:i/>
          <w:iCs/>
          <w:shd w:val="clear" w:color="auto" w:fill="FFFFFF"/>
        </w:rPr>
        <w:t>,</w:t>
      </w:r>
    </w:p>
    <w:p w:rsidR="0086241A" w:rsidRPr="00854D76" w:rsidRDefault="0086241A" w:rsidP="00854D76">
      <w:pPr>
        <w:pStyle w:val="a3"/>
        <w:spacing w:before="0" w:beforeAutospacing="0" w:after="0" w:afterAutospacing="0"/>
        <w:ind w:firstLine="709"/>
        <w:jc w:val="right"/>
      </w:pPr>
      <w:r w:rsidRPr="00854D76">
        <w:rPr>
          <w:b/>
          <w:bCs/>
          <w:i/>
          <w:iCs/>
          <w:shd w:val="clear" w:color="auto" w:fill="FFFFFF"/>
        </w:rPr>
        <w:t>часто представляет собой творческий процесс».</w:t>
      </w:r>
    </w:p>
    <w:p w:rsidR="0086241A" w:rsidRPr="00854D76" w:rsidRDefault="0086241A" w:rsidP="00854D76">
      <w:pPr>
        <w:pStyle w:val="a3"/>
        <w:spacing w:before="0" w:beforeAutospacing="0" w:after="0" w:afterAutospacing="0"/>
        <w:ind w:firstLine="709"/>
        <w:jc w:val="right"/>
      </w:pPr>
      <w:proofErr w:type="spellStart"/>
      <w:r w:rsidRPr="00854D76">
        <w:rPr>
          <w:b/>
          <w:bCs/>
          <w:i/>
          <w:iCs/>
          <w:shd w:val="clear" w:color="auto" w:fill="FFFFFF"/>
        </w:rPr>
        <w:t>К.Роджерс</w:t>
      </w:r>
      <w:proofErr w:type="spellEnd"/>
    </w:p>
    <w:p w:rsidR="0086241A" w:rsidRPr="00854D76" w:rsidRDefault="0086241A" w:rsidP="00854D76">
      <w:pPr>
        <w:ind w:firstLine="709"/>
        <w:jc w:val="both"/>
        <w:rPr>
          <w:bCs/>
        </w:rPr>
      </w:pP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 xml:space="preserve">Изобразительная деятельность - специфическое образное познание действительности. Продуктивная деятельность, в том числе рисование, играет важную роль в психическом развитии ребенка. </w:t>
      </w:r>
      <w:proofErr w:type="gramStart"/>
      <w:r w:rsidRPr="00854D76">
        <w:t xml:space="preserve">Рисование тесно связано с развитием наглядно-действенного и наглядно-образного мышления, </w:t>
      </w:r>
      <w:r w:rsidR="00F80A6F" w:rsidRPr="00854D76">
        <w:t xml:space="preserve">  </w:t>
      </w:r>
      <w:r w:rsidRPr="00854D76">
        <w:t xml:space="preserve">а также с выработкой навыков анализа, синтеза, сопоставления, сравнения, обобщения и т. п. </w:t>
      </w:r>
      <w:r w:rsidR="00F80A6F" w:rsidRPr="00854D76">
        <w:t xml:space="preserve"> </w:t>
      </w:r>
      <w:r w:rsidRPr="00854D76">
        <w:t>Работая над рисунком, дети учатся выделять особенности, качества, внешние свойства предметов, главные и второстепенные детали, передавать пропорции, сравнивать величину деталей, сопоставлять свой рисунок с натурой или образцом, с работами товарищей.</w:t>
      </w:r>
      <w:proofErr w:type="gramEnd"/>
      <w:r w:rsidRPr="00854D76">
        <w:t xml:space="preserve"> В процессе рисования дети учатся рассуждать, делать выводы. Происходит обогащение их словарного запаса.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 xml:space="preserve">Но детей с ОВЗ характеризует отставание в развитии психической деятельности, наблюдается отставание в формировании восприятия, недостаточно сформированная зрительная аналитико-синтетическая деятельность, исследователи отмечают, что у данной группы детей снижена активность мышления, недостаточно сформирована способность к умственным операциям. На развитии мышления сказывается бедность накопленных знаний и представлений, низкий уровень познавательной активности. Отмечается неравномерная работоспособность. Развитию наблюдательности, сосредоточенности мешает повышенная отвлекаемость, расторможенность, интерес к заданиям на творческое воображение зависит от их сложности. У них отсутствуют живость воображения, легкость при возникновении новых образов, которые не отличаются яркостью и оригинальностью. Для двигательной сферы таких детей характерны нарушения произвольной регуляции движений, недостаточная </w:t>
      </w:r>
      <w:proofErr w:type="spellStart"/>
      <w:r w:rsidRPr="00854D76">
        <w:t>координированность</w:t>
      </w:r>
      <w:proofErr w:type="spellEnd"/>
      <w:r w:rsidRPr="00854D76">
        <w:t xml:space="preserve"> и четкость непроизвольных движений. Их движения характеризуются неловкостью, неуклюжестью. Ребенок не может длительное время удерживать карандаш, по мере нарастания утомления движения становятся неточными, крупноразмашистыми или мелкими.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>Из-за быстрого наступления утомления дети не могут завершить начатое дело, у них отмечается сниженный интерес к процессу и результату деятельности, а часто он и вовсе отсутствует. Школьники с ОВЗ не умеют слушать инструкцию, которую дает педагог на занятиях, им хочется быстрее начать действовать. И, приступив к деятельности, они не знают, с чего начать. Кроме того доминирующими чертами остаются слабая эмоциональная устойчивость, нарушение самоконтроля во всех видах детской деятельности, агрессивность поведения, суетливость, частая смена настроений, неуверенность, чувство страха.</w:t>
      </w:r>
    </w:p>
    <w:p w:rsidR="002458B5" w:rsidRPr="00854D76" w:rsidRDefault="002458B5" w:rsidP="00854D76">
      <w:pPr>
        <w:shd w:val="clear" w:color="auto" w:fill="FFFFFF"/>
        <w:ind w:firstLine="709"/>
        <w:jc w:val="both"/>
      </w:pPr>
      <w:r w:rsidRPr="00854D76">
        <w:t xml:space="preserve">Все перечисленные нарушения в развитии детей с ОВЗ негативно сказываются на формировании изобразительной деятельности. Вместе с тем, эта деятельность ребенка является движущей силой его психического развития. Решение данной проблемы требует специального подхода, который, на мой взгляд, заключается в использовании нетрадиционных техник в работе с детьми с ОВЗ. Работая с такими детьми, общаясь с </w:t>
      </w:r>
      <w:r w:rsidRPr="00854D76">
        <w:lastRenderedPageBreak/>
        <w:t xml:space="preserve">ними, я понимаю, что все дети наделены разными способностями, но они есть практически у всех. Поддержать творческое начало ребенка очень важно, ведь при этом происходит развитие личности, развивается интеллект, память, воображение, мышление, речь. 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 xml:space="preserve">Применение нетрадиционных техник способствует обогащению знаний и представлений детей о предметах и их использовании, материалах, их свойствах, способах действия с ними. Они узнают, что рисовать можно как красками, карандашами, фломастерами, так и подкрашенной мыльной пеной, свечой, использовать для рисования клей. </w:t>
      </w:r>
      <w:proofErr w:type="gramStart"/>
      <w:r w:rsidRPr="00854D76">
        <w:t>Они пробуют рисовать предметы руками (ладонью, пальцами, кулаком, ребром ладони), получать изображения с помощью подручных средств (ниток, веревок, полых трубочек), с помощью природного материала (листьев деревьев) и т. п. При непосредственном контакте пальцев рук с краской дети познают ее свойства: густоту, твердость, вязкость, идет ознакомление с новыми цветами, их оттенками при смешивании.</w:t>
      </w:r>
      <w:proofErr w:type="gramEnd"/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>Все необычное привлекает внимание детей, заставляет удивляться. У них развивается познавательный интерес, они начинают задавать вопросы педагогу, друг другу, происходит обогащение и активизация словарного запаса. Необычное рисование дает толчок к развитию воображения, творчества, самостоятельности, инициативы, проявлению индивидуальности. Нетрадиционные техники изображения требуют точного соблюдения последовательности производимых действий. Следовательно, дети учатся планировать процесс рисования. 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>Многие виды нетрадиционного рисования способствуют повышению уровня развития зрительно-моторной координации, коррекции мелкой моторики рук. Занятия по рисованию с использованием нетрадиционных техник изображения не утомляют детей, у них сохраняется высокая активность, работоспособность на протяжении всего времени, отведенного на выполнение задания.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 xml:space="preserve">Использование различных техник изображения позволяют учесть индивидуальные возможности детей, вести индивидуальную работу. </w:t>
      </w:r>
      <w:r w:rsidR="002458B5" w:rsidRPr="00854D76">
        <w:t xml:space="preserve">      </w:t>
      </w:r>
      <w:r w:rsidRPr="00854D76">
        <w:t>Исследователи указывают на то, что нетрадиционные техники изображения могут способствовать ослаблению возбуждения слишком эмоционально расторможенных детей. Круг внимания ребенка сужается и сосредотачивается на малой зоне. Неточные движения руками постепенно становятся более тонкими и точными</w:t>
      </w:r>
    </w:p>
    <w:p w:rsidR="00383274" w:rsidRPr="00854D76" w:rsidRDefault="00383274" w:rsidP="00854D76">
      <w:pPr>
        <w:shd w:val="clear" w:color="auto" w:fill="FFFFFF"/>
        <w:ind w:firstLine="709"/>
        <w:jc w:val="both"/>
      </w:pPr>
      <w:r w:rsidRPr="00854D76">
        <w:t>Таким образом, использование нетрадиционных техник изображения способствует развитию познавательной деятельности, коррекции психических процессов и личностной сферы учеников с ОВЗ в целом.</w:t>
      </w:r>
    </w:p>
    <w:p w:rsidR="00AA02D9" w:rsidRPr="00854D76" w:rsidRDefault="00134C0B" w:rsidP="00854D76">
      <w:pPr>
        <w:pStyle w:val="aa"/>
        <w:numPr>
          <w:ilvl w:val="0"/>
          <w:numId w:val="31"/>
        </w:numPr>
        <w:shd w:val="clear" w:color="auto" w:fill="FFFFFF"/>
        <w:ind w:left="0" w:firstLine="709"/>
        <w:jc w:val="both"/>
        <w:rPr>
          <w:b/>
          <w:bCs/>
        </w:rPr>
      </w:pPr>
      <w:r w:rsidRPr="00854D76">
        <w:rPr>
          <w:b/>
          <w:bCs/>
        </w:rPr>
        <w:t>М</w:t>
      </w:r>
      <w:r w:rsidR="00AA02D9" w:rsidRPr="00854D76">
        <w:rPr>
          <w:b/>
          <w:bCs/>
        </w:rPr>
        <w:t>онотипи</w:t>
      </w:r>
      <w:r w:rsidRPr="00854D76">
        <w:rPr>
          <w:b/>
          <w:bCs/>
        </w:rPr>
        <w:t>я</w:t>
      </w:r>
      <w:r w:rsidR="00AA02D9" w:rsidRPr="00854D76">
        <w:rPr>
          <w:b/>
          <w:bCs/>
        </w:rPr>
        <w:t>. Практические упражнения</w:t>
      </w:r>
    </w:p>
    <w:p w:rsidR="00AA02D9" w:rsidRPr="00854D76" w:rsidRDefault="00AA02D9" w:rsidP="00854D76">
      <w:pPr>
        <w:shd w:val="clear" w:color="auto" w:fill="FFFFFF"/>
        <w:ind w:firstLine="709"/>
        <w:jc w:val="both"/>
      </w:pPr>
      <w:r w:rsidRPr="00854D76">
        <w:t>Самая простая техника монотипии для детей – это когда на одной половинке листа нарисовать все, что душе угодно, а потом согнуть бумагу пополам и получить зеркальное отражение картинки. Также можно отпечатать рисунок на втором листе – и картина будет еще более оригинальной. Теперь пришло время потренировать фантазию и попробовать разгадать, что же в итоге получилось. Картину можно оставить как есть или дорисовать, чтобы сделать ее более выразительной. Такую технику с радостью будет осваивать даже маленький карапуз.</w:t>
      </w:r>
    </w:p>
    <w:p w:rsidR="00AA02D9" w:rsidRPr="00854D76" w:rsidRDefault="00AA02D9" w:rsidP="00854D76">
      <w:pPr>
        <w:shd w:val="clear" w:color="auto" w:fill="FFFFFF"/>
        <w:ind w:firstLine="709"/>
        <w:jc w:val="both"/>
      </w:pPr>
      <w:r w:rsidRPr="00854D76">
        <w:t>Немного более оригинальный вариант монотипии:</w:t>
      </w:r>
      <w:r w:rsidR="00F80A6F" w:rsidRPr="00854D76">
        <w:t xml:space="preserve"> </w:t>
      </w:r>
      <w:r w:rsidRPr="00854D76">
        <w:t>рисование на стеклянной и</w:t>
      </w:r>
      <w:r w:rsidR="00F80A6F" w:rsidRPr="00854D76">
        <w:t>ли пластиковой поверхности (орг</w:t>
      </w:r>
      <w:r w:rsidRPr="00854D76">
        <w:t xml:space="preserve">стекло). Можно на всю плоскость нанести ровным слоем краску одного цвета, далее ватной палочкой или пальчиком нарисовать задуманное. Или в произвольном порядке поставить разноцветные кляксы и изобразить свои </w:t>
      </w:r>
      <w:proofErr w:type="spellStart"/>
      <w:r w:rsidRPr="00854D76">
        <w:t>каляки</w:t>
      </w:r>
      <w:proofErr w:type="spellEnd"/>
      <w:r w:rsidR="00F80A6F" w:rsidRPr="00854D76">
        <w:t xml:space="preserve"> </w:t>
      </w:r>
      <w:r w:rsidRPr="00854D76">
        <w:t>-</w:t>
      </w:r>
      <w:r w:rsidR="00F80A6F" w:rsidRPr="00854D76">
        <w:t xml:space="preserve"> </w:t>
      </w:r>
      <w:proofErr w:type="spellStart"/>
      <w:r w:rsidRPr="00854D76">
        <w:t>маляки</w:t>
      </w:r>
      <w:proofErr w:type="spellEnd"/>
      <w:r w:rsidRPr="00854D76">
        <w:t xml:space="preserve">. После этого остается только сбрызнуть «заготовку» водой и сверху приложить лист бумаги. Желательно, чтобы последняя как можно дольше не промокала. Взявшись за </w:t>
      </w:r>
      <w:r w:rsidRPr="00854D76">
        <w:lastRenderedPageBreak/>
        <w:t>уголки бумаги, резким движением стягиваем лист и даем ему просохнуть. Теперь можно  опять поиграть в «</w:t>
      </w:r>
      <w:proofErr w:type="spellStart"/>
      <w:r w:rsidRPr="00854D76">
        <w:t>угадайку</w:t>
      </w:r>
      <w:proofErr w:type="spellEnd"/>
      <w:r w:rsidRPr="00854D76">
        <w:t>».</w:t>
      </w:r>
    </w:p>
    <w:p w:rsidR="00134C0B" w:rsidRPr="00134C0B" w:rsidRDefault="00134C0B" w:rsidP="00854D76">
      <w:pPr>
        <w:numPr>
          <w:ilvl w:val="0"/>
          <w:numId w:val="28"/>
        </w:numPr>
        <w:ind w:left="0" w:firstLine="709"/>
        <w:jc w:val="both"/>
      </w:pPr>
      <w:r w:rsidRPr="00134C0B">
        <w:rPr>
          <w:b/>
          <w:bCs/>
        </w:rPr>
        <w:t>Отпечатки листьев.</w:t>
      </w:r>
    </w:p>
    <w:p w:rsidR="00134C0B" w:rsidRPr="00134C0B" w:rsidRDefault="00134C0B" w:rsidP="00854D76">
      <w:pPr>
        <w:ind w:firstLine="709"/>
        <w:jc w:val="both"/>
      </w:pPr>
      <w:r w:rsidRPr="00134C0B">
        <w:t xml:space="preserve">   Средства выразительности: фактура, цвет. Материалы: бумага, гуашь, листья разных деревьев (желательно опавшие), кисти. 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 </w:t>
      </w:r>
    </w:p>
    <w:p w:rsidR="00134C0B" w:rsidRPr="00134C0B" w:rsidRDefault="00134C0B" w:rsidP="00854D76">
      <w:pPr>
        <w:numPr>
          <w:ilvl w:val="0"/>
          <w:numId w:val="28"/>
        </w:numPr>
        <w:ind w:left="0" w:firstLine="709"/>
        <w:jc w:val="both"/>
        <w:rPr>
          <w:b/>
          <w:bCs/>
        </w:rPr>
      </w:pPr>
      <w:r w:rsidRPr="00134C0B">
        <w:rPr>
          <w:b/>
          <w:bCs/>
        </w:rPr>
        <w:t xml:space="preserve">Метод  </w:t>
      </w:r>
      <w:proofErr w:type="spellStart"/>
      <w:r w:rsidRPr="00134C0B">
        <w:rPr>
          <w:b/>
          <w:bCs/>
        </w:rPr>
        <w:t>ниткографии</w:t>
      </w:r>
      <w:proofErr w:type="spellEnd"/>
      <w:r w:rsidRPr="00134C0B">
        <w:rPr>
          <w:b/>
          <w:bCs/>
        </w:rPr>
        <w:t>.</w:t>
      </w:r>
    </w:p>
    <w:p w:rsidR="00134C0B" w:rsidRPr="00134C0B" w:rsidRDefault="00134C0B" w:rsidP="00854D76">
      <w:pPr>
        <w:ind w:firstLine="709"/>
        <w:jc w:val="both"/>
      </w:pPr>
      <w:r w:rsidRPr="00134C0B">
        <w:t xml:space="preserve">На картон наклеивается или бархатная бумага, или однотонный фланель. К экрану хорошо бы подготовить </w:t>
      </w:r>
      <w:proofErr w:type="gramStart"/>
      <w:r w:rsidRPr="00134C0B">
        <w:t>симпатичные</w:t>
      </w:r>
      <w:proofErr w:type="gramEnd"/>
      <w:r w:rsidRPr="00134C0B">
        <w:t xml:space="preserve"> мешочек с набором шерстяных или полушерстяных ниток различных цветов. В основе этого метода лежит следующая особенность: к фланели или бархатной бумаге притягивается ниточки, имеющие определенный процент шерсти. Нужно только прикреплять их легкими движениями указательного пальца. Из таких ниток можно готовить интересные сюжеты. Развивается воображение, чувство вкуса. </w:t>
      </w:r>
    </w:p>
    <w:p w:rsidR="00134C0B" w:rsidRPr="00134C0B" w:rsidRDefault="00134C0B" w:rsidP="00854D76">
      <w:pPr>
        <w:numPr>
          <w:ilvl w:val="0"/>
          <w:numId w:val="28"/>
        </w:numPr>
        <w:ind w:left="0" w:firstLine="709"/>
        <w:jc w:val="both"/>
        <w:rPr>
          <w:b/>
          <w:bCs/>
        </w:rPr>
      </w:pPr>
      <w:r w:rsidRPr="00134C0B">
        <w:rPr>
          <w:b/>
          <w:bCs/>
        </w:rPr>
        <w:t xml:space="preserve">Коллаж. </w:t>
      </w:r>
    </w:p>
    <w:p w:rsidR="00134C0B" w:rsidRPr="00134C0B" w:rsidRDefault="00134C0B" w:rsidP="00854D76">
      <w:pPr>
        <w:ind w:firstLine="709"/>
        <w:jc w:val="both"/>
      </w:pPr>
      <w:r w:rsidRPr="00134C0B">
        <w:t xml:space="preserve">   Само понятие объясняет смысл данного метода: в него собираются несколько вышеописанных. В целом нам в идеале кажется важным следующее: хорошо, когда дошкольник не только знаком с различными приемами изображения, но и не забывает о них, а к месту использует, выполняя заданную цель. Например, один из детей 5-6 лет нарисовал лето, и для этого он использует точечный рисунок (цветы), а солнышко ребенок нарисует пальцем, фрукты и овощи он вырежет из открыток, тканями изобразит небо и облака и т.д. Предела совершенствованию и творчеству в изобразительной деятельности нет. </w:t>
      </w:r>
    </w:p>
    <w:p w:rsidR="00134C0B" w:rsidRPr="00134C0B" w:rsidRDefault="00134C0B" w:rsidP="00854D76">
      <w:pPr>
        <w:ind w:firstLine="709"/>
        <w:jc w:val="both"/>
      </w:pPr>
      <w:r w:rsidRPr="00134C0B"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134C0B">
        <w:t>раскованнее</w:t>
      </w:r>
      <w:proofErr w:type="spellEnd"/>
      <w:r w:rsidRPr="00134C0B">
        <w:t>, смелее, непосредственнее, развивает воображение, дает полную свободу для самовыражения.</w:t>
      </w:r>
    </w:p>
    <w:p w:rsidR="00854D76" w:rsidRPr="00854D76" w:rsidRDefault="00854D76" w:rsidP="00854D76">
      <w:pPr>
        <w:numPr>
          <w:ilvl w:val="0"/>
          <w:numId w:val="28"/>
        </w:numPr>
        <w:ind w:left="0" w:firstLine="709"/>
        <w:jc w:val="both"/>
        <w:rPr>
          <w:b/>
          <w:bCs/>
        </w:rPr>
      </w:pPr>
      <w:proofErr w:type="spellStart"/>
      <w:r w:rsidRPr="00854D76">
        <w:rPr>
          <w:b/>
          <w:bCs/>
        </w:rPr>
        <w:t>Кляксография</w:t>
      </w:r>
      <w:proofErr w:type="spellEnd"/>
      <w:r w:rsidRPr="00854D76">
        <w:rPr>
          <w:b/>
          <w:bCs/>
        </w:rPr>
        <w:t>.</w:t>
      </w:r>
    </w:p>
    <w:p w:rsidR="00854D76" w:rsidRPr="00854D76" w:rsidRDefault="00854D76" w:rsidP="00854D76">
      <w:pPr>
        <w:ind w:firstLine="709"/>
        <w:jc w:val="both"/>
      </w:pPr>
      <w:r w:rsidRPr="00854D76">
        <w:t xml:space="preserve">  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«На что похожа твоя или моя клякса?», «Кого или что она тебе напоминает?» – эти вопросы очень полезны, т.к. развивают мышление и воображение. После этого, не принуждая ребенка, а показывая, можно переходить перейти к следующему этапу – обведение или дорисовка клякс. В результате может получиться целый сюжет.</w:t>
      </w:r>
    </w:p>
    <w:p w:rsidR="00854D76" w:rsidRPr="00854D76" w:rsidRDefault="00854D76" w:rsidP="00854D76">
      <w:pPr>
        <w:ind w:firstLine="709"/>
        <w:jc w:val="both"/>
      </w:pPr>
    </w:p>
    <w:p w:rsidR="00854D76" w:rsidRPr="00854D76" w:rsidRDefault="00854D76" w:rsidP="00854D76">
      <w:pPr>
        <w:numPr>
          <w:ilvl w:val="0"/>
          <w:numId w:val="28"/>
        </w:numPr>
        <w:ind w:left="0" w:firstLine="709"/>
        <w:jc w:val="both"/>
        <w:rPr>
          <w:b/>
          <w:bCs/>
        </w:rPr>
      </w:pPr>
      <w:proofErr w:type="gramStart"/>
      <w:r w:rsidRPr="00854D76">
        <w:rPr>
          <w:b/>
          <w:bCs/>
        </w:rPr>
        <w:t>Тычок</w:t>
      </w:r>
      <w:proofErr w:type="gramEnd"/>
      <w:r w:rsidRPr="00854D76">
        <w:rPr>
          <w:b/>
          <w:bCs/>
        </w:rPr>
        <w:t xml:space="preserve">  жесткой полусухой кистью. </w:t>
      </w:r>
    </w:p>
    <w:p w:rsidR="00854D76" w:rsidRPr="00854D76" w:rsidRDefault="00854D76" w:rsidP="00854D76">
      <w:pPr>
        <w:ind w:firstLine="709"/>
        <w:jc w:val="both"/>
      </w:pPr>
      <w:r w:rsidRPr="00854D76">
        <w:t xml:space="preserve">   Средства выразительности: фактурность окраски, цвет. 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образом,  заполняется весь лист, контур или шаблон. Получается имитация фактурности пушистой или колючей поверхности. Детям для тренировки можно предложить нарисовать сначала салют.</w:t>
      </w:r>
    </w:p>
    <w:p w:rsidR="00854D76" w:rsidRPr="00854D76" w:rsidRDefault="00854D76" w:rsidP="00854D76">
      <w:pPr>
        <w:ind w:firstLine="709"/>
        <w:jc w:val="both"/>
      </w:pPr>
    </w:p>
    <w:p w:rsidR="00854D76" w:rsidRPr="00854D76" w:rsidRDefault="00854D76" w:rsidP="00854D76">
      <w:pPr>
        <w:numPr>
          <w:ilvl w:val="0"/>
          <w:numId w:val="28"/>
        </w:numPr>
        <w:ind w:left="0" w:firstLine="709"/>
        <w:jc w:val="both"/>
        <w:rPr>
          <w:b/>
          <w:bCs/>
        </w:rPr>
      </w:pPr>
      <w:r w:rsidRPr="00854D76">
        <w:rPr>
          <w:b/>
          <w:bCs/>
        </w:rPr>
        <w:t xml:space="preserve">Рисование пальчиками. </w:t>
      </w:r>
    </w:p>
    <w:p w:rsidR="00854D76" w:rsidRPr="00854D76" w:rsidRDefault="00854D76" w:rsidP="00854D76">
      <w:pPr>
        <w:ind w:firstLine="709"/>
        <w:jc w:val="both"/>
      </w:pPr>
      <w:r w:rsidRPr="00854D76">
        <w:t xml:space="preserve">   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</w:t>
      </w:r>
      <w:r w:rsidRPr="00854D76">
        <w:lastRenderedPageBreak/>
        <w:t>вытираются салфеткой, затем гуашь легко смывается. Самое простое упражнение для такого рисование – это рисование листочков и ягод.</w:t>
      </w:r>
    </w:p>
    <w:p w:rsidR="00854D76" w:rsidRDefault="00854D76" w:rsidP="00854D76">
      <w:pPr>
        <w:shd w:val="clear" w:color="auto" w:fill="FFFFFF"/>
        <w:ind w:firstLine="709"/>
        <w:jc w:val="both"/>
      </w:pPr>
      <w:r>
        <w:t>Список литературы</w:t>
      </w:r>
      <w:proofErr w:type="gramStart"/>
      <w:r>
        <w:t xml:space="preserve"> </w:t>
      </w:r>
      <w:r>
        <w:t>:</w:t>
      </w:r>
      <w:proofErr w:type="gramEnd"/>
    </w:p>
    <w:p w:rsidR="00854D76" w:rsidRDefault="00854D76" w:rsidP="00854D76">
      <w:pPr>
        <w:shd w:val="clear" w:color="auto" w:fill="FFFFFF"/>
        <w:ind w:firstLine="709"/>
        <w:jc w:val="both"/>
      </w:pPr>
      <w:r>
        <w:t xml:space="preserve">1. Выготский Л.С. Психология искусства / Л.С. Выготский. Мн., 2008. </w:t>
      </w:r>
    </w:p>
    <w:p w:rsidR="00854D76" w:rsidRDefault="00854D76" w:rsidP="00854D76">
      <w:pPr>
        <w:shd w:val="clear" w:color="auto" w:fill="FFFFFF"/>
        <w:ind w:firstLine="709"/>
        <w:jc w:val="both"/>
      </w:pPr>
      <w:r>
        <w:t xml:space="preserve">2. Гареева Н. Коррекция развития мелкой моторики и осязания у детей с особыми образовательными потребностями / Н. Гареева // Дошкольное воспитание, 2002. № 6. </w:t>
      </w:r>
    </w:p>
    <w:p w:rsidR="00854D76" w:rsidRDefault="00854D76" w:rsidP="00854D76">
      <w:pPr>
        <w:shd w:val="clear" w:color="auto" w:fill="FFFFFF"/>
        <w:ind w:firstLine="709"/>
        <w:jc w:val="both"/>
      </w:pPr>
      <w:r>
        <w:t xml:space="preserve">3. </w:t>
      </w:r>
      <w:proofErr w:type="spellStart"/>
      <w:r>
        <w:t>Грошенков</w:t>
      </w:r>
      <w:proofErr w:type="spellEnd"/>
      <w:r>
        <w:t xml:space="preserve"> И.А. Занятия изобразительным искусством в специальной (коррекционной) школе VIII вида / И.А. </w:t>
      </w:r>
      <w:proofErr w:type="spellStart"/>
      <w:r>
        <w:t>Грошенков</w:t>
      </w:r>
      <w:proofErr w:type="spellEnd"/>
      <w:r>
        <w:t xml:space="preserve">. М.: Институт общегуманитарных исследований, 2002. </w:t>
      </w:r>
    </w:p>
    <w:p w:rsidR="00854D76" w:rsidRDefault="00854D76" w:rsidP="00854D76">
      <w:pPr>
        <w:shd w:val="clear" w:color="auto" w:fill="FFFFFF"/>
        <w:ind w:firstLine="709"/>
        <w:jc w:val="both"/>
      </w:pPr>
      <w:r>
        <w:t xml:space="preserve">4. Захарова Ю.В. Рисуем вместе необычными способами / Ю.В. Захарова // Дефектология, 2010. № 7. </w:t>
      </w:r>
    </w:p>
    <w:p w:rsidR="00854D76" w:rsidRDefault="00854D76" w:rsidP="00854D76">
      <w:pPr>
        <w:shd w:val="clear" w:color="auto" w:fill="FFFFFF"/>
        <w:ind w:firstLine="709"/>
        <w:jc w:val="both"/>
      </w:pPr>
      <w:r>
        <w:t xml:space="preserve">5. Мозговой В.М. Развитие и коррекция нарушений двигательных функций детей и подростков в процессе физического воспитания / В.М. Мозговой // Дефектология, 1989. № 4. </w:t>
      </w:r>
    </w:p>
    <w:p w:rsidR="001B1BE2" w:rsidRDefault="00854D76" w:rsidP="00854D76">
      <w:pPr>
        <w:shd w:val="clear" w:color="auto" w:fill="FFFFFF"/>
        <w:ind w:firstLine="709"/>
        <w:jc w:val="both"/>
      </w:pPr>
      <w:r>
        <w:t xml:space="preserve">6. Дьякова Н.Н. Применение техник нетрадиционного рисования для развития изобразительных умений детей // Молодой ученый, 2012. № 6. </w:t>
      </w:r>
    </w:p>
    <w:p w:rsidR="00854D76" w:rsidRPr="00854D76" w:rsidRDefault="00854D76" w:rsidP="00854D76">
      <w:pPr>
        <w:shd w:val="clear" w:color="auto" w:fill="FFFFFF"/>
        <w:ind w:firstLine="709"/>
        <w:jc w:val="both"/>
      </w:pPr>
    </w:p>
    <w:p w:rsidR="008E2B57" w:rsidRPr="00854D76" w:rsidRDefault="00701458" w:rsidP="00854D76">
      <w:pPr>
        <w:ind w:firstLine="709"/>
        <w:jc w:val="both"/>
      </w:pPr>
      <w:r w:rsidRPr="00854D76">
        <w:rPr>
          <w:noProof/>
        </w:rPr>
        <w:drawing>
          <wp:inline distT="0" distB="0" distL="0" distR="0" wp14:anchorId="0A4B3ABD" wp14:editId="03190DE0">
            <wp:extent cx="3884295" cy="2917190"/>
            <wp:effectExtent l="0" t="0" r="1905" b="0"/>
            <wp:docPr id="1" name="Рисунок 1" descr="D:\МАРИНА\Марина с ноутбука\Pictures\2019-01-12 фотки\фотки 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Марина с ноутбука\Pictures\2019-01-12 фотки\фотки 12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57" w:rsidRPr="00854D76" w:rsidSect="00F01F5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5D" w:rsidRDefault="00A6625D" w:rsidP="00C87F5E">
      <w:r>
        <w:separator/>
      </w:r>
    </w:p>
  </w:endnote>
  <w:endnote w:type="continuationSeparator" w:id="0">
    <w:p w:rsidR="00A6625D" w:rsidRDefault="00A6625D" w:rsidP="00C8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757"/>
      <w:docPartObj>
        <w:docPartGallery w:val="Page Numbers (Bottom of Page)"/>
        <w:docPartUnique/>
      </w:docPartObj>
    </w:sdtPr>
    <w:sdtEndPr/>
    <w:sdtContent>
      <w:p w:rsidR="00C87F5E" w:rsidRDefault="00C87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33">
          <w:rPr>
            <w:noProof/>
          </w:rPr>
          <w:t>4</w:t>
        </w:r>
        <w:r>
          <w:fldChar w:fldCharType="end"/>
        </w:r>
      </w:p>
    </w:sdtContent>
  </w:sdt>
  <w:p w:rsidR="00C87F5E" w:rsidRDefault="00C87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5D" w:rsidRDefault="00A6625D" w:rsidP="00C87F5E">
      <w:r>
        <w:separator/>
      </w:r>
    </w:p>
  </w:footnote>
  <w:footnote w:type="continuationSeparator" w:id="0">
    <w:p w:rsidR="00A6625D" w:rsidRDefault="00A6625D" w:rsidP="00C8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FD4"/>
    <w:multiLevelType w:val="multilevel"/>
    <w:tmpl w:val="7EC27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2095A"/>
    <w:multiLevelType w:val="multilevel"/>
    <w:tmpl w:val="C8F2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43C"/>
    <w:multiLevelType w:val="multilevel"/>
    <w:tmpl w:val="61B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55B2"/>
    <w:multiLevelType w:val="multilevel"/>
    <w:tmpl w:val="C22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85842"/>
    <w:multiLevelType w:val="multilevel"/>
    <w:tmpl w:val="5CE0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C14CF"/>
    <w:multiLevelType w:val="multilevel"/>
    <w:tmpl w:val="0C767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A1FE5"/>
    <w:multiLevelType w:val="multilevel"/>
    <w:tmpl w:val="A1E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C3D19"/>
    <w:multiLevelType w:val="multilevel"/>
    <w:tmpl w:val="6E0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7C0F"/>
    <w:multiLevelType w:val="multilevel"/>
    <w:tmpl w:val="19DE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A7AAD"/>
    <w:multiLevelType w:val="multilevel"/>
    <w:tmpl w:val="31C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B455F"/>
    <w:multiLevelType w:val="multilevel"/>
    <w:tmpl w:val="24A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32423"/>
    <w:multiLevelType w:val="multilevel"/>
    <w:tmpl w:val="04B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81FB5"/>
    <w:multiLevelType w:val="multilevel"/>
    <w:tmpl w:val="400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A34BA"/>
    <w:multiLevelType w:val="multilevel"/>
    <w:tmpl w:val="18A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C0E00"/>
    <w:multiLevelType w:val="multilevel"/>
    <w:tmpl w:val="8B3A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04F3A"/>
    <w:multiLevelType w:val="multilevel"/>
    <w:tmpl w:val="46C0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322D2"/>
    <w:multiLevelType w:val="multilevel"/>
    <w:tmpl w:val="02A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109F6"/>
    <w:multiLevelType w:val="hybridMultilevel"/>
    <w:tmpl w:val="B5B6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9BF"/>
    <w:multiLevelType w:val="multilevel"/>
    <w:tmpl w:val="BFE2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B0F01"/>
    <w:multiLevelType w:val="multilevel"/>
    <w:tmpl w:val="7D46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E4AB6"/>
    <w:multiLevelType w:val="multilevel"/>
    <w:tmpl w:val="B33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A2966"/>
    <w:multiLevelType w:val="multilevel"/>
    <w:tmpl w:val="B6A0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673DF"/>
    <w:multiLevelType w:val="multilevel"/>
    <w:tmpl w:val="008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87B22"/>
    <w:multiLevelType w:val="multilevel"/>
    <w:tmpl w:val="27EA8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5A53"/>
    <w:multiLevelType w:val="hybridMultilevel"/>
    <w:tmpl w:val="E124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D8424D4"/>
    <w:multiLevelType w:val="multilevel"/>
    <w:tmpl w:val="092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42064"/>
    <w:multiLevelType w:val="multilevel"/>
    <w:tmpl w:val="B55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D6B14"/>
    <w:multiLevelType w:val="multilevel"/>
    <w:tmpl w:val="70B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37839"/>
    <w:multiLevelType w:val="hybridMultilevel"/>
    <w:tmpl w:val="0414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8079E"/>
    <w:multiLevelType w:val="hybridMultilevel"/>
    <w:tmpl w:val="F65A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50DC8"/>
    <w:multiLevelType w:val="multilevel"/>
    <w:tmpl w:val="A99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6"/>
  </w:num>
  <w:num w:numId="8">
    <w:abstractNumId w:val="1"/>
  </w:num>
  <w:num w:numId="9">
    <w:abstractNumId w:val="25"/>
  </w:num>
  <w:num w:numId="10">
    <w:abstractNumId w:val="27"/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14"/>
  </w:num>
  <w:num w:numId="16">
    <w:abstractNumId w:val="12"/>
  </w:num>
  <w:num w:numId="17">
    <w:abstractNumId w:val="9"/>
  </w:num>
  <w:num w:numId="18">
    <w:abstractNumId w:val="30"/>
  </w:num>
  <w:num w:numId="19">
    <w:abstractNumId w:val="26"/>
  </w:num>
  <w:num w:numId="20">
    <w:abstractNumId w:val="2"/>
  </w:num>
  <w:num w:numId="21">
    <w:abstractNumId w:val="20"/>
  </w:num>
  <w:num w:numId="22">
    <w:abstractNumId w:val="15"/>
  </w:num>
  <w:num w:numId="23">
    <w:abstractNumId w:val="11"/>
  </w:num>
  <w:num w:numId="24">
    <w:abstractNumId w:val="22"/>
  </w:num>
  <w:num w:numId="25">
    <w:abstractNumId w:val="13"/>
  </w:num>
  <w:num w:numId="26">
    <w:abstractNumId w:val="21"/>
  </w:num>
  <w:num w:numId="27">
    <w:abstractNumId w:val="6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F0"/>
    <w:rsid w:val="000E2580"/>
    <w:rsid w:val="00121D02"/>
    <w:rsid w:val="00134C0B"/>
    <w:rsid w:val="0018734D"/>
    <w:rsid w:val="001B1BE2"/>
    <w:rsid w:val="002458B5"/>
    <w:rsid w:val="00265434"/>
    <w:rsid w:val="002C5BF0"/>
    <w:rsid w:val="00383274"/>
    <w:rsid w:val="003A3D1B"/>
    <w:rsid w:val="004B0774"/>
    <w:rsid w:val="005E6A2E"/>
    <w:rsid w:val="00701458"/>
    <w:rsid w:val="007B4F33"/>
    <w:rsid w:val="007F7585"/>
    <w:rsid w:val="00854D76"/>
    <w:rsid w:val="0086241A"/>
    <w:rsid w:val="00876401"/>
    <w:rsid w:val="008E2B57"/>
    <w:rsid w:val="00930918"/>
    <w:rsid w:val="009525FD"/>
    <w:rsid w:val="00A6625D"/>
    <w:rsid w:val="00AA02D9"/>
    <w:rsid w:val="00BD5D65"/>
    <w:rsid w:val="00BF5C8E"/>
    <w:rsid w:val="00C87F5E"/>
    <w:rsid w:val="00E97DF4"/>
    <w:rsid w:val="00EA5A8F"/>
    <w:rsid w:val="00EC1C92"/>
    <w:rsid w:val="00F01F5E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5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4">
    <w:name w:val="c14"/>
    <w:basedOn w:val="a"/>
    <w:rsid w:val="001B1BE2"/>
    <w:pPr>
      <w:spacing w:before="100" w:beforeAutospacing="1" w:after="100" w:afterAutospacing="1"/>
    </w:pPr>
  </w:style>
  <w:style w:type="character" w:customStyle="1" w:styleId="c1">
    <w:name w:val="c1"/>
    <w:basedOn w:val="a0"/>
    <w:rsid w:val="001B1BE2"/>
  </w:style>
  <w:style w:type="character" w:customStyle="1" w:styleId="c1c6">
    <w:name w:val="c1 c6"/>
    <w:basedOn w:val="a0"/>
    <w:rsid w:val="001B1BE2"/>
  </w:style>
  <w:style w:type="paragraph" w:customStyle="1" w:styleId="c23">
    <w:name w:val="c23"/>
    <w:basedOn w:val="a"/>
    <w:rsid w:val="001B1BE2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1B1BE2"/>
  </w:style>
  <w:style w:type="paragraph" w:customStyle="1" w:styleId="c0">
    <w:name w:val="c0"/>
    <w:basedOn w:val="a"/>
    <w:rsid w:val="001B1BE2"/>
    <w:pPr>
      <w:spacing w:before="100" w:beforeAutospacing="1" w:after="100" w:afterAutospacing="1"/>
    </w:pPr>
  </w:style>
  <w:style w:type="character" w:customStyle="1" w:styleId="c1c2c30">
    <w:name w:val="c1 c2 c30"/>
    <w:basedOn w:val="a0"/>
    <w:rsid w:val="001B1BE2"/>
  </w:style>
  <w:style w:type="character" w:customStyle="1" w:styleId="c1c13c2">
    <w:name w:val="c1 c13 c2"/>
    <w:basedOn w:val="a0"/>
    <w:rsid w:val="001B1BE2"/>
  </w:style>
  <w:style w:type="character" w:customStyle="1" w:styleId="c22c13c2">
    <w:name w:val="c22 c13 c2"/>
    <w:basedOn w:val="a0"/>
    <w:rsid w:val="001B1BE2"/>
  </w:style>
  <w:style w:type="paragraph" w:styleId="a3">
    <w:name w:val="Normal (Web)"/>
    <w:basedOn w:val="a"/>
    <w:rsid w:val="001B1B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BE2"/>
  </w:style>
  <w:style w:type="character" w:customStyle="1" w:styleId="30">
    <w:name w:val="Заголовок 3 Знак"/>
    <w:basedOn w:val="a0"/>
    <w:link w:val="3"/>
    <w:uiPriority w:val="9"/>
    <w:semiHidden/>
    <w:rsid w:val="00AA0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7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4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5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4">
    <w:name w:val="c14"/>
    <w:basedOn w:val="a"/>
    <w:rsid w:val="001B1BE2"/>
    <w:pPr>
      <w:spacing w:before="100" w:beforeAutospacing="1" w:after="100" w:afterAutospacing="1"/>
    </w:pPr>
  </w:style>
  <w:style w:type="character" w:customStyle="1" w:styleId="c1">
    <w:name w:val="c1"/>
    <w:basedOn w:val="a0"/>
    <w:rsid w:val="001B1BE2"/>
  </w:style>
  <w:style w:type="character" w:customStyle="1" w:styleId="c1c6">
    <w:name w:val="c1 c6"/>
    <w:basedOn w:val="a0"/>
    <w:rsid w:val="001B1BE2"/>
  </w:style>
  <w:style w:type="paragraph" w:customStyle="1" w:styleId="c23">
    <w:name w:val="c23"/>
    <w:basedOn w:val="a"/>
    <w:rsid w:val="001B1BE2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1B1BE2"/>
  </w:style>
  <w:style w:type="paragraph" w:customStyle="1" w:styleId="c0">
    <w:name w:val="c0"/>
    <w:basedOn w:val="a"/>
    <w:rsid w:val="001B1BE2"/>
    <w:pPr>
      <w:spacing w:before="100" w:beforeAutospacing="1" w:after="100" w:afterAutospacing="1"/>
    </w:pPr>
  </w:style>
  <w:style w:type="character" w:customStyle="1" w:styleId="c1c2c30">
    <w:name w:val="c1 c2 c30"/>
    <w:basedOn w:val="a0"/>
    <w:rsid w:val="001B1BE2"/>
  </w:style>
  <w:style w:type="character" w:customStyle="1" w:styleId="c1c13c2">
    <w:name w:val="c1 c13 c2"/>
    <w:basedOn w:val="a0"/>
    <w:rsid w:val="001B1BE2"/>
  </w:style>
  <w:style w:type="character" w:customStyle="1" w:styleId="c22c13c2">
    <w:name w:val="c22 c13 c2"/>
    <w:basedOn w:val="a0"/>
    <w:rsid w:val="001B1BE2"/>
  </w:style>
  <w:style w:type="paragraph" w:styleId="a3">
    <w:name w:val="Normal (Web)"/>
    <w:basedOn w:val="a"/>
    <w:rsid w:val="001B1B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BE2"/>
  </w:style>
  <w:style w:type="character" w:customStyle="1" w:styleId="30">
    <w:name w:val="Заголовок 3 Знак"/>
    <w:basedOn w:val="a0"/>
    <w:link w:val="3"/>
    <w:uiPriority w:val="9"/>
    <w:semiHidden/>
    <w:rsid w:val="00AA0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7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4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2020-01-09T02:48:00Z</cp:lastPrinted>
  <dcterms:created xsi:type="dcterms:W3CDTF">2022-10-08T19:26:00Z</dcterms:created>
  <dcterms:modified xsi:type="dcterms:W3CDTF">2022-10-08T21:45:00Z</dcterms:modified>
</cp:coreProperties>
</file>