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F5A" w:rsidRDefault="00810F5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10F5A" w:rsidRDefault="001E6C5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E6C52">
        <w:rPr>
          <w:rFonts w:ascii="Times New Roman" w:eastAsia="Calibri" w:hAnsi="Times New Roman" w:cs="Times New Roman"/>
          <w:b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34.2pt;height:82.75pt" fillcolor="red" strokecolor="#fabf8f [1945]">
            <v:fill color2="#c0c"/>
            <v:shadow on="t" color="#99f" opacity="52429f" offset="3pt,3pt"/>
            <v:textpath style="font-family:&quot;Impact&quot;;v-text-kern:t" trim="t" fitpath="t" string="Музыкально-дидактические игры"/>
          </v:shape>
        </w:pict>
      </w:r>
      <w:r w:rsidR="00810F5A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81475" cy="3324225"/>
            <wp:effectExtent l="19050" t="0" r="9525" b="0"/>
            <wp:docPr id="18" name="Рисунок 12" descr="C:\Users\Глеб\Desktop\free-wallpape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еб\Desktop\free-wallpaper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F5A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A82739" w:rsidRDefault="00A82739" w:rsidP="00A82739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A82739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192A" w:rsidRDefault="00DA192A" w:rsidP="00DA192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казённое дошкольное образовательное учреждение д/с №30 Еманжелинского муниципального района Челябинской области</w:t>
      </w: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2A01" w:rsidRDefault="007F2A01" w:rsidP="007F2A0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Составитель: Пудовкина С.В.</w:t>
      </w: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B63127" w:rsidRPr="00DF4993" w:rsidRDefault="00A82739" w:rsidP="00A82739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142507" cy="1371600"/>
            <wp:effectExtent l="0" t="0" r="0" b="0"/>
            <wp:docPr id="1" name="Рисунок 1" descr="C:\Users\Глеб\Desktop\lqrplfwe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lqrplfwem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80" cy="137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t>«До свидания,</w:t>
      </w:r>
      <w:r w:rsidR="00FD2EB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F4993">
        <w:rPr>
          <w:rFonts w:ascii="Times New Roman" w:eastAsia="Calibri" w:hAnsi="Times New Roman" w:cs="Times New Roman"/>
          <w:b/>
          <w:sz w:val="28"/>
          <w:szCs w:val="28"/>
        </w:rPr>
        <w:t xml:space="preserve">лето»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Муз.-дид игра </w:t>
      </w:r>
      <w:r w:rsidRPr="008623DD">
        <w:rPr>
          <w:rFonts w:ascii="Times New Roman" w:hAnsi="Times New Roman" w:cs="Times New Roman"/>
          <w:b/>
          <w:i/>
          <w:sz w:val="28"/>
          <w:szCs w:val="28"/>
        </w:rPr>
        <w:t>«Разукрасим  музыку.»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iCs/>
          <w:sz w:val="28"/>
          <w:szCs w:val="28"/>
        </w:rPr>
        <w:t>Цель: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623DD">
        <w:rPr>
          <w:rFonts w:ascii="Times New Roman" w:hAnsi="Times New Roman" w:cs="Times New Roman"/>
          <w:iCs/>
          <w:sz w:val="28"/>
          <w:szCs w:val="28"/>
        </w:rPr>
        <w:t xml:space="preserve">Создание условий для определенного эмоционального отклика детей на настроение музыкального произведения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>Привлекать внимание детей к богатству и красоте звуков окружающей природы.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>Развивать эмоциональную отзывчивость на инструментальную классическую музыку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>Вызвать радость у ребят от выполнения творческого самовыражения   в рисунках.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Pr="008623DD">
        <w:rPr>
          <w:rFonts w:ascii="Times New Roman" w:hAnsi="Times New Roman" w:cs="Times New Roman"/>
          <w:sz w:val="28"/>
          <w:szCs w:val="28"/>
        </w:rPr>
        <w:t xml:space="preserve">музыкальные диски с произведениями П.И.Чайковского «Времена года» «Осенняя песня» и А.Вивальди «Времена года»Концерт «Осень» 2 часть, заготовки листьев разной формы, акварельные краски.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i/>
          <w:iCs/>
          <w:sz w:val="28"/>
          <w:szCs w:val="28"/>
        </w:rPr>
        <w:t xml:space="preserve">Педагог:     </w:t>
      </w:r>
      <w:r w:rsidRPr="008623DD">
        <w:rPr>
          <w:rFonts w:ascii="Times New Roman" w:hAnsi="Times New Roman" w:cs="Times New Roman"/>
          <w:sz w:val="28"/>
          <w:szCs w:val="28"/>
        </w:rPr>
        <w:t xml:space="preserve">Ребята, сегодня мы с вами поговорим о музыке. Музыка всегда с нами. Она внутри нас, она вокруг нас.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Без музыки не проживу и дня,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Она во мне. Она вокруг меня.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И в пенье птиц, и в шуме городов,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В молчанье  трав и в радуге цветов,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И в зареве рассвета над землей…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Она везде и вечный спутник мой. 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041002">
        <w:rPr>
          <w:rFonts w:ascii="Times New Roman" w:hAnsi="Times New Roman" w:cs="Times New Roman"/>
          <w:sz w:val="28"/>
          <w:szCs w:val="28"/>
        </w:rPr>
        <w:t xml:space="preserve">                             О.</w:t>
      </w:r>
      <w:r w:rsidRPr="008623DD">
        <w:rPr>
          <w:rFonts w:ascii="Times New Roman" w:hAnsi="Times New Roman" w:cs="Times New Roman"/>
          <w:sz w:val="28"/>
          <w:szCs w:val="28"/>
        </w:rPr>
        <w:t xml:space="preserve">Гаджикасимов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И сегодня у нас путешествие в волшебный лес.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Он полон тайн и удивительных чудес!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> 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iCs/>
          <w:sz w:val="28"/>
          <w:szCs w:val="28"/>
        </w:rPr>
        <w:t xml:space="preserve">Предложить детям прослушать музыкальные произведения: П.И.Чайковский «Времена года». «Осенняя песня»  и  А. Вивальди «Времена года» Концерт «Осень» 2-я часть.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i/>
          <w:iCs/>
          <w:sz w:val="28"/>
          <w:szCs w:val="28"/>
        </w:rPr>
        <w:t xml:space="preserve">Педагог:         </w:t>
      </w:r>
      <w:r w:rsidRPr="008623DD">
        <w:rPr>
          <w:rFonts w:ascii="Times New Roman" w:hAnsi="Times New Roman" w:cs="Times New Roman"/>
          <w:sz w:val="28"/>
          <w:szCs w:val="28"/>
        </w:rPr>
        <w:t>Листьев целые охапки: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На дорожках, на траве.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Соберем букет красивый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На забаву детворе.  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>Педагог предлагает детям выбрать  и раскрасить листья, свободно импровизируя цветовой гаммой и оттенками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i/>
          <w:iCs/>
          <w:sz w:val="28"/>
          <w:szCs w:val="28"/>
        </w:rPr>
        <w:t xml:space="preserve">Педагог:          </w:t>
      </w:r>
      <w:r w:rsidRPr="008623DD">
        <w:rPr>
          <w:rFonts w:ascii="Times New Roman" w:hAnsi="Times New Roman" w:cs="Times New Roman"/>
          <w:sz w:val="28"/>
          <w:szCs w:val="28"/>
        </w:rPr>
        <w:t>Посмотрите-ка, какие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Листья разные, резные.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Длинной тонкой кистью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Мы раскрасим листья.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В красный, желтый, золотой - 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Как хорош ты, лист цветной!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В конце занятия педагог проводит арт-терапевтическую технику направленной  визуализации. 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i/>
          <w:iCs/>
          <w:sz w:val="28"/>
          <w:szCs w:val="28"/>
        </w:rPr>
        <w:t xml:space="preserve">Педагог:         </w:t>
      </w:r>
      <w:r w:rsidRPr="008623DD">
        <w:rPr>
          <w:rFonts w:ascii="Times New Roman" w:hAnsi="Times New Roman" w:cs="Times New Roman"/>
          <w:sz w:val="28"/>
          <w:szCs w:val="28"/>
        </w:rPr>
        <w:t xml:space="preserve">Ребята, вы возьмите каждый свой листик, закроете глазки 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и расскажите, какое желание исполнил бы ваш листочек.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Чтоб листочками нам стать-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Раз, два, три, четыре, пять,-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Нужно всем в ладоши хлопнуть,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А потом, потом, потом</w:t>
      </w:r>
    </w:p>
    <w:p w:rsidR="008623DD" w:rsidRPr="008623DD" w:rsidRDefault="008623DD" w:rsidP="008623DD">
      <w:pPr>
        <w:pStyle w:val="a4"/>
        <w:rPr>
          <w:rFonts w:ascii="Times New Roman" w:hAnsi="Times New Roman" w:cs="Times New Roman"/>
          <w:sz w:val="28"/>
          <w:szCs w:val="28"/>
        </w:rPr>
      </w:pPr>
      <w:r w:rsidRPr="008623DD">
        <w:rPr>
          <w:rFonts w:ascii="Times New Roman" w:hAnsi="Times New Roman" w:cs="Times New Roman"/>
          <w:sz w:val="28"/>
          <w:szCs w:val="28"/>
        </w:rPr>
        <w:t xml:space="preserve">                         Повернуться всем кругом!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107C86" w:rsidRDefault="00107C86" w:rsidP="00107C86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7C86" w:rsidRDefault="00107C86" w:rsidP="00107C86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7C86" w:rsidRDefault="00107C86" w:rsidP="00107C86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7C86" w:rsidRDefault="00107C86" w:rsidP="00107C86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7C86" w:rsidRDefault="00107C86" w:rsidP="00107C86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590675" cy="1571625"/>
            <wp:effectExtent l="19050" t="0" r="9525" b="0"/>
            <wp:docPr id="6" name="Рисунок 4" descr="C:\Users\Глеб\Desktop\jlTBY19Pd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esktop\jlTBY19Pdk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9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F4993" w:rsidRDefault="00B63127" w:rsidP="00107C8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t>«Моя страна»</w:t>
      </w:r>
      <w:r w:rsidR="00DF4993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F4993" w:rsidRDefault="00DF4993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Муз.-</w:t>
      </w:r>
      <w:r w:rsidR="00B63127" w:rsidRPr="00DF4993">
        <w:rPr>
          <w:rFonts w:ascii="Times New Roman" w:eastAsia="Calibri" w:hAnsi="Times New Roman" w:cs="Times New Roman"/>
          <w:sz w:val="28"/>
          <w:szCs w:val="28"/>
        </w:rPr>
        <w:t xml:space="preserve">дид. игра </w:t>
      </w:r>
      <w:r w:rsidR="00B63127"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«С чего начинается Родина?»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Цель: воспитание патриотизма, знакомство с творчеством российских     композиторов и поэтов, активное запоминание детьми текста песни (метод мнемотехники)</w:t>
      </w:r>
    </w:p>
    <w:p w:rsidR="00A82739" w:rsidRPr="00107C86" w:rsidRDefault="00B63127" w:rsidP="00107C86">
      <w:pPr>
        <w:pStyle w:val="a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Песня «С чего начинается Родина»</w:t>
      </w:r>
      <w:r w:rsidR="00A8273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875599" cy="1990725"/>
            <wp:effectExtent l="19050" t="0" r="0" b="0"/>
            <wp:docPr id="4" name="Рисунок 3" descr="C:\Users\Глеб\Desktop\basket-of-vegetables-clipart-8w4uee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basket-of-vegetables-clipart-8w4ueea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9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739" w:rsidRPr="00DF49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F4993" w:rsidRDefault="00B63127" w:rsidP="00A82739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t>«Урожай»</w:t>
      </w:r>
      <w:r w:rsidR="00A82739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DF49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Муз-дид игра </w:t>
      </w:r>
      <w:r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«Корзинка»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Цель:</w:t>
      </w:r>
      <w:r w:rsidR="00FD2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4993">
        <w:rPr>
          <w:rFonts w:ascii="Times New Roman" w:eastAsia="Calibri" w:hAnsi="Times New Roman" w:cs="Times New Roman"/>
          <w:sz w:val="28"/>
          <w:szCs w:val="28"/>
        </w:rPr>
        <w:t>развивать умение различать средства музыкальной выразительности.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Оборудование: корзинки по количеству определений, муляжи,отрывки из муз. произведений разного характера.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Ход игры: дети складывают в корзинки слова-определения(яблоки-медленно, вишни-быстро, грибы-плавно, персики-отрывисто.и т.д.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DF4993" w:rsidRDefault="00B63127" w:rsidP="00107C86">
      <w:pPr>
        <w:pStyle w:val="a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«Краски осени»</w:t>
      </w:r>
      <w:r w:rsidR="00107C86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="00107C86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7875" cy="1362075"/>
            <wp:effectExtent l="19050" t="0" r="9525" b="0"/>
            <wp:docPr id="7" name="Рисунок 5" descr="C:\Users\Глеб\Desktop\21221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esktop\212211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Муз-дид игра </w:t>
      </w:r>
      <w:r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«Настроение»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Цель:формировать умение определять характер музыкального произведения, пополнять словарный запас детей.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Оборудование: Репродукции портретов людей с ярко выраженным эмоциональным состоянием (грусть, радость, задумчивость и т.д.), отрывки  из муз. произведений. Дети выбирают тот, который соответствует определённому понятию. Варианты: предлагаются один муз. отрывок и несколько портретов героев в разном настроении.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4F43AB" w:rsidRDefault="004F43AB" w:rsidP="004F43AB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1952625" cy="1952625"/>
            <wp:effectExtent l="19050" t="0" r="9525" b="0"/>
            <wp:docPr id="9" name="Рисунок 6" descr="C:\Users\Глеб\Desktop\82872461_00171318087042_67635218_630879_wwwnevsepiccom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esktop\82872461_00171318087042_67635218_630879_wwwnevsepiccomu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t>«Животный мир»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(домашние) 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Муз-дид. игра </w:t>
      </w:r>
      <w:r w:rsidRPr="00FF1209">
        <w:rPr>
          <w:rFonts w:ascii="Times New Roman" w:hAnsi="Times New Roman" w:cs="Times New Roman"/>
          <w:b/>
          <w:bCs/>
          <w:i/>
          <w:sz w:val="28"/>
          <w:szCs w:val="28"/>
        </w:rPr>
        <w:t>«Три поросёнка»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> </w:t>
      </w:r>
      <w:r w:rsidRPr="00DF4993">
        <w:rPr>
          <w:rFonts w:ascii="Times New Roman" w:hAnsi="Times New Roman" w:cs="Times New Roman"/>
          <w:bCs/>
          <w:sz w:val="28"/>
          <w:szCs w:val="28"/>
        </w:rPr>
        <w:t>Цель</w:t>
      </w:r>
      <w:r w:rsidRPr="00DF4993">
        <w:rPr>
          <w:rFonts w:ascii="Times New Roman" w:hAnsi="Times New Roman" w:cs="Times New Roman"/>
          <w:sz w:val="28"/>
          <w:szCs w:val="28"/>
        </w:rPr>
        <w:t>: Учить детей различать по высоте звуки мажорного трезвучия (до-ля-фа).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>Развивать музыкальную память и звуковысотный слух, умение по слуховому восприятию различать высокие, низкие и средние звуки в пределах мажорного трезвучия: до-ля-фа.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>Оборудование: картинки с изображением поросят.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bCs/>
          <w:sz w:val="28"/>
          <w:szCs w:val="28"/>
        </w:rPr>
        <w:t>Ход игры</w:t>
      </w:r>
      <w:r w:rsidRPr="00DF4993">
        <w:rPr>
          <w:rFonts w:ascii="Times New Roman" w:hAnsi="Times New Roman" w:cs="Times New Roman"/>
          <w:sz w:val="28"/>
          <w:szCs w:val="28"/>
        </w:rPr>
        <w:t xml:space="preserve">: Педагог предлагает детям вспомнить сказку «Три поросенка» и ее персонажей. Он говорит, что поросята теперь живут в одном домике и очень любят петь, только всех их зовут по-разному и поют они разными голосами. У Ниф-нифа самый высокий голос, у Нуф-нуфа самый низкий, а у Наф-нафа средний. Поросята спрятались в домике и покажутся только тогда, </w:t>
      </w:r>
      <w:r w:rsidRPr="00DF4993">
        <w:rPr>
          <w:rFonts w:ascii="Times New Roman" w:hAnsi="Times New Roman" w:cs="Times New Roman"/>
          <w:sz w:val="28"/>
          <w:szCs w:val="28"/>
        </w:rPr>
        <w:lastRenderedPageBreak/>
        <w:t>когда дети угадают кто из них поет таким голосом и повторяет его песенку. При выполнении этих условий детям показывают картинку с изображением поросенка.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> </w:t>
      </w:r>
      <w:r w:rsidRPr="00DF4993">
        <w:rPr>
          <w:rFonts w:ascii="Times New Roman" w:hAnsi="Times New Roman" w:cs="Times New Roman"/>
          <w:bCs/>
          <w:sz w:val="28"/>
          <w:szCs w:val="28"/>
        </w:rPr>
        <w:t>Программное содержание</w:t>
      </w:r>
      <w:r w:rsidRPr="00DF4993">
        <w:rPr>
          <w:rFonts w:ascii="Times New Roman" w:hAnsi="Times New Roman" w:cs="Times New Roman"/>
          <w:sz w:val="28"/>
          <w:szCs w:val="28"/>
        </w:rPr>
        <w:t xml:space="preserve"> : Развивать музыкальную память и звуковысотный слух, умение по слуховому восприятию различать высокие, низкие и средние звуки в пределах мажорного трезвучия: до-ля-фа.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bCs/>
          <w:sz w:val="28"/>
          <w:szCs w:val="28"/>
        </w:rPr>
        <w:t>Игровые правила</w:t>
      </w:r>
      <w:r w:rsidRPr="00DF4993">
        <w:rPr>
          <w:rFonts w:ascii="Times New Roman" w:hAnsi="Times New Roman" w:cs="Times New Roman"/>
          <w:sz w:val="28"/>
          <w:szCs w:val="28"/>
        </w:rPr>
        <w:t>: Прослушать напев, не мешать отвечать другим и не подсказывать.</w:t>
      </w:r>
    </w:p>
    <w:p w:rsidR="00B63127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bCs/>
          <w:sz w:val="28"/>
          <w:szCs w:val="28"/>
        </w:rPr>
        <w:t>Игровые действия</w:t>
      </w:r>
      <w:r w:rsidRPr="00DF4993">
        <w:rPr>
          <w:rFonts w:ascii="Times New Roman" w:hAnsi="Times New Roman" w:cs="Times New Roman"/>
          <w:sz w:val="28"/>
          <w:szCs w:val="28"/>
        </w:rPr>
        <w:t>: Отгадать высоту звука, показать ее положением руки или самостоятельно напеть.</w:t>
      </w:r>
    </w:p>
    <w:p w:rsidR="00DF4993" w:rsidRPr="00DF4993" w:rsidRDefault="00DF4993" w:rsidP="00DF499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b/>
          <w:sz w:val="28"/>
          <w:szCs w:val="28"/>
        </w:rPr>
        <w:t>«Животный мир»</w:t>
      </w:r>
      <w:r w:rsidR="00AF074D" w:rsidRPr="00AF074D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  <w:r w:rsidR="00AF074D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9800" cy="1350498"/>
            <wp:effectExtent l="19050" t="0" r="0" b="0"/>
            <wp:docPr id="12" name="Рисунок 7" descr="C:\Users\Глеб\Desktop\0_6c178_888ed4c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esktop\0_6c178_888ed4c7_X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 xml:space="preserve">(дикие) Муз.-дид игра </w:t>
      </w:r>
      <w:r w:rsidRPr="00FF1209">
        <w:rPr>
          <w:rFonts w:ascii="Times New Roman" w:hAnsi="Times New Roman" w:cs="Times New Roman"/>
          <w:b/>
          <w:i/>
          <w:sz w:val="28"/>
          <w:szCs w:val="28"/>
        </w:rPr>
        <w:t>«Три медведя»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DF4993">
        <w:rPr>
          <w:rFonts w:ascii="Times New Roman" w:hAnsi="Times New Roman" w:cs="Times New Roman"/>
          <w:bCs/>
          <w:sz w:val="28"/>
          <w:szCs w:val="28"/>
        </w:rPr>
        <w:t>Цель: развивать муз. ритмический слух.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>Оборудование:: плоские фигурки медведей из картона, раскрашенные в русском стиле. У детей карточки с изображением трех медведей и кружочки.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DF4993">
        <w:rPr>
          <w:rFonts w:ascii="Times New Roman" w:hAnsi="Times New Roman" w:cs="Times New Roman"/>
          <w:bCs/>
          <w:sz w:val="28"/>
          <w:szCs w:val="28"/>
        </w:rPr>
        <w:t>Ход игры: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lastRenderedPageBreak/>
        <w:t>Педагог: Вы помните, ребята, сказку «Три медведя»? В последней комнате Машенька легла на минуточку в кроватку и заснула. А в это время медведи вернулись домой. Вы помните, как их звали? (Дети отвечают). Послушайте, кто первым зашел в избушку? (Выстукивает ритмический рисунок на инструменте на одном или двух звуках. Дети называют, кто пришел.)</w:t>
      </w:r>
    </w:p>
    <w:p w:rsidR="00B63127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>Педагог (выводит фигурку) : Как мишка идет? Медленно, тяжело. Отхлопайте ритм ладошками, как он идет? А теперь найдите, куда положить фишку. (Дети кладут кружочки на соответствующее изображение.)</w:t>
      </w:r>
    </w:p>
    <w:p w:rsidR="00DF4993" w:rsidRDefault="00B63127" w:rsidP="00372A6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b/>
          <w:sz w:val="28"/>
          <w:szCs w:val="28"/>
        </w:rPr>
        <w:t>«Я-человек»</w:t>
      </w:r>
      <w:r w:rsidRPr="00DF4993">
        <w:rPr>
          <w:rFonts w:ascii="Times New Roman" w:hAnsi="Times New Roman" w:cs="Times New Roman"/>
          <w:sz w:val="28"/>
          <w:szCs w:val="28"/>
        </w:rPr>
        <w:t xml:space="preserve"> </w:t>
      </w:r>
      <w:r w:rsidR="00372A6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72A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76325" cy="1648608"/>
            <wp:effectExtent l="19050" t="0" r="9525" b="0"/>
            <wp:docPr id="5" name="Рисунок 2" descr="C:\Users\Глеб\Desktop\D_3ciC3fIH1IdPc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D_3ciC3fIH1IdPcg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31" cy="16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>Муз.</w:t>
      </w:r>
      <w:r w:rsidR="00FF1209">
        <w:rPr>
          <w:rFonts w:ascii="Times New Roman" w:hAnsi="Times New Roman" w:cs="Times New Roman"/>
          <w:sz w:val="28"/>
          <w:szCs w:val="28"/>
        </w:rPr>
        <w:t>-</w:t>
      </w:r>
      <w:r w:rsidRPr="00DF4993">
        <w:rPr>
          <w:rFonts w:ascii="Times New Roman" w:hAnsi="Times New Roman" w:cs="Times New Roman"/>
          <w:sz w:val="28"/>
          <w:szCs w:val="28"/>
        </w:rPr>
        <w:t xml:space="preserve">дид игра </w:t>
      </w:r>
      <w:r w:rsidRPr="00FF1209">
        <w:rPr>
          <w:rFonts w:ascii="Times New Roman" w:hAnsi="Times New Roman" w:cs="Times New Roman"/>
          <w:b/>
          <w:i/>
          <w:sz w:val="28"/>
          <w:szCs w:val="28"/>
        </w:rPr>
        <w:t>«Мажор-минор»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 xml:space="preserve">Цель: закреплять представления о мажоре и миноре. 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>Оборудование: несколько небольших муз. произведений. Карточки эмоций.</w:t>
      </w:r>
    </w:p>
    <w:p w:rsidR="00B63127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lastRenderedPageBreak/>
        <w:t>Ход игры: звучат муз. произведения. Дети словесно определяют музыкальный лад.</w:t>
      </w:r>
    </w:p>
    <w:p w:rsidR="00875B34" w:rsidRDefault="00372A63" w:rsidP="00875B34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8812" cy="1637764"/>
            <wp:effectExtent l="19050" t="0" r="0" b="0"/>
            <wp:docPr id="11" name="Рисунок 3" descr="C:\Users\Глеб\Desktop\0_4eb88_b0596ea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0_4eb88_b0596ea7_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45" cy="164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9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b/>
          <w:sz w:val="28"/>
          <w:szCs w:val="28"/>
        </w:rPr>
        <w:t>«Народная культура и традиции»</w:t>
      </w:r>
      <w:r w:rsidRPr="00DF4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127" w:rsidRPr="00DF4993" w:rsidRDefault="00B63127" w:rsidP="00DF4993">
      <w:pPr>
        <w:pStyle w:val="a4"/>
        <w:rPr>
          <w:rFonts w:ascii="Times New Roman" w:hAnsi="Times New Roman" w:cs="Times New Roman"/>
          <w:sz w:val="28"/>
          <w:szCs w:val="28"/>
        </w:rPr>
      </w:pPr>
      <w:r w:rsidRPr="00DF4993">
        <w:rPr>
          <w:rFonts w:ascii="Times New Roman" w:hAnsi="Times New Roman" w:cs="Times New Roman"/>
          <w:sz w:val="28"/>
          <w:szCs w:val="28"/>
        </w:rPr>
        <w:t>Муз</w:t>
      </w:r>
      <w:r w:rsidR="00FF1209">
        <w:rPr>
          <w:rFonts w:ascii="Times New Roman" w:hAnsi="Times New Roman" w:cs="Times New Roman"/>
          <w:sz w:val="28"/>
          <w:szCs w:val="28"/>
        </w:rPr>
        <w:t>.</w:t>
      </w:r>
      <w:r w:rsidRPr="00DF4993">
        <w:rPr>
          <w:rFonts w:ascii="Times New Roman" w:hAnsi="Times New Roman" w:cs="Times New Roman"/>
          <w:sz w:val="28"/>
          <w:szCs w:val="28"/>
        </w:rPr>
        <w:t xml:space="preserve">-дид игра </w:t>
      </w:r>
      <w:r w:rsidRPr="00FF1209">
        <w:rPr>
          <w:rFonts w:ascii="Times New Roman" w:hAnsi="Times New Roman" w:cs="Times New Roman"/>
          <w:b/>
          <w:i/>
          <w:sz w:val="28"/>
          <w:szCs w:val="28"/>
        </w:rPr>
        <w:t>«Музыкальные топотушки»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Цель: совершенствовать умение точно воспроизводить ритмическую пульсацию произведения.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Оборудование:несколько небольших муз. произведений в народном плане.</w:t>
      </w:r>
    </w:p>
    <w:p w:rsidR="00B63127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Ход игры: дети дублируют ритмическую пульсацию музыкального произведения ритмическим рисунком движений. Можно предложить отбивать только сильную долю или относительно сильную, раздробить длительности и т.д.</w:t>
      </w:r>
    </w:p>
    <w:p w:rsidR="00DF4993" w:rsidRPr="00DF4993" w:rsidRDefault="00DF4993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t>«Наш быт»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Муз</w:t>
      </w:r>
      <w:r w:rsidR="00FF1209">
        <w:rPr>
          <w:rFonts w:ascii="Times New Roman" w:eastAsia="Calibri" w:hAnsi="Times New Roman" w:cs="Times New Roman"/>
          <w:sz w:val="28"/>
          <w:szCs w:val="28"/>
        </w:rPr>
        <w:t>.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-дид игра </w:t>
      </w:r>
      <w:r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DF4993"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Звуки города</w:t>
      </w:r>
      <w:r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уметь различать и произносить шумовые звуки.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понятие “звук”.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Оборудование: Картинка с изображением городской жизни.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 игры: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Различить и произнести поочередно все шумовые звуки,                            изображенные  на    картинке     (шум   машины,    пение  птиц и т.п.) Голосом создать картинку городской  жизни” (одновременно каждый произносит любой      шумовой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звук.)</w:t>
      </w:r>
    </w:p>
    <w:p w:rsidR="00875B34" w:rsidRDefault="00875B34" w:rsidP="00875B34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85687" cy="1584268"/>
            <wp:effectExtent l="19050" t="0" r="0" b="0"/>
            <wp:docPr id="13" name="Рисунок 4" descr="C:\Users\Глеб\Desktop\103976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esktop\10397622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40" cy="15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t>«Дружба»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Муз</w:t>
      </w:r>
      <w:r w:rsidR="00FF1209">
        <w:rPr>
          <w:rFonts w:ascii="Times New Roman" w:eastAsia="Calibri" w:hAnsi="Times New Roman" w:cs="Times New Roman"/>
          <w:sz w:val="28"/>
          <w:szCs w:val="28"/>
        </w:rPr>
        <w:t>.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-дид игра </w:t>
      </w:r>
      <w:r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«Чья музыка»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Цель: развивать у детей представление о национальном характере музыки.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Оборудование: картинки детей в национальных костюмах</w:t>
      </w:r>
    </w:p>
    <w:p w:rsidR="00B63127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Ход  игры: педагог знакомит детей с произведениями русского, узбекского, татарского, башкирского, украинского фольклора., обращает внимание детей на отличительные особенность музыки разных народов, показывая при этом картинки, изображающие детей в национальных </w:t>
      </w:r>
      <w:r w:rsidRPr="00DF4993">
        <w:rPr>
          <w:rFonts w:ascii="Times New Roman" w:eastAsia="Calibri" w:hAnsi="Times New Roman" w:cs="Times New Roman"/>
          <w:sz w:val="28"/>
          <w:szCs w:val="28"/>
        </w:rPr>
        <w:lastRenderedPageBreak/>
        <w:t>костюмах.</w:t>
      </w:r>
      <w:r w:rsidR="00FD2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4993">
        <w:rPr>
          <w:rFonts w:ascii="Times New Roman" w:eastAsia="Calibri" w:hAnsi="Times New Roman" w:cs="Times New Roman"/>
          <w:sz w:val="28"/>
          <w:szCs w:val="28"/>
        </w:rPr>
        <w:t>Когда дети уже достаточно хорошо знакомы с народной музыкой, детям предлагают выбрать картинки, соответствующие национальным особенностям исполненной песни.</w:t>
      </w:r>
      <w:r w:rsidR="00FD2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4993">
        <w:rPr>
          <w:rFonts w:ascii="Times New Roman" w:eastAsia="Calibri" w:hAnsi="Times New Roman" w:cs="Times New Roman"/>
          <w:sz w:val="28"/>
          <w:szCs w:val="28"/>
        </w:rPr>
        <w:t>Или наоборот показывает детям картинку и просит исполнить песню того народа, национальный костюм которого изображён на картинке.</w:t>
      </w:r>
    </w:p>
    <w:p w:rsidR="00DF4993" w:rsidRPr="00DF4993" w:rsidRDefault="00DF4993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875B34" w:rsidRDefault="00875B34" w:rsidP="00DF4993">
      <w:pPr>
        <w:pStyle w:val="a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6317" cy="1457325"/>
            <wp:effectExtent l="19050" t="0" r="7783" b="0"/>
            <wp:docPr id="14" name="Рисунок 5" descr="C:\Users\Глеб\Desktop\transport-kartinki-dlya-detey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esktop\transport-kartinki-dlya-detey-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17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93" w:rsidRDefault="00875B34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63127" w:rsidRPr="00DF4993">
        <w:rPr>
          <w:rFonts w:ascii="Times New Roman" w:eastAsia="Calibri" w:hAnsi="Times New Roman" w:cs="Times New Roman"/>
          <w:b/>
          <w:sz w:val="28"/>
          <w:szCs w:val="28"/>
        </w:rPr>
        <w:t>«Транспорт»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Муз</w:t>
      </w:r>
      <w:r w:rsidR="00FF1209">
        <w:rPr>
          <w:rFonts w:ascii="Times New Roman" w:eastAsia="Calibri" w:hAnsi="Times New Roman" w:cs="Times New Roman"/>
          <w:sz w:val="28"/>
          <w:szCs w:val="28"/>
        </w:rPr>
        <w:t>.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-дид игра </w:t>
      </w:r>
      <w:r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« </w:t>
      </w:r>
      <w:r w:rsidR="00FD2EB8">
        <w:rPr>
          <w:rFonts w:ascii="Times New Roman" w:eastAsia="Calibri" w:hAnsi="Times New Roman" w:cs="Times New Roman"/>
          <w:b/>
          <w:i/>
          <w:sz w:val="28"/>
          <w:szCs w:val="28"/>
        </w:rPr>
        <w:t>Поехали, полетели, поплыли</w:t>
      </w:r>
      <w:r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B63127" w:rsidRDefault="00FD2EB8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Цель: развитие тембрового восприятия музыкально-ритмических движений, закрепление песенного репертуара.</w:t>
      </w:r>
    </w:p>
    <w:p w:rsidR="00FD2EB8" w:rsidRDefault="00FD2EB8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Оборудование: песни о разных видах транспорта, карточки с изображением различного вида транспорта.</w:t>
      </w:r>
    </w:p>
    <w:p w:rsidR="00FD2EB8" w:rsidRDefault="00FD2EB8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Ход игры: звучит песня. Дети определят вид транспорта. Поем знакомые песни. Подобрать стихотворение по каждому виду транспорта.</w:t>
      </w:r>
    </w:p>
    <w:p w:rsidR="00FD2EB8" w:rsidRPr="00DF4993" w:rsidRDefault="00FD2EB8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«Здоровей-ка»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3127" w:rsidRPr="00FF1209" w:rsidRDefault="00B63127" w:rsidP="00DF4993">
      <w:pPr>
        <w:pStyle w:val="a4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Муз.</w:t>
      </w:r>
      <w:r w:rsidR="00FF1209">
        <w:rPr>
          <w:rFonts w:ascii="Times New Roman" w:eastAsia="Calibri" w:hAnsi="Times New Roman" w:cs="Times New Roman"/>
          <w:sz w:val="28"/>
          <w:szCs w:val="28"/>
        </w:rPr>
        <w:t>-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дид игра </w:t>
      </w:r>
      <w:r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«Слушай  внимательно»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Цель: развивать представление об основных жанрах музыки, способность различать песню, танц, марш.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Оборудование: картинки по жанрам – колыбельная, полька, марш.</w:t>
      </w:r>
    </w:p>
    <w:p w:rsidR="00AC619E" w:rsidRDefault="00B63127" w:rsidP="00AC619E">
      <w:pPr>
        <w:pStyle w:val="a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Ход игры: педагог исполняет музыкальные произведения разного жанра: колыбельную, польку, марш. Обращает внимание детей на их особенности, предлагает найти отличительные черты. Одному ребёнку на слух предлагается определить жанровую принадлежность заданной мелодии  и выбрать соответствующую картинку, остальные дети указывают свой ответ на игровых полотнах с изображением, соответствующим различным жанрам музыки.</w:t>
      </w:r>
      <w:r w:rsidR="00875B34" w:rsidRPr="00875B34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  <w:r w:rsidR="00875B34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94345" cy="2131093"/>
            <wp:effectExtent l="19050" t="0" r="0" b="0"/>
            <wp:docPr id="17" name="Рисунок 6" descr="C:\Users\Глеб\Desktop\6311_html_221dc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esktop\6311_html_221dc2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63" cy="21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9E" w:rsidRPr="00AC619E" w:rsidRDefault="00AC619E" w:rsidP="00AC619E">
      <w:pPr>
        <w:pStyle w:val="a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«Кто как готовится к зиме»</w:t>
      </w:r>
    </w:p>
    <w:p w:rsidR="00B63127" w:rsidRPr="00DF4993" w:rsidRDefault="00DF4993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B63127" w:rsidRPr="00DF4993">
        <w:rPr>
          <w:rFonts w:ascii="Times New Roman" w:eastAsia="Calibri" w:hAnsi="Times New Roman" w:cs="Times New Roman"/>
          <w:sz w:val="28"/>
          <w:szCs w:val="28"/>
        </w:rPr>
        <w:t>уз</w:t>
      </w:r>
      <w:r w:rsidR="00FF1209">
        <w:rPr>
          <w:rFonts w:ascii="Times New Roman" w:eastAsia="Calibri" w:hAnsi="Times New Roman" w:cs="Times New Roman"/>
          <w:sz w:val="28"/>
          <w:szCs w:val="28"/>
        </w:rPr>
        <w:t>.</w:t>
      </w:r>
      <w:r w:rsidR="00B63127" w:rsidRPr="00DF4993">
        <w:rPr>
          <w:rFonts w:ascii="Times New Roman" w:eastAsia="Calibri" w:hAnsi="Times New Roman" w:cs="Times New Roman"/>
          <w:sz w:val="28"/>
          <w:szCs w:val="28"/>
        </w:rPr>
        <w:t xml:space="preserve">-дид игра </w:t>
      </w:r>
      <w:r w:rsidR="00B63127" w:rsidRPr="00EA5B09">
        <w:rPr>
          <w:rFonts w:ascii="Times New Roman" w:eastAsia="Calibri" w:hAnsi="Times New Roman" w:cs="Times New Roman"/>
          <w:b/>
          <w:i/>
          <w:sz w:val="28"/>
          <w:szCs w:val="28"/>
        </w:rPr>
        <w:t>«Сыщики»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Цель: совершенствовать способность воспринимать композиционное строение.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Оборудование: картинка с изображениями ритмических рисунков и рисунки к стихотворениям, цветные карандаши.</w:t>
      </w:r>
    </w:p>
    <w:p w:rsidR="00B63127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Ход игры: детям предлагается соединить цветными линиями картинку к заданному стихотворению и подходящий ритмический рисунок.</w:t>
      </w:r>
    </w:p>
    <w:p w:rsidR="00DF4993" w:rsidRPr="00DF4993" w:rsidRDefault="00AC619E" w:rsidP="00AC619E">
      <w:pPr>
        <w:pStyle w:val="a4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04975" cy="1743075"/>
            <wp:effectExtent l="19050" t="0" r="9525" b="0"/>
            <wp:docPr id="20" name="Рисунок 7" descr="C:\Users\Глеб\Desktop\155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esktop\15506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b/>
          <w:sz w:val="28"/>
          <w:szCs w:val="28"/>
        </w:rPr>
        <w:t>«Здравствуй, зимушка-зима!»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Муз</w:t>
      </w:r>
      <w:r w:rsidR="00EA5B09">
        <w:rPr>
          <w:rFonts w:ascii="Times New Roman" w:eastAsia="Calibri" w:hAnsi="Times New Roman" w:cs="Times New Roman"/>
          <w:sz w:val="28"/>
          <w:szCs w:val="28"/>
        </w:rPr>
        <w:t>.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-дид игра </w:t>
      </w:r>
      <w:r w:rsidRPr="00EA5B09">
        <w:rPr>
          <w:rFonts w:ascii="Times New Roman" w:eastAsia="Calibri" w:hAnsi="Times New Roman" w:cs="Times New Roman"/>
          <w:b/>
          <w:i/>
          <w:sz w:val="28"/>
          <w:szCs w:val="28"/>
        </w:rPr>
        <w:t>«Хрустальные снежинки»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Цель: через поэтическое слово и музыку создать условия для эмоц.-эстет восприятия зимней природы.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За окошком – вьюга, за окошком – тьма, 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Глядя друг на друга, спя в снегу дома.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А снежинки кружатся – всё им нипочём!-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lastRenderedPageBreak/>
        <w:t>В лёгких платьях с кружевцем, с голеньким плечом.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Медвежонок плюшевый спит в углу своём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И в пол-уха слушает вьюгу за окном.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Старая, седая, с ледяной клюкой,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Вьюга ковыляет Бабою - ягой.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А снежинки кружатся – всё им нипочём-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В лёгких платьях с кружевцем, с голеньким плечом.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Тоненькие ножки – мягкие сапожки,</w:t>
      </w:r>
    </w:p>
    <w:p w:rsidR="00B63127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Белый башмачок – звонкий каблучок!</w:t>
      </w:r>
    </w:p>
    <w:p w:rsidR="009B0161" w:rsidRDefault="00AC619E" w:rsidP="009B0161">
      <w:pPr>
        <w:pStyle w:val="a4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710671" cy="817908"/>
            <wp:effectExtent l="19050" t="0" r="0" b="0"/>
            <wp:docPr id="21" name="Рисунок 8" descr="C:\Users\Глеб\Desktop\0_b9130_799f81d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еб\Desktop\0_b9130_799f81d8_or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71" cy="8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1" w:rsidRPr="009B0161" w:rsidRDefault="009B0161" w:rsidP="009B0161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90600" cy="990600"/>
            <wp:effectExtent l="19050" t="0" r="0" b="0"/>
            <wp:docPr id="8" name="Рисунок 1" descr="C:\Users\Глеб\Desktop\Travel, countries, nations_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Travel, countries, nations_106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D504E" w:rsidRPr="00AC619E" w:rsidRDefault="00B63127" w:rsidP="00AC619E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«Город мастеров»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</w:t>
      </w:r>
      <w:r w:rsidR="00EA5B09">
        <w:rPr>
          <w:rFonts w:ascii="Times New Roman" w:eastAsia="Times New Roman" w:hAnsi="Times New Roman" w:cs="Times New Roman"/>
          <w:color w:val="000000"/>
          <w:sz w:val="28"/>
          <w:szCs w:val="28"/>
        </w:rPr>
        <w:t>.-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 Дирижёр»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упражнять в точной передаче ритма.</w:t>
      </w:r>
    </w:p>
    <w:p w:rsidR="009B0161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«дирижёр» задаёт размер и говорит, на какую долю будет пауза. «Участники оркестра» исполняют его требования: хлопками передают ритм, на паузу разводят руки в стороны.</w:t>
      </w:r>
      <w:r w:rsidR="009B0161" w:rsidRPr="009B01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EA5B09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B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«Новогодний калейдоскоп»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01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71575" cy="1507167"/>
            <wp:effectExtent l="19050" t="0" r="9525" b="0"/>
            <wp:docPr id="10" name="Рисунок 2" descr="C:\Users\Глеб\Desktop\novogodnie-kartinki-elka-s-podarkam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novogodnie-kartinki-elka-s-podarkami-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90" cy="150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EA5B09" w:rsidRDefault="00B63127" w:rsidP="00DF4993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</w:t>
      </w:r>
      <w:r w:rsidR="00EA5B09">
        <w:rPr>
          <w:rFonts w:ascii="Times New Roman" w:eastAsia="Times New Roman" w:hAnsi="Times New Roman" w:cs="Times New Roman"/>
          <w:color w:val="000000"/>
          <w:sz w:val="28"/>
          <w:szCs w:val="28"/>
        </w:rPr>
        <w:t>.- дид и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«Музыкальные подарки для ёлочки»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Создать игровую мотивацию.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развивать фантазию. Творчество в процессе создания игрового образа, поощрять неповторимость.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изображении музыкально-игровых образов с помощью мимики, жестов, интонации.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диск с муз. произведениями «Медведь» муз. Ребикова, «Лиса крадётся» муз. Тиличеевой, «Зайчиха» муз.  Тиличеевой , чудесный мешочек с игрушками мишка. Зайчик, лисичка.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бы у ёлочки ножки, 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Побежала бы она по дорожке.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Заплясала бы она вместе снами,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Застучала бы она каблучками.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Закружились бы на ёлочке игрушки-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Разноцветные фонарики, хлопушки.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Рассматриваем Сейчас мы будем с вами ёлочку наряжать.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Предлагаю вам одну интересную игру.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будет отгадать и движеньем показать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 чья будет музыка звучать.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Слушаем, после верного ответа реб. Из чудесного мешочка достают игрушки и вешают на ёлочку.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Как хороша новогодняя ёлка,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нарядилась она, погляди!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Платье у ёлки зелёного шёлка, 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Ярко на ветках горят огоньки!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встанем в хоровод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И станцуем вместе.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сегодня здесь звучат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смех и песни.</w:t>
      </w:r>
    </w:p>
    <w:p w:rsidR="006220BD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Хоровод вокруг ёлочки.</w:t>
      </w:r>
    </w:p>
    <w:p w:rsidR="00BD504E" w:rsidRDefault="006220BD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63127"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 В гостях у сказки»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52475" cy="752475"/>
            <wp:effectExtent l="19050" t="0" r="9525" b="0"/>
            <wp:docPr id="16" name="Рисунок 4" descr="C:\Users\Глеб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esktop\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Муз.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«Теремок»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способствовать развитию умения определять тонику.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макет теремка, игрушки (мышка, лягушка, заяц, лиса, волк, медведь)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дети слушают фразы из муз. произведения и определяют, зашёл ли герой сказки в теремок (если фраза заканчивается на тонике, то зашёл, если не на тонике – не зашёл.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«Этикет»</w:t>
      </w:r>
      <w:r w:rsidR="00622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Муз.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«Здравствуйте!»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продолжать развивать умение определять тонику.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муз. произведение спокойного характера.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дети двигаются по кругу спокойным шагом под музыку. Если остановка происходит на тонике, то они здороваются друг с другом, если нет-продолжают движение.</w:t>
      </w: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«Моя семья»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220BD" w:rsidRPr="006220B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43090" cy="1006459"/>
            <wp:effectExtent l="19050" t="0" r="9460" b="0"/>
            <wp:docPr id="24" name="Рисунок 5" descr="C:\Users\Глеб\Desktop\1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esktop\152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90" cy="100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уз.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="00B63127"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 Музыкальный цветок»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продолжать развивать интерес к музыке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цветы и лепестки разного цвета с картинками.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узнать по фрагменту муз. произведения, выбрать лепестки с картинками, соответствующими этим муз. произведениям, составить из нескольких лепестков цветок.</w:t>
      </w: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0BD" w:rsidRDefault="006220BD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238250" cy="1425098"/>
            <wp:effectExtent l="19050" t="0" r="0" b="0"/>
            <wp:docPr id="26" name="Рисунок 6" descr="C:\Users\Глеб\Desktop\ho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esktop\hotli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71" cy="14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«Азбука безопасности»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63127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уз.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="00B63127"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«Телефон»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развивать чувство ритма.</w:t>
      </w:r>
    </w:p>
    <w:p w:rsidR="006220BD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 дети выстраиваются в ряд друг за другом. Стоящий последним участник придумывает ритмическую фразу и рукой простукивает её по спине впереди стоящего. Предпоследний передаёт следующему и т.д. Ребёнок, получивший сообщение последним, выкладывает его. Затем все дети прохлопывают данный оборот.</w:t>
      </w:r>
    </w:p>
    <w:p w:rsidR="00BD504E" w:rsidRPr="006220BD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«Профессии»</w:t>
      </w:r>
      <w:r w:rsidR="006220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  <w:r w:rsidR="006220BD" w:rsidRPr="006220B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6220B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952500" cy="1495425"/>
            <wp:effectExtent l="19050" t="0" r="0" b="0"/>
            <wp:docPr id="28" name="Рисунок 7" descr="C:\Users\Глеб\Desktop\0_672d2_5e55cff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esktop\0_672d2_5e55cff8_X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60" cy="149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Муз.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«Вечер «Фонаршик» наступил»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закреплять умение чувствовать ритмическую пульсацию муз. произведения. 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Оборудование: ритмически простое муз. произведение.</w:t>
      </w:r>
    </w:p>
    <w:p w:rsidR="004A7095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с началом музыки «фонарщик» на сильную долю такта «зажигает» первый «фонарь» ( тот поднимает руки вверх), потом шагает четвертными. Делает так, пока не зажгутся все 2фонари» На повтор муз. произведения «Фонарщик» их «гасит» (дети опускают руки вниз).</w:t>
      </w: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«Маленькие исследователи»</w:t>
      </w:r>
      <w:r w:rsidR="004A7095" w:rsidRPr="004A709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4A709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1285875" cy="1206947"/>
            <wp:effectExtent l="19050" t="0" r="9525" b="0"/>
            <wp:docPr id="31" name="Рисунок 8" descr="C:\Users\Глеб\Desktop\publicationTitleImage122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еб\Desktop\publicationTitleImage12223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69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3127" w:rsidRPr="00EA5B09" w:rsidRDefault="00B63127" w:rsidP="00DF4993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Муз.-дид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«Определи по ритму»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учить передавать ритмический рисунок знакомых попевок и узнавать их по изображению ритмического рисунка.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 разучивая с педагогом попевку дети прхлопывают её ритм, научившись этому они учатся узнавать знакомые попевки по предложенному рисунку .Например: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В ритмических рисунках квадраты обозначают короткие звуки, прямоугольники – длинные звуки.Прохлопать.</w:t>
      </w: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7095" w:rsidRDefault="004A7095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«Наши защитники»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Муз.-дид</w:t>
      </w:r>
      <w:r w:rsidR="00EA5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«Музыкальный кораблик»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развивать тембровый и динамический слух детей.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карточки с изображением муз. инструментов, кораблики с окошками.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определить по звуку муз. инструмент и прикрепить к кораблику карточку с изображением этого муз. инструмента.</w:t>
      </w: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«Женский день»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709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45945" cy="1628775"/>
            <wp:effectExtent l="19050" t="0" r="1905" b="0"/>
            <wp:docPr id="32" name="Рисунок 9" descr="C:\Users\Глеб\Desktop\tcvet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еб\Desktop\tcvet4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уз.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="00B63127"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«Три цветка»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развивать слуховое восприятие.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три цветка из картона ( в середине нарисовано «лицо» спящее, плачущее или весёлое), изображающих три типа характера музыки: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-добрая, ласковая, убаюкивающая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-грустная, жалобная.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-весёлая, радостная, плясовая, задорная. 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Ход игры:  1 вариант - Звучит произведение. Вызванный ребёнок берёт цветок, соответствующий характеру музыки, и показывает его. Все дети активно участвуют в определении характера музыки. Если произведение знакомо детям, то вызванный ребёнок говорит его название и имя композитора.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2 вариант – перед каждым ребёнком лежит один из трёх цветков. Звучит произведение, и дети, чьи цветы соответствуют характеру музыки, поднимают их.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«Миром правит доброта»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716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28700" cy="1028700"/>
            <wp:effectExtent l="19050" t="0" r="0" b="0"/>
            <wp:docPr id="2" name="Рисунок 1" descr="C:\Users\Глеб\Desktop\6ad4d20603ba0e94246594af608dddc1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6ad4d20603ba0e94246594af608dddc1_400x40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уз-дид игра </w:t>
      </w:r>
      <w:r w:rsidR="00B63127"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«Помоги жителям замка»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способствовать развитию умений определять характер муз. произведения, различать музыкальные жанры.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Оборудование: «Марш деревянных солдатиков», «Сладкая грёза», «Неаполитанский танец» П.И.Чайковского., пазлы «Вазы» (контуры, нарисованные на листах ватмана), разноцветные кусочки вазы. </w:t>
      </w:r>
    </w:p>
    <w:p w:rsidR="004A7095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Ход игры: Ветер-шалун пробежал по комнатам замка(придворного актёра, солдата, балерины) . Вазы упали и разбились на кусочки. Нужно собрать вазы и определить, из чьей они комнаты.</w:t>
      </w:r>
    </w:p>
    <w:p w:rsidR="004A7095" w:rsidRPr="004A7095" w:rsidRDefault="004A7095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1406748" cy="1485900"/>
            <wp:effectExtent l="19050" t="0" r="2952" b="0"/>
            <wp:docPr id="34" name="Рисунок 10" descr="C:\Users\Глеб\Desktop\37501_html_671e7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еб\Desktop\37501_html_671e734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4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D504E" w:rsidRPr="004A7095" w:rsidRDefault="00B63127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«Весна шагает по планете»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«Весёлый дождик»</w:t>
      </w:r>
    </w:p>
    <w:p w:rsidR="00D738E2" w:rsidRPr="00D738E2" w:rsidRDefault="00D738E2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D738E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чувство ритма.</w:t>
      </w:r>
    </w:p>
    <w:p w:rsidR="00D738E2" w:rsidRPr="00D738E2" w:rsidRDefault="00D738E2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8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Оборудование: фонограмма дождя, музыкальное сопровождение дождь и радуга муз. С.Прокофьева, фланелеграф, металлофон, карточки , капельки дождя, тучки, акварельные краски, альбом для рисования. 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</w:t>
      </w:r>
      <w:r w:rsidRPr="00D738E2">
        <w:rPr>
          <w:rFonts w:ascii="Times New Roman" w:hAnsi="Times New Roman" w:cs="Times New Roman"/>
        </w:rPr>
        <w:t xml:space="preserve"> </w:t>
      </w:r>
      <w:r w:rsidRPr="00D738E2">
        <w:rPr>
          <w:rFonts w:ascii="Times New Roman" w:hAnsi="Times New Roman" w:cs="Times New Roman"/>
          <w:sz w:val="28"/>
          <w:szCs w:val="28"/>
        </w:rPr>
        <w:t>Дети поочередно импровизируют ритмический рисунок дождя.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> 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iCs/>
          <w:sz w:val="28"/>
          <w:szCs w:val="28"/>
        </w:rPr>
        <w:t>Педагог предлагает посчитать сколько капелек упало  из тучки.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iCs/>
          <w:sz w:val="28"/>
          <w:szCs w:val="28"/>
        </w:rPr>
        <w:t>Педагог предлагает поиграть в пальчиковую игру.</w:t>
      </w:r>
    </w:p>
    <w:p w:rsidR="004A7095" w:rsidRDefault="004A7095" w:rsidP="00D738E2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38E2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Пальчиковая игра</w:t>
      </w:r>
      <w:r w:rsidRPr="00D738E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4A709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162050" cy="1168040"/>
            <wp:effectExtent l="19050" t="0" r="0" b="0"/>
            <wp:docPr id="36" name="Рисунок 11" descr="C:\Users\Глеб\Desktop\img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еб\Desktop\img_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 xml:space="preserve">Сколько знаю я дождей?      -  прикасаться пальчиками по очереди к 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>Сосчитайте поскорей:               большому, начиная с указательного.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 xml:space="preserve">Дождик с ветром,                   -   поочередно загибать пальцы    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>Дождь грибной,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>Дождик с радугой-дугой,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>Дождик с солнцем,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>Дождик с градом,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 xml:space="preserve">Дождик с рыжим листопадом.   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> </w:t>
      </w:r>
    </w:p>
    <w:p w:rsidR="00D738E2" w:rsidRPr="00D738E2" w:rsidRDefault="00D738E2" w:rsidP="00D738E2">
      <w:pPr>
        <w:pStyle w:val="a4"/>
        <w:rPr>
          <w:rFonts w:ascii="Times New Roman" w:hAnsi="Times New Roman" w:cs="Times New Roman"/>
          <w:sz w:val="28"/>
          <w:szCs w:val="28"/>
        </w:rPr>
      </w:pPr>
      <w:r w:rsidRPr="00D738E2">
        <w:rPr>
          <w:rFonts w:ascii="Times New Roman" w:hAnsi="Times New Roman" w:cs="Times New Roman"/>
          <w:sz w:val="28"/>
          <w:szCs w:val="28"/>
        </w:rPr>
        <w:t>Предложить детям самостоятельно решить , какой дождь будут рисовать.</w:t>
      </w:r>
    </w:p>
    <w:p w:rsidR="00D738E2" w:rsidRPr="00D738E2" w:rsidRDefault="00D738E2" w:rsidP="00D738E2">
      <w:pPr>
        <w:pStyle w:val="a4"/>
        <w:rPr>
          <w:sz w:val="28"/>
          <w:szCs w:val="28"/>
        </w:rPr>
      </w:pPr>
    </w:p>
    <w:p w:rsidR="00D738E2" w:rsidRPr="00D738E2" w:rsidRDefault="00D738E2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«Быть здоровыми хотим»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7095"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1349930" cy="1343025"/>
            <wp:effectExtent l="19050" t="0" r="2620" b="0"/>
            <wp:docPr id="38" name="Рисунок 12" descr="C:\Users\Глеб\Desktop\l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еб\Desktop\lad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3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</w:t>
      </w:r>
      <w:r w:rsidR="00EA5B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«Поющие руки»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продолжать развивать способность активно (двигательно)  переживать музыку, чувствовать эмоциональную выразительность музыкального ртма.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муз  произведение.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после прослушивания муз произвед. Дети представляют, что они жители сказочной страны, но не умеют разговаривать и петь.Педагог подводит их к мысли, что можно говорить и петь при помощи рук. Игроки должны передать темп, динамику, ритм разной амплитудой, скоростью и силой движения.</w:t>
      </w: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«Театр»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Муз.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«Музыкальные лоскутки»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способствовать формированию умения определять характер музыки.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Отрывки из муз. произведений разного характера. Два листа ватмана с чёрно-белыми контурами костюмов, разделёнными линиями на кусочки.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Ход игры: в цирке жили два клоуна (один весёлый-Ах, другой грустный – Ох) Портной решил сшить для них новые костюмы.Прошёл дождик и смыл все краски с костюмов. Звучат муз. отрывки.Дети определяют характер произведений и раскрашивают костюмы в соответствующий цвет.</w:t>
      </w: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«Встречаем птиц»</w:t>
      </w:r>
      <w:r w:rsidR="00C500E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847725" cy="746981"/>
            <wp:effectExtent l="0" t="0" r="9525" b="0"/>
            <wp:docPr id="39" name="Рисунок 13" descr="C:\Users\Глеб\Desktop\p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еб\Desktop\ptic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15" cy="7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Муз.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«Телеграмма»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продолжать формировать навык применения композиционного строения.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телеграмма.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читаем слова и прохлопать ритмический рисунок.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Дятел сел на толстый сук –туки-тук, туки-тук,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Всем друзьям своим на юг-туки-тук, туки-тук,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Телеграммы срочно шлёт-туки-туки-туки-ток.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весна  уже идёт – туки-туки-туки-ток,      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растаял снег вокруг – туки-тук, туки-тук,   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Дятел зиму зимовал – туки-тук, туки-тук,       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жарких странах не бывал – туки-тук, туки-тук,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понятно почему – туки-тук,туки-тук,           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</w:t>
      </w:r>
    </w:p>
    <w:p w:rsidR="00BC7162" w:rsidRDefault="00B63127" w:rsidP="00BC7162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Скучно дятлу одному – туки-тук, туки-тук,    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</w:t>
      </w:r>
    </w:p>
    <w:p w:rsidR="00867558" w:rsidRDefault="00B63127" w:rsidP="00BC7162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«Космос»</w:t>
      </w:r>
      <w:r w:rsidR="00BC71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716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1125" cy="942975"/>
            <wp:effectExtent l="19050" t="0" r="9525" b="0"/>
            <wp:docPr id="3" name="Рисунок 2" descr="C:\Users\Глеб\Desktop\shooting-star-clip-art-116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shooting-star-clip-art-116995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58" w:rsidRPr="00DF4993" w:rsidRDefault="00867558" w:rsidP="00867558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Муз.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дид игра  </w:t>
      </w:r>
      <w:r w:rsidRPr="00FF1209">
        <w:rPr>
          <w:rFonts w:ascii="Times New Roman" w:eastAsia="Calibri" w:hAnsi="Times New Roman" w:cs="Times New Roman"/>
          <w:b/>
          <w:i/>
          <w:sz w:val="28"/>
          <w:szCs w:val="28"/>
        </w:rPr>
        <w:t>«Музыкальный кубик»</w:t>
      </w:r>
    </w:p>
    <w:p w:rsidR="00867558" w:rsidRPr="00DF4993" w:rsidRDefault="00867558" w:rsidP="00867558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Цель: формировать навыки выразительного пения.</w:t>
      </w:r>
    </w:p>
    <w:p w:rsidR="00867558" w:rsidRPr="00DF4993" w:rsidRDefault="00867558" w:rsidP="00867558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Оборудование: кубики с картинками знакомых песен.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(Песня о звездах, о космонавтах, про луну, про солнце, про земной шар, про луноход.)</w:t>
      </w:r>
    </w:p>
    <w:p w:rsidR="00867558" w:rsidRPr="00DF4993" w:rsidRDefault="00867558" w:rsidP="00867558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Ход игры: ребёнок бросает кубик и в соответствии с изображением на верхней грани кубика называет песенку и исполняет её.</w:t>
      </w:r>
    </w:p>
    <w:p w:rsidR="00BD504E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558" w:rsidRDefault="00867558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0E2" w:rsidRDefault="00C500E2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504E" w:rsidRDefault="00867558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r w:rsidR="00B63127"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«Волшебница вода»</w:t>
      </w:r>
      <w:r w:rsidR="00C500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</w:t>
      </w:r>
      <w:r w:rsidR="00C500E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52500" cy="1349577"/>
            <wp:effectExtent l="19050" t="0" r="0" b="0"/>
            <wp:docPr id="40" name="Рисунок 14" descr="C:\Users\Глеб\Desktop\kap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еб\Desktop\kaplj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уз.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="00B63127"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«Море»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развивиать у детей представление об изобразительных возможностях музыки, её способности отражать явления окружающей природы.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карточки со схемами динамических оттенков.(тихо-громко, не слишком громко, очень громко)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звуч «Море» Н. Римского-Корсакова, дети делятся своими впечатлениями о характере музыки. Педагог обращает внимание не то, что композитор нарисовал яркую картину моря, показывая самые разные его состояния: то оно взволнлванное, то бушующее, то успокаивающееся. Один ребёнок с помощью карточек показывает изменение музыки на протяжении всей пьесы.</w:t>
      </w: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«Праздник весны и труда»</w:t>
      </w:r>
      <w:r w:rsidR="00C500E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562225" cy="1349919"/>
            <wp:effectExtent l="19050" t="0" r="9525" b="0"/>
            <wp:docPr id="41" name="Рисунок 15" descr="C:\Users\Глеб\Desktop\sm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еб\Desktop\smr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4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уз.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="00B63127"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«До, ре, ми»</w:t>
      </w:r>
      <w:r w:rsidR="00B63127"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учить различать образный характер музыки, соотносить художественный образ с музыкальным образом, отражающим явления действительности.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 игры: Звучит песня и предлагается ребёнку выбрать картинку, соответствующей ей по содержанию художественного образа, при этом ребёнок должен пояснить, почему он выбрал именно эту картинку, что на ней изображено и о чём говорится в песне. В другой раз педагог   предлагает детям  картинку и просит их исполнить знакомую им песню, соответствуюшую  изображению на картинке. </w:t>
      </w:r>
    </w:p>
    <w:p w:rsidR="00BD504E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162" w:rsidRDefault="00BC7162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162" w:rsidRDefault="00BC7162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162" w:rsidRDefault="00BC7162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162" w:rsidRDefault="00BC7162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162" w:rsidRDefault="00BC7162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162" w:rsidRPr="00DF4993" w:rsidRDefault="00BC7162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162" w:rsidRDefault="00B63127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«День Победы»</w:t>
      </w: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716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5475" cy="1390015"/>
            <wp:effectExtent l="19050" t="0" r="9525" b="0"/>
            <wp:docPr id="15" name="Рисунок 3" descr="C:\Users\Глеб\Desktop\9450833-fuochi-d-39-artificio-vettore-colorato-con-stelle-e-scintille-su-sfondo-bianc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9450833-fuochi-d-39-artificio-vettore-colorato-con-stelle-e-scintille-su-sfondo-bianco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Муз.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«Музыкальное лото»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учить детей различать форму муз произведения (запев и припев в песне) передавать структуру песни, состоящую из повторяющихся элементов в виде условного изображения.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Оборудование: кубики со схемами 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дети исполняют песню, затем предлагается одному ребёнку выложить её условное изображение из разноцветных кругов (запев песни) и однотонных квадратов(припев). Остальные дети проверяют правильно ли выполнено задание. В другой раз педагог сам выкладывает  условное изображение из кругов и квадратов и просит детей исполнить песни, соответствующие изображению.</w:t>
      </w: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C7162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14750" cy="847725"/>
            <wp:effectExtent l="19050" t="0" r="0" b="0"/>
            <wp:docPr id="19" name="Рисунок 4" descr="C:\Users\Глеб\Desktop\grass_PNG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esktop\grass_PNG492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63127"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«Мир природы»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Муз.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«Прогулка в лесу»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совершенствовать вокально-слуховую координацию, расширять певческий диапазон.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атрибуты леса (короткая и длинная тропинки, кочки разногоразмера, болото)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дети «гуляют по лесу» . Если встречается короткая тропинка, пропевают восходящее движение от первой ступени к третьей. Если длинная – то восходящее движение от первой ступени к пятой. Если на пути болото, то прыгают «с кочки на кочку», пропнвая большую терцию, или чистую кварту,или чистую квинту (в зависимости от размера кочки)</w:t>
      </w:r>
    </w:p>
    <w:p w:rsidR="00BD504E" w:rsidRPr="00DF4993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7162" w:rsidRDefault="00BC7162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7162" w:rsidRDefault="00BC7162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7162" w:rsidRDefault="00BC7162" w:rsidP="00DF4993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504E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«Мир природы»</w:t>
      </w:r>
      <w:r w:rsidR="00BC71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71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716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95375" cy="1095375"/>
            <wp:effectExtent l="19050" t="0" r="9525" b="0"/>
            <wp:docPr id="23" name="Рисунок 5" descr="C:\Users\Глеб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esktop\phot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1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Муз.</w:t>
      </w:r>
      <w:r w:rsidR="00BD50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 игра </w:t>
      </w:r>
      <w:r w:rsidRPr="00EA5B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«Лесное эхо»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упражнять в точной передаче ритма.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произносится текст, дети вторят хлопками.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Ой, какой дремучий лес!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Лес, лес, лес, лес.           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ели, сосны до небес!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Бес, бес, бес, бес.              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С веток нам тихо шепчут шишки: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Шишки, шишки, шишки, шишки.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IIIIIIII</w:t>
      </w:r>
    </w:p>
    <w:p w:rsidR="00B63127" w:rsidRPr="00DF4993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>«У нас в гостях сейчас детишки!»</w:t>
      </w:r>
    </w:p>
    <w:p w:rsidR="00B63127" w:rsidRDefault="00B63127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Тишки, тишки, тишки, тишки.       </w:t>
      </w:r>
      <w:r w:rsidRPr="00DF499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IIIIIIII</w:t>
      </w:r>
    </w:p>
    <w:p w:rsidR="00BD504E" w:rsidRPr="00BD504E" w:rsidRDefault="00BD504E" w:rsidP="00DF499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4E" w:rsidRDefault="00BD504E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B63127" w:rsidRPr="00BD50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Вот какие мы стали большие»</w:t>
      </w:r>
      <w:r w:rsidR="00B63127" w:rsidRPr="00DF49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00E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047750" cy="1047750"/>
            <wp:effectExtent l="19050" t="0" r="0" b="0"/>
            <wp:docPr id="42" name="Рисунок 16" descr="C:\Users\Глеб\Desktop\незна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еб\Desktop\незнайка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Муз</w:t>
      </w:r>
      <w:r w:rsidR="00BD504E">
        <w:rPr>
          <w:rFonts w:ascii="Times New Roman" w:eastAsia="Calibri" w:hAnsi="Times New Roman" w:cs="Times New Roman"/>
          <w:sz w:val="28"/>
          <w:szCs w:val="28"/>
        </w:rPr>
        <w:t>.</w:t>
      </w: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-дид игра </w:t>
      </w:r>
      <w:r w:rsidRPr="00EA5B09">
        <w:rPr>
          <w:rFonts w:ascii="Times New Roman" w:eastAsia="Calibri" w:hAnsi="Times New Roman" w:cs="Times New Roman"/>
          <w:b/>
          <w:i/>
          <w:sz w:val="28"/>
          <w:szCs w:val="28"/>
        </w:rPr>
        <w:t>«Незнайка»</w:t>
      </w:r>
    </w:p>
    <w:p w:rsidR="00FF1209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Цель: совершенствовать способность воспринимать композиционное                 строение на слух.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>Оборудование: карточки с записью ритма.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В этой шляпе голубой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    Узнаёт меня любой!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    Я шалун и непоседа,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    От меня сплошные беды!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    Но зато для всех вокруг.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    Я вернейший в мире друг!</w:t>
      </w:r>
    </w:p>
    <w:p w:rsidR="00B63127" w:rsidRPr="00DF4993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    Поиграем в угадалку</w:t>
      </w:r>
    </w:p>
    <w:p w:rsidR="00341840" w:rsidRPr="00FF1209" w:rsidRDefault="00B63127" w:rsidP="00DF499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DF4993">
        <w:rPr>
          <w:rFonts w:ascii="Times New Roman" w:eastAsia="Calibri" w:hAnsi="Times New Roman" w:cs="Times New Roman"/>
          <w:sz w:val="28"/>
          <w:szCs w:val="28"/>
        </w:rPr>
        <w:t xml:space="preserve">     Как зовут меня? Незнайка.</w:t>
      </w:r>
    </w:p>
    <w:sectPr w:rsidR="00341840" w:rsidRPr="00FF1209" w:rsidSect="00872BB9">
      <w:footerReference w:type="default" r:id="rId42"/>
      <w:pgSz w:w="8419" w:h="11906" w:orient="landscape"/>
      <w:pgMar w:top="851" w:right="851" w:bottom="1701" w:left="1701" w:header="709" w:footer="709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058" w:rsidRDefault="006E0058" w:rsidP="00041002">
      <w:pPr>
        <w:spacing w:after="0" w:line="240" w:lineRule="auto"/>
      </w:pPr>
      <w:r>
        <w:separator/>
      </w:r>
    </w:p>
  </w:endnote>
  <w:endnote w:type="continuationSeparator" w:id="1">
    <w:p w:rsidR="006E0058" w:rsidRDefault="006E0058" w:rsidP="00041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6750"/>
      <w:docPartObj>
        <w:docPartGallery w:val="Page Numbers (Bottom of Page)"/>
        <w:docPartUnique/>
      </w:docPartObj>
    </w:sdtPr>
    <w:sdtContent>
      <w:p w:rsidR="00872BB9" w:rsidRDefault="001E6C52">
        <w:pPr>
          <w:pStyle w:val="a7"/>
          <w:jc w:val="center"/>
        </w:pPr>
        <w:fldSimple w:instr=" PAGE   \* MERGEFORMAT ">
          <w:r w:rsidR="00DA192A">
            <w:rPr>
              <w:noProof/>
            </w:rPr>
            <w:t>34</w:t>
          </w:r>
        </w:fldSimple>
      </w:p>
    </w:sdtContent>
  </w:sdt>
  <w:p w:rsidR="00041002" w:rsidRDefault="000410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058" w:rsidRDefault="006E0058" w:rsidP="00041002">
      <w:pPr>
        <w:spacing w:after="0" w:line="240" w:lineRule="auto"/>
      </w:pPr>
      <w:r>
        <w:separator/>
      </w:r>
    </w:p>
  </w:footnote>
  <w:footnote w:type="continuationSeparator" w:id="1">
    <w:p w:rsidR="006E0058" w:rsidRDefault="006E0058" w:rsidP="00041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76CA6"/>
    <w:multiLevelType w:val="multilevel"/>
    <w:tmpl w:val="CF9AF96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445B71"/>
    <w:multiLevelType w:val="hybridMultilevel"/>
    <w:tmpl w:val="0A688368"/>
    <w:lvl w:ilvl="0" w:tplc="992C9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FC2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8B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E2E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4EC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26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989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006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22D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bookFoldPrinting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3127"/>
    <w:rsid w:val="00041002"/>
    <w:rsid w:val="00107C86"/>
    <w:rsid w:val="001E6C52"/>
    <w:rsid w:val="00247113"/>
    <w:rsid w:val="002D714D"/>
    <w:rsid w:val="00341840"/>
    <w:rsid w:val="00372A63"/>
    <w:rsid w:val="004A7095"/>
    <w:rsid w:val="004A7E03"/>
    <w:rsid w:val="004D4DE7"/>
    <w:rsid w:val="004E79BF"/>
    <w:rsid w:val="004F43AB"/>
    <w:rsid w:val="006220BD"/>
    <w:rsid w:val="00646459"/>
    <w:rsid w:val="006B55EF"/>
    <w:rsid w:val="006E0058"/>
    <w:rsid w:val="00710B08"/>
    <w:rsid w:val="00740C9D"/>
    <w:rsid w:val="007A393E"/>
    <w:rsid w:val="007B731C"/>
    <w:rsid w:val="007F2A01"/>
    <w:rsid w:val="00810F5A"/>
    <w:rsid w:val="00816F47"/>
    <w:rsid w:val="008617AF"/>
    <w:rsid w:val="008623DD"/>
    <w:rsid w:val="00867558"/>
    <w:rsid w:val="00872BB9"/>
    <w:rsid w:val="00875B34"/>
    <w:rsid w:val="008C624F"/>
    <w:rsid w:val="009B0161"/>
    <w:rsid w:val="009F59A6"/>
    <w:rsid w:val="00A82739"/>
    <w:rsid w:val="00AC619E"/>
    <w:rsid w:val="00AF074D"/>
    <w:rsid w:val="00B51A35"/>
    <w:rsid w:val="00B63127"/>
    <w:rsid w:val="00BC7162"/>
    <w:rsid w:val="00BD504E"/>
    <w:rsid w:val="00C500E2"/>
    <w:rsid w:val="00CB5F58"/>
    <w:rsid w:val="00D738E2"/>
    <w:rsid w:val="00D9244B"/>
    <w:rsid w:val="00DA192A"/>
    <w:rsid w:val="00DD2B5E"/>
    <w:rsid w:val="00DF4993"/>
    <w:rsid w:val="00EA5B09"/>
    <w:rsid w:val="00F479BA"/>
    <w:rsid w:val="00F96FEC"/>
    <w:rsid w:val="00F97639"/>
    <w:rsid w:val="00FD2EB8"/>
    <w:rsid w:val="00FF1209"/>
    <w:rsid w:val="00FF5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127"/>
    <w:pPr>
      <w:ind w:left="720"/>
      <w:contextualSpacing/>
    </w:pPr>
  </w:style>
  <w:style w:type="paragraph" w:styleId="a4">
    <w:name w:val="No Spacing"/>
    <w:uiPriority w:val="1"/>
    <w:qFormat/>
    <w:rsid w:val="00DF4993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041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1002"/>
  </w:style>
  <w:style w:type="paragraph" w:styleId="a7">
    <w:name w:val="footer"/>
    <w:basedOn w:val="a"/>
    <w:link w:val="a8"/>
    <w:uiPriority w:val="99"/>
    <w:unhideWhenUsed/>
    <w:rsid w:val="00041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002"/>
  </w:style>
  <w:style w:type="paragraph" w:styleId="a9">
    <w:name w:val="Balloon Text"/>
    <w:basedOn w:val="a"/>
    <w:link w:val="aa"/>
    <w:uiPriority w:val="99"/>
    <w:semiHidden/>
    <w:unhideWhenUsed/>
    <w:rsid w:val="00A8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2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935B0-DC99-4223-B277-B66BE133E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34</Pages>
  <Words>3185</Words>
  <Characters>18160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22</cp:revision>
  <dcterms:created xsi:type="dcterms:W3CDTF">2016-01-23T07:19:00Z</dcterms:created>
  <dcterms:modified xsi:type="dcterms:W3CDTF">2017-02-21T16:35:00Z</dcterms:modified>
</cp:coreProperties>
</file>