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DE" w:rsidRPr="00BD5FDE" w:rsidRDefault="00BD5FDE" w:rsidP="00BD5FDE">
      <w:pPr>
        <w:shd w:val="clear" w:color="auto" w:fill="FFFFFF"/>
        <w:spacing w:after="0" w:line="360" w:lineRule="auto"/>
        <w:ind w:firstLine="709"/>
        <w:jc w:val="right"/>
        <w:rPr>
          <w:rFonts w:ascii="Times New Roman" w:eastAsia="Times New Roman" w:hAnsi="Times New Roman" w:cs="Times New Roman"/>
          <w:b/>
          <w:bCs/>
          <w:color w:val="0A0A0A"/>
          <w:sz w:val="28"/>
          <w:szCs w:val="28"/>
          <w:lang w:eastAsia="ru-RU"/>
        </w:rPr>
      </w:pPr>
      <w:proofErr w:type="spellStart"/>
      <w:r w:rsidRPr="00BD5FDE">
        <w:rPr>
          <w:rFonts w:ascii="Times New Roman" w:eastAsia="Times New Roman" w:hAnsi="Times New Roman" w:cs="Times New Roman"/>
          <w:b/>
          <w:bCs/>
          <w:color w:val="0A0A0A"/>
          <w:sz w:val="28"/>
          <w:szCs w:val="28"/>
          <w:lang w:eastAsia="ru-RU"/>
        </w:rPr>
        <w:t>Мазитова</w:t>
      </w:r>
      <w:proofErr w:type="spellEnd"/>
      <w:r w:rsidRPr="00BD5FDE">
        <w:rPr>
          <w:rFonts w:ascii="Times New Roman" w:eastAsia="Times New Roman" w:hAnsi="Times New Roman" w:cs="Times New Roman"/>
          <w:b/>
          <w:bCs/>
          <w:color w:val="0A0A0A"/>
          <w:sz w:val="28"/>
          <w:szCs w:val="28"/>
          <w:lang w:eastAsia="ru-RU"/>
        </w:rPr>
        <w:t xml:space="preserve"> Е.Э. </w:t>
      </w:r>
      <w:r>
        <w:rPr>
          <w:rFonts w:ascii="Times New Roman" w:eastAsia="Times New Roman" w:hAnsi="Times New Roman" w:cs="Times New Roman"/>
          <w:b/>
          <w:bCs/>
          <w:color w:val="0A0A0A"/>
          <w:sz w:val="28"/>
          <w:szCs w:val="28"/>
          <w:lang w:eastAsia="ru-RU"/>
        </w:rPr>
        <w:br/>
      </w:r>
      <w:r w:rsidRPr="00BD5FDE">
        <w:rPr>
          <w:rFonts w:ascii="Times New Roman" w:eastAsia="Times New Roman" w:hAnsi="Times New Roman" w:cs="Times New Roman"/>
          <w:b/>
          <w:bCs/>
          <w:color w:val="0A0A0A"/>
          <w:sz w:val="28"/>
          <w:szCs w:val="28"/>
          <w:lang w:eastAsia="ru-RU"/>
        </w:rPr>
        <w:t xml:space="preserve">студент 3 курса, </w:t>
      </w:r>
      <w:r>
        <w:rPr>
          <w:rFonts w:ascii="Times New Roman" w:eastAsia="Times New Roman" w:hAnsi="Times New Roman" w:cs="Times New Roman"/>
          <w:b/>
          <w:bCs/>
          <w:color w:val="0A0A0A"/>
          <w:sz w:val="28"/>
          <w:szCs w:val="28"/>
          <w:lang w:eastAsia="ru-RU"/>
        </w:rPr>
        <w:br/>
      </w:r>
      <w:r w:rsidRPr="00BD5FDE">
        <w:rPr>
          <w:rFonts w:ascii="Times New Roman" w:eastAsia="Times New Roman" w:hAnsi="Times New Roman" w:cs="Times New Roman"/>
          <w:b/>
          <w:bCs/>
          <w:color w:val="0A0A0A"/>
          <w:sz w:val="28"/>
          <w:szCs w:val="28"/>
          <w:lang w:eastAsia="ru-RU"/>
        </w:rPr>
        <w:t xml:space="preserve">факультет «Прикладная информатика» </w:t>
      </w:r>
    </w:p>
    <w:p w:rsidR="00BD5FDE" w:rsidRPr="00BD5FDE" w:rsidRDefault="00BD5FDE" w:rsidP="00BD5FDE">
      <w:pPr>
        <w:shd w:val="clear" w:color="auto" w:fill="FFFFFF"/>
        <w:spacing w:after="0" w:line="360" w:lineRule="auto"/>
        <w:ind w:firstLine="709"/>
        <w:jc w:val="right"/>
        <w:rPr>
          <w:rFonts w:ascii="Times New Roman" w:eastAsia="Times New Roman" w:hAnsi="Times New Roman" w:cs="Times New Roman"/>
          <w:b/>
          <w:bCs/>
          <w:color w:val="0A0A0A"/>
          <w:sz w:val="28"/>
          <w:szCs w:val="28"/>
          <w:lang w:eastAsia="ru-RU"/>
        </w:rPr>
      </w:pPr>
      <w:r w:rsidRPr="00BD5FDE">
        <w:rPr>
          <w:rFonts w:ascii="Times New Roman" w:eastAsia="Times New Roman" w:hAnsi="Times New Roman" w:cs="Times New Roman"/>
          <w:b/>
          <w:bCs/>
          <w:color w:val="0A0A0A"/>
          <w:sz w:val="28"/>
          <w:szCs w:val="28"/>
          <w:lang w:eastAsia="ru-RU"/>
        </w:rPr>
        <w:t>ФГБОУ ВО «Тольяттинский государственный университет»;</w:t>
      </w:r>
      <w:r w:rsidRPr="00BD5FDE">
        <w:rPr>
          <w:rFonts w:ascii="Times New Roman" w:eastAsia="Times New Roman" w:hAnsi="Times New Roman" w:cs="Times New Roman"/>
          <w:b/>
          <w:bCs/>
          <w:color w:val="0A0A0A"/>
          <w:sz w:val="28"/>
          <w:szCs w:val="28"/>
          <w:lang w:eastAsia="ru-RU"/>
        </w:rPr>
        <w:br/>
        <w:t>Тольяттинский государственный университет;</w:t>
      </w:r>
      <w:r w:rsidRPr="00BD5FDE">
        <w:rPr>
          <w:rFonts w:ascii="Times New Roman" w:eastAsia="Times New Roman" w:hAnsi="Times New Roman" w:cs="Times New Roman"/>
          <w:b/>
          <w:bCs/>
          <w:color w:val="0A0A0A"/>
          <w:sz w:val="28"/>
          <w:szCs w:val="28"/>
          <w:lang w:eastAsia="ru-RU"/>
        </w:rPr>
        <w:br/>
        <w:t>ТГУ</w:t>
      </w:r>
    </w:p>
    <w:p w:rsidR="00BD5FDE" w:rsidRPr="00BD5FDE" w:rsidRDefault="00BD5FDE" w:rsidP="00BD5FDE">
      <w:pPr>
        <w:shd w:val="clear" w:color="auto" w:fill="FFFFFF"/>
        <w:spacing w:after="0" w:line="360" w:lineRule="auto"/>
        <w:ind w:firstLine="709"/>
        <w:jc w:val="right"/>
        <w:rPr>
          <w:rFonts w:ascii="Times New Roman" w:eastAsia="Times New Roman" w:hAnsi="Times New Roman" w:cs="Times New Roman"/>
          <w:b/>
          <w:bCs/>
          <w:color w:val="0A0A0A"/>
          <w:sz w:val="28"/>
          <w:szCs w:val="28"/>
          <w:lang w:eastAsia="ru-RU"/>
        </w:rPr>
      </w:pPr>
      <w:r w:rsidRPr="00BD5FDE">
        <w:rPr>
          <w:rFonts w:ascii="Times New Roman" w:eastAsia="Times New Roman" w:hAnsi="Times New Roman" w:cs="Times New Roman"/>
          <w:b/>
          <w:bCs/>
          <w:color w:val="0A0A0A"/>
          <w:sz w:val="28"/>
          <w:szCs w:val="28"/>
          <w:lang w:eastAsia="ru-RU"/>
        </w:rPr>
        <w:t>Россия, г.</w:t>
      </w:r>
      <w:r>
        <w:rPr>
          <w:rFonts w:ascii="Times New Roman" w:eastAsia="Times New Roman" w:hAnsi="Times New Roman" w:cs="Times New Roman"/>
          <w:b/>
          <w:bCs/>
          <w:color w:val="0A0A0A"/>
          <w:sz w:val="28"/>
          <w:szCs w:val="28"/>
          <w:lang w:eastAsia="ru-RU"/>
        </w:rPr>
        <w:t xml:space="preserve"> </w:t>
      </w:r>
      <w:r w:rsidRPr="00BD5FDE">
        <w:rPr>
          <w:rFonts w:ascii="Times New Roman" w:eastAsia="Times New Roman" w:hAnsi="Times New Roman" w:cs="Times New Roman"/>
          <w:b/>
          <w:bCs/>
          <w:color w:val="0A0A0A"/>
          <w:sz w:val="28"/>
          <w:szCs w:val="28"/>
          <w:lang w:eastAsia="ru-RU"/>
        </w:rPr>
        <w:t>Тольятти</w:t>
      </w:r>
    </w:p>
    <w:p w:rsidR="00BD5FDE" w:rsidRPr="00BD5FDE" w:rsidRDefault="00BD5FDE" w:rsidP="00BD5FDE">
      <w:pPr>
        <w:shd w:val="clear" w:color="auto" w:fill="FFFFFF"/>
        <w:spacing w:after="0" w:line="360" w:lineRule="auto"/>
        <w:ind w:firstLine="709"/>
        <w:jc w:val="right"/>
        <w:rPr>
          <w:rFonts w:ascii="Times New Roman" w:eastAsia="Times New Roman" w:hAnsi="Times New Roman" w:cs="Times New Roman"/>
          <w:b/>
          <w:bCs/>
          <w:color w:val="0A0A0A"/>
          <w:sz w:val="28"/>
          <w:szCs w:val="28"/>
          <w:lang w:eastAsia="ru-RU"/>
        </w:rPr>
      </w:pPr>
      <w:r w:rsidRPr="00BD5FDE">
        <w:rPr>
          <w:rFonts w:ascii="Times New Roman" w:eastAsia="Times New Roman" w:hAnsi="Times New Roman" w:cs="Times New Roman"/>
          <w:b/>
          <w:bCs/>
          <w:color w:val="0A0A0A"/>
          <w:sz w:val="28"/>
          <w:szCs w:val="28"/>
          <w:lang w:eastAsia="ru-RU"/>
        </w:rPr>
        <w:t>Под руководством</w:t>
      </w:r>
      <w:r>
        <w:rPr>
          <w:rFonts w:ascii="Times New Roman" w:eastAsia="Times New Roman" w:hAnsi="Times New Roman" w:cs="Times New Roman"/>
          <w:b/>
          <w:bCs/>
          <w:color w:val="0A0A0A"/>
          <w:sz w:val="28"/>
          <w:szCs w:val="28"/>
          <w:lang w:eastAsia="ru-RU"/>
        </w:rPr>
        <w:t xml:space="preserve"> </w:t>
      </w:r>
      <w:r>
        <w:rPr>
          <w:rFonts w:ascii="Times New Roman" w:eastAsia="Times New Roman" w:hAnsi="Times New Roman" w:cs="Times New Roman"/>
          <w:b/>
          <w:bCs/>
          <w:color w:val="0A0A0A"/>
          <w:sz w:val="28"/>
          <w:szCs w:val="28"/>
          <w:lang w:eastAsia="ru-RU"/>
        </w:rPr>
        <w:br/>
      </w:r>
      <w:proofErr w:type="spellStart"/>
      <w:r>
        <w:rPr>
          <w:rFonts w:ascii="Times New Roman" w:eastAsia="Times New Roman" w:hAnsi="Times New Roman" w:cs="Times New Roman"/>
          <w:b/>
          <w:bCs/>
          <w:color w:val="0A0A0A"/>
          <w:sz w:val="28"/>
          <w:szCs w:val="28"/>
          <w:lang w:eastAsia="ru-RU"/>
        </w:rPr>
        <w:t>Луньковой</w:t>
      </w:r>
      <w:proofErr w:type="spellEnd"/>
      <w:r>
        <w:rPr>
          <w:rFonts w:ascii="Times New Roman" w:eastAsia="Times New Roman" w:hAnsi="Times New Roman" w:cs="Times New Roman"/>
          <w:b/>
          <w:bCs/>
          <w:color w:val="0A0A0A"/>
          <w:sz w:val="28"/>
          <w:szCs w:val="28"/>
          <w:lang w:eastAsia="ru-RU"/>
        </w:rPr>
        <w:t xml:space="preserve">  Е.В.</w:t>
      </w:r>
      <w:r w:rsidRPr="00BD5FDE">
        <w:rPr>
          <w:rFonts w:ascii="Times New Roman" w:eastAsia="Times New Roman" w:hAnsi="Times New Roman" w:cs="Times New Roman"/>
          <w:b/>
          <w:bCs/>
          <w:color w:val="0A0A0A"/>
          <w:sz w:val="28"/>
          <w:szCs w:val="28"/>
          <w:lang w:eastAsia="ru-RU"/>
        </w:rPr>
        <w:t xml:space="preserve"> </w:t>
      </w:r>
    </w:p>
    <w:p w:rsidR="00BD5FDE" w:rsidRPr="00BD5FDE" w:rsidRDefault="00BD5FDE" w:rsidP="00BD5FDE">
      <w:pPr>
        <w:spacing w:line="360" w:lineRule="auto"/>
        <w:ind w:firstLine="709"/>
        <w:jc w:val="center"/>
        <w:rPr>
          <w:rFonts w:ascii="Times New Roman" w:hAnsi="Times New Roman" w:cs="Times New Roman"/>
          <w:b/>
          <w:sz w:val="28"/>
          <w:szCs w:val="28"/>
        </w:rPr>
      </w:pPr>
    </w:p>
    <w:p w:rsidR="00AD193A" w:rsidRDefault="00AD193A" w:rsidP="00AD193A">
      <w:pPr>
        <w:pStyle w:val="a3"/>
        <w:spacing w:line="360" w:lineRule="auto"/>
        <w:ind w:firstLine="709"/>
        <w:jc w:val="center"/>
        <w:rPr>
          <w:rFonts w:eastAsiaTheme="minorHAnsi"/>
          <w:b/>
          <w:sz w:val="28"/>
          <w:szCs w:val="28"/>
          <w:lang w:eastAsia="en-US"/>
        </w:rPr>
      </w:pPr>
      <w:r w:rsidRPr="00AD193A">
        <w:rPr>
          <w:rFonts w:eastAsiaTheme="minorHAnsi"/>
          <w:b/>
          <w:sz w:val="28"/>
          <w:szCs w:val="28"/>
          <w:lang w:eastAsia="en-US"/>
        </w:rPr>
        <w:t xml:space="preserve">ФИЗИЧЕСКАЯ АКТИВНОСТЬ КАК ФАКТОР ПРОФИЛАКТИКИ МЕЖПОЗВОНОЧНЫХ </w:t>
      </w:r>
      <w:bookmarkStart w:id="0" w:name="_GoBack"/>
      <w:bookmarkEnd w:id="0"/>
      <w:r w:rsidRPr="00AD193A">
        <w:rPr>
          <w:rFonts w:eastAsiaTheme="minorHAnsi"/>
          <w:b/>
          <w:sz w:val="28"/>
          <w:szCs w:val="28"/>
          <w:lang w:eastAsia="en-US"/>
        </w:rPr>
        <w:t>ГРЫЖ</w:t>
      </w:r>
    </w:p>
    <w:p w:rsidR="00BD5FDE" w:rsidRDefault="00ED6275" w:rsidP="00ED6275">
      <w:pPr>
        <w:pStyle w:val="a3"/>
        <w:spacing w:line="360" w:lineRule="auto"/>
        <w:ind w:firstLine="709"/>
        <w:jc w:val="both"/>
        <w:rPr>
          <w:i/>
          <w:sz w:val="28"/>
          <w:szCs w:val="28"/>
        </w:rPr>
      </w:pPr>
      <w:r w:rsidRPr="00ED6275">
        <w:rPr>
          <w:b/>
          <w:i/>
          <w:sz w:val="28"/>
          <w:szCs w:val="28"/>
        </w:rPr>
        <w:t>Аннотация:</w:t>
      </w:r>
      <w:r w:rsidRPr="00ED6275">
        <w:rPr>
          <w:i/>
          <w:sz w:val="28"/>
          <w:szCs w:val="28"/>
        </w:rPr>
        <w:t xml:space="preserve"> </w:t>
      </w:r>
      <w:proofErr w:type="gramStart"/>
      <w:r w:rsidRPr="00ED6275">
        <w:rPr>
          <w:i/>
          <w:sz w:val="28"/>
          <w:szCs w:val="28"/>
        </w:rPr>
        <w:t>В</w:t>
      </w:r>
      <w:proofErr w:type="gramEnd"/>
      <w:r w:rsidRPr="00ED6275">
        <w:rPr>
          <w:i/>
          <w:sz w:val="28"/>
          <w:szCs w:val="28"/>
        </w:rPr>
        <w:t xml:space="preserve"> данной работе исследуются основные факторы, способствующие развитию межпозвоночных грыж. Особое внимание уделяется влиянию травм и занятий тяжелыми видами спорта. Кроме того, анализируется доля людей, использующих лечебную физическую культуру (ЛФК) для терапии данной патологии, а также оценивается эффективность подобных физических занятий и роль отдельных видов спорта. Таким образом, данное исследование дает возможность глубже понять этиологию и патогенез межпозвоночных грыж, что позволит разработать более адресные меры профилактики и лечения, приводящие к улучшению состояния пациентов и повышению качества их жизни.</w:t>
      </w:r>
    </w:p>
    <w:p w:rsidR="00ED6275" w:rsidRDefault="00ED6275" w:rsidP="00ED6275">
      <w:pPr>
        <w:pStyle w:val="a3"/>
        <w:spacing w:line="360" w:lineRule="auto"/>
        <w:ind w:firstLine="709"/>
        <w:jc w:val="both"/>
        <w:rPr>
          <w:i/>
          <w:sz w:val="28"/>
          <w:szCs w:val="28"/>
        </w:rPr>
      </w:pPr>
      <w:r w:rsidRPr="00ED6275">
        <w:rPr>
          <w:b/>
          <w:i/>
          <w:sz w:val="28"/>
          <w:szCs w:val="28"/>
        </w:rPr>
        <w:t>Ключевые слова:</w:t>
      </w:r>
      <w:r>
        <w:rPr>
          <w:i/>
          <w:sz w:val="28"/>
          <w:szCs w:val="28"/>
        </w:rPr>
        <w:t xml:space="preserve"> Патология, ЛФК, лечение, грыжа, спорт.</w:t>
      </w:r>
    </w:p>
    <w:p w:rsidR="00ED6275" w:rsidRDefault="00ED6275" w:rsidP="00ED6275">
      <w:pPr>
        <w:pStyle w:val="a3"/>
        <w:spacing w:line="360" w:lineRule="auto"/>
        <w:ind w:firstLine="709"/>
        <w:jc w:val="both"/>
        <w:rPr>
          <w:i/>
          <w:sz w:val="28"/>
          <w:szCs w:val="28"/>
          <w:lang w:val="en-US"/>
        </w:rPr>
      </w:pPr>
      <w:r w:rsidRPr="00ED6275">
        <w:rPr>
          <w:b/>
          <w:i/>
          <w:sz w:val="28"/>
          <w:szCs w:val="28"/>
          <w:lang w:val="en-US"/>
        </w:rPr>
        <w:t>Abstract:</w:t>
      </w:r>
      <w:r w:rsidRPr="00ED6275">
        <w:rPr>
          <w:i/>
          <w:sz w:val="28"/>
          <w:szCs w:val="28"/>
          <w:lang w:val="en-US"/>
        </w:rPr>
        <w:t xml:space="preserve"> This article reviews the main factors contributing to the development of intervertebral hernias. Special attention is paid to the influence of trauma and heavy sports. In addition, the proportion of individuals using physical therapy (PT) for therapy of this pathology is analyzed, the effectiveness of such physical activities and the role of individual sports are evaluated. Thus, this study provides an opportunity to </w:t>
      </w:r>
      <w:r w:rsidRPr="00ED6275">
        <w:rPr>
          <w:i/>
          <w:sz w:val="28"/>
          <w:szCs w:val="28"/>
          <w:lang w:val="en-US"/>
        </w:rPr>
        <w:lastRenderedPageBreak/>
        <w:t>better understand the etiology and pathogenesis of intervertebral hernias, which will allow the development of more targeted prevention and treatment measures leading to improvement of the condition and quality of life of patients.</w:t>
      </w:r>
    </w:p>
    <w:p w:rsidR="00ED6275" w:rsidRPr="00ED6275" w:rsidRDefault="00ED6275" w:rsidP="00ED6275">
      <w:pPr>
        <w:pStyle w:val="a3"/>
        <w:spacing w:line="360" w:lineRule="auto"/>
        <w:ind w:firstLine="709"/>
        <w:jc w:val="both"/>
        <w:rPr>
          <w:i/>
          <w:sz w:val="28"/>
          <w:szCs w:val="28"/>
          <w:lang w:val="en-US"/>
        </w:rPr>
      </w:pPr>
      <w:r w:rsidRPr="00ED6275">
        <w:rPr>
          <w:b/>
          <w:i/>
          <w:sz w:val="28"/>
          <w:szCs w:val="28"/>
          <w:lang w:val="en-US"/>
        </w:rPr>
        <w:t>Keywords:</w:t>
      </w:r>
      <w:r w:rsidRPr="00ED6275">
        <w:rPr>
          <w:i/>
          <w:sz w:val="28"/>
          <w:szCs w:val="28"/>
          <w:lang w:val="en-US"/>
        </w:rPr>
        <w:t xml:space="preserve"> Pathology, LFC, treatment, hernia, sport.</w:t>
      </w:r>
    </w:p>
    <w:p w:rsidR="00B66E7E" w:rsidRDefault="00B66E7E" w:rsidP="00BD5FDE">
      <w:pPr>
        <w:pStyle w:val="a3"/>
        <w:spacing w:line="360" w:lineRule="auto"/>
        <w:ind w:firstLine="709"/>
        <w:jc w:val="both"/>
        <w:rPr>
          <w:sz w:val="28"/>
          <w:szCs w:val="28"/>
        </w:rPr>
      </w:pPr>
      <w:r>
        <w:rPr>
          <w:sz w:val="28"/>
          <w:szCs w:val="28"/>
        </w:rPr>
        <w:t>Начать предлагаю с определения термина «грыжа». Что же это такое?</w:t>
      </w:r>
    </w:p>
    <w:p w:rsidR="00C120DE" w:rsidRDefault="00B66E7E" w:rsidP="00BD5FDE">
      <w:pPr>
        <w:pStyle w:val="a3"/>
        <w:spacing w:line="360" w:lineRule="auto"/>
        <w:ind w:firstLine="709"/>
        <w:jc w:val="both"/>
        <w:rPr>
          <w:sz w:val="28"/>
          <w:szCs w:val="28"/>
        </w:rPr>
      </w:pPr>
      <w:r>
        <w:rPr>
          <w:sz w:val="28"/>
          <w:szCs w:val="28"/>
        </w:rPr>
        <w:t>Грыжа – это распростране</w:t>
      </w:r>
      <w:r w:rsidR="00C120DE">
        <w:rPr>
          <w:sz w:val="28"/>
          <w:szCs w:val="28"/>
        </w:rPr>
        <w:t>н</w:t>
      </w:r>
      <w:r>
        <w:rPr>
          <w:sz w:val="28"/>
          <w:szCs w:val="28"/>
        </w:rPr>
        <w:t>ная</w:t>
      </w:r>
      <w:r w:rsidR="00C120DE">
        <w:rPr>
          <w:sz w:val="28"/>
          <w:szCs w:val="28"/>
        </w:rPr>
        <w:t xml:space="preserve"> патология, при которой выпячиваются внутренние органы из своего естественного положения. Эта патология опасна тем, что на ранних стадиях её сложно заметить, и обнаруживают уже, когда возникает осложнение.</w:t>
      </w:r>
      <w:r w:rsidR="00C120DE" w:rsidRPr="00B66E7E">
        <w:rPr>
          <w:sz w:val="28"/>
          <w:szCs w:val="28"/>
        </w:rPr>
        <w:t xml:space="preserve"> </w:t>
      </w:r>
    </w:p>
    <w:p w:rsidR="00C120DE" w:rsidRDefault="00C120DE" w:rsidP="00BD5FDE">
      <w:pPr>
        <w:pStyle w:val="a3"/>
        <w:spacing w:line="360" w:lineRule="auto"/>
        <w:ind w:firstLine="709"/>
        <w:jc w:val="both"/>
        <w:rPr>
          <w:sz w:val="28"/>
          <w:szCs w:val="28"/>
        </w:rPr>
      </w:pPr>
      <w:r>
        <w:rPr>
          <w:sz w:val="28"/>
          <w:szCs w:val="28"/>
        </w:rPr>
        <w:t xml:space="preserve">Межпозвоночная грыжа – это одно из болезненных проявлений остеохондроза, при котором выпячиваются межпозвоночные диски между позвонками. Последствия могут приводить к болям в спине за счет сдавливания сосудов и спинного мозга.  </w:t>
      </w:r>
    </w:p>
    <w:p w:rsidR="002D5041" w:rsidRPr="00B66E7E" w:rsidRDefault="002D5041" w:rsidP="00BD5FDE">
      <w:pPr>
        <w:spacing w:line="360" w:lineRule="auto"/>
        <w:ind w:firstLine="709"/>
        <w:jc w:val="both"/>
        <w:rPr>
          <w:rFonts w:ascii="Times New Roman" w:hAnsi="Times New Roman" w:cs="Times New Roman"/>
          <w:sz w:val="28"/>
          <w:szCs w:val="28"/>
        </w:rPr>
      </w:pPr>
      <w:r w:rsidRPr="00B66E7E">
        <w:rPr>
          <w:rFonts w:ascii="Times New Roman" w:hAnsi="Times New Roman" w:cs="Times New Roman"/>
          <w:sz w:val="28"/>
          <w:szCs w:val="28"/>
        </w:rPr>
        <w:t>Влияние спорта на возникновение грыж</w:t>
      </w:r>
    </w:p>
    <w:p w:rsidR="002D5041" w:rsidRPr="00B66E7E" w:rsidRDefault="002D5041" w:rsidP="00357F6A">
      <w:pPr>
        <w:spacing w:line="360" w:lineRule="auto"/>
        <w:ind w:firstLine="709"/>
        <w:jc w:val="both"/>
        <w:rPr>
          <w:rFonts w:ascii="Times New Roman" w:hAnsi="Times New Roman" w:cs="Times New Roman"/>
          <w:sz w:val="28"/>
          <w:szCs w:val="28"/>
        </w:rPr>
      </w:pPr>
      <w:r w:rsidRPr="00B66E7E">
        <w:rPr>
          <w:rFonts w:ascii="Times New Roman" w:hAnsi="Times New Roman" w:cs="Times New Roman"/>
          <w:sz w:val="28"/>
          <w:szCs w:val="28"/>
        </w:rPr>
        <w:t>Чрезмерные физические нагрузки, связанные с резкими движениями</w:t>
      </w:r>
      <w:r w:rsidR="00E64FA3">
        <w:rPr>
          <w:rFonts w:ascii="Times New Roman" w:hAnsi="Times New Roman" w:cs="Times New Roman"/>
          <w:sz w:val="28"/>
          <w:szCs w:val="28"/>
        </w:rPr>
        <w:t xml:space="preserve"> и </w:t>
      </w:r>
      <w:r w:rsidRPr="00B66E7E">
        <w:rPr>
          <w:rFonts w:ascii="Times New Roman" w:hAnsi="Times New Roman" w:cs="Times New Roman"/>
          <w:sz w:val="28"/>
          <w:szCs w:val="28"/>
        </w:rPr>
        <w:t>подъемо</w:t>
      </w:r>
      <w:r w:rsidR="00E64FA3">
        <w:rPr>
          <w:rFonts w:ascii="Times New Roman" w:hAnsi="Times New Roman" w:cs="Times New Roman"/>
          <w:sz w:val="28"/>
          <w:szCs w:val="28"/>
        </w:rPr>
        <w:t>м тяжестей</w:t>
      </w:r>
      <w:r w:rsidRPr="00B66E7E">
        <w:rPr>
          <w:rFonts w:ascii="Times New Roman" w:hAnsi="Times New Roman" w:cs="Times New Roman"/>
          <w:sz w:val="28"/>
          <w:szCs w:val="28"/>
        </w:rPr>
        <w:t xml:space="preserve">, могут </w:t>
      </w:r>
      <w:r w:rsidR="00E64FA3">
        <w:rPr>
          <w:rFonts w:ascii="Times New Roman" w:hAnsi="Times New Roman" w:cs="Times New Roman"/>
          <w:sz w:val="28"/>
          <w:szCs w:val="28"/>
        </w:rPr>
        <w:t>привести к</w:t>
      </w:r>
      <w:r w:rsidRPr="00B66E7E">
        <w:rPr>
          <w:rFonts w:ascii="Times New Roman" w:hAnsi="Times New Roman" w:cs="Times New Roman"/>
          <w:sz w:val="28"/>
          <w:szCs w:val="28"/>
        </w:rPr>
        <w:t xml:space="preserve"> возникновени</w:t>
      </w:r>
      <w:r w:rsidR="00E64FA3">
        <w:rPr>
          <w:rFonts w:ascii="Times New Roman" w:hAnsi="Times New Roman" w:cs="Times New Roman"/>
          <w:sz w:val="28"/>
          <w:szCs w:val="28"/>
        </w:rPr>
        <w:t>ю</w:t>
      </w:r>
      <w:r w:rsidRPr="00B66E7E">
        <w:rPr>
          <w:rFonts w:ascii="Times New Roman" w:hAnsi="Times New Roman" w:cs="Times New Roman"/>
          <w:sz w:val="28"/>
          <w:szCs w:val="28"/>
        </w:rPr>
        <w:t xml:space="preserve"> грыж. </w:t>
      </w:r>
      <w:r w:rsidR="00E64FA3">
        <w:rPr>
          <w:rFonts w:ascii="Times New Roman" w:hAnsi="Times New Roman" w:cs="Times New Roman"/>
          <w:sz w:val="28"/>
          <w:szCs w:val="28"/>
        </w:rPr>
        <w:t>В опасной группе</w:t>
      </w:r>
      <w:r w:rsidRPr="00B66E7E">
        <w:rPr>
          <w:rFonts w:ascii="Times New Roman" w:hAnsi="Times New Roman" w:cs="Times New Roman"/>
          <w:sz w:val="28"/>
          <w:szCs w:val="28"/>
        </w:rPr>
        <w:t xml:space="preserve"> риска </w:t>
      </w:r>
      <w:r w:rsidR="00E64FA3">
        <w:rPr>
          <w:rFonts w:ascii="Times New Roman" w:hAnsi="Times New Roman" w:cs="Times New Roman"/>
          <w:sz w:val="28"/>
          <w:szCs w:val="28"/>
        </w:rPr>
        <w:t>находятся</w:t>
      </w:r>
      <w:r w:rsidRPr="00B66E7E">
        <w:rPr>
          <w:rFonts w:ascii="Times New Roman" w:hAnsi="Times New Roman" w:cs="Times New Roman"/>
          <w:sz w:val="28"/>
          <w:szCs w:val="28"/>
        </w:rPr>
        <w:t xml:space="preserve"> спортсмены тяжел</w:t>
      </w:r>
      <w:r w:rsidR="00E64FA3">
        <w:rPr>
          <w:rFonts w:ascii="Times New Roman" w:hAnsi="Times New Roman" w:cs="Times New Roman"/>
          <w:sz w:val="28"/>
          <w:szCs w:val="28"/>
        </w:rPr>
        <w:t>ой атлетики, бодибилдинга и</w:t>
      </w:r>
      <w:r w:rsidRPr="00B66E7E">
        <w:rPr>
          <w:rFonts w:ascii="Times New Roman" w:hAnsi="Times New Roman" w:cs="Times New Roman"/>
          <w:sz w:val="28"/>
          <w:szCs w:val="28"/>
        </w:rPr>
        <w:t xml:space="preserve"> гимнастик</w:t>
      </w:r>
      <w:r w:rsidR="00E64FA3">
        <w:rPr>
          <w:rFonts w:ascii="Times New Roman" w:hAnsi="Times New Roman" w:cs="Times New Roman"/>
          <w:sz w:val="28"/>
          <w:szCs w:val="28"/>
        </w:rPr>
        <w:t>и. А</w:t>
      </w:r>
      <w:r w:rsidRPr="00B66E7E">
        <w:rPr>
          <w:rFonts w:ascii="Times New Roman" w:hAnsi="Times New Roman" w:cs="Times New Roman"/>
          <w:sz w:val="28"/>
          <w:szCs w:val="28"/>
        </w:rPr>
        <w:t xml:space="preserve"> умеренная физическая активность, способствует укреплению мышечного корсета и снижению вероятности развития грыж. Регулярные занятия бег</w:t>
      </w:r>
      <w:r w:rsidR="00E64FA3">
        <w:rPr>
          <w:rFonts w:ascii="Times New Roman" w:hAnsi="Times New Roman" w:cs="Times New Roman"/>
          <w:sz w:val="28"/>
          <w:szCs w:val="28"/>
        </w:rPr>
        <w:t>ом и</w:t>
      </w:r>
      <w:r w:rsidRPr="00B66E7E">
        <w:rPr>
          <w:rFonts w:ascii="Times New Roman" w:hAnsi="Times New Roman" w:cs="Times New Roman"/>
          <w:sz w:val="28"/>
          <w:szCs w:val="28"/>
        </w:rPr>
        <w:t xml:space="preserve"> плавание</w:t>
      </w:r>
      <w:r w:rsidR="00E64FA3">
        <w:rPr>
          <w:rFonts w:ascii="Times New Roman" w:hAnsi="Times New Roman" w:cs="Times New Roman"/>
          <w:sz w:val="28"/>
          <w:szCs w:val="28"/>
        </w:rPr>
        <w:t xml:space="preserve">м </w:t>
      </w:r>
      <w:r w:rsidRPr="00B66E7E">
        <w:rPr>
          <w:rFonts w:ascii="Times New Roman" w:hAnsi="Times New Roman" w:cs="Times New Roman"/>
          <w:sz w:val="28"/>
          <w:szCs w:val="28"/>
        </w:rPr>
        <w:t>способствуют улучшению кровообращения, повышению эластичности мышц брюшной стенки. Это создает профилактический эффект в отношении возникновения грыжевых дефектов.</w:t>
      </w:r>
      <w:r w:rsidR="00357F6A" w:rsidRPr="00357F6A">
        <w:rPr>
          <w:rFonts w:ascii="Times New Roman" w:hAnsi="Times New Roman" w:cs="Times New Roman"/>
          <w:sz w:val="28"/>
          <w:szCs w:val="28"/>
        </w:rPr>
        <w:t xml:space="preserve"> [</w:t>
      </w:r>
      <w:r w:rsidR="00357F6A" w:rsidRPr="00AD193A">
        <w:rPr>
          <w:rFonts w:ascii="Times New Roman" w:hAnsi="Times New Roman" w:cs="Times New Roman"/>
          <w:sz w:val="28"/>
          <w:szCs w:val="28"/>
        </w:rPr>
        <w:t>1</w:t>
      </w:r>
      <w:r w:rsidR="00357F6A" w:rsidRPr="00357F6A">
        <w:rPr>
          <w:rFonts w:ascii="Times New Roman" w:hAnsi="Times New Roman" w:cs="Times New Roman"/>
          <w:sz w:val="28"/>
          <w:szCs w:val="28"/>
        </w:rPr>
        <w:t>]</w:t>
      </w:r>
    </w:p>
    <w:p w:rsidR="002D5041" w:rsidRPr="002D5041" w:rsidRDefault="002D5041" w:rsidP="00BD5FDE">
      <w:pPr>
        <w:spacing w:line="360" w:lineRule="auto"/>
        <w:ind w:firstLine="709"/>
        <w:jc w:val="both"/>
        <w:rPr>
          <w:rFonts w:ascii="Times New Roman" w:hAnsi="Times New Roman" w:cs="Times New Roman"/>
          <w:sz w:val="28"/>
          <w:szCs w:val="28"/>
        </w:rPr>
      </w:pPr>
      <w:r w:rsidRPr="002D5041">
        <w:rPr>
          <w:rFonts w:ascii="Times New Roman" w:hAnsi="Times New Roman" w:cs="Times New Roman"/>
          <w:sz w:val="28"/>
          <w:szCs w:val="28"/>
        </w:rPr>
        <w:t xml:space="preserve">Грыжевая болезнь является одной из распространенных патологий, характеризующейся выпячиванием органов или тканей через естественные или приобретенные анатомические отверстия. Одним из значимых факторов риска </w:t>
      </w:r>
      <w:r w:rsidRPr="002D5041">
        <w:rPr>
          <w:rFonts w:ascii="Times New Roman" w:hAnsi="Times New Roman" w:cs="Times New Roman"/>
          <w:sz w:val="28"/>
          <w:szCs w:val="28"/>
        </w:rPr>
        <w:lastRenderedPageBreak/>
        <w:t>развития грыж могут выступать чрезмерные физические нагрузки, характерные для занятий некоторыми видами спорта.</w:t>
      </w:r>
    </w:p>
    <w:p w:rsidR="00C120DE" w:rsidRDefault="00C120DE" w:rsidP="00BD5F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лечить межпозвоночную грыжу?</w:t>
      </w:r>
    </w:p>
    <w:p w:rsidR="00E64FA3" w:rsidRDefault="00C120DE" w:rsidP="00BD5FDE">
      <w:pPr>
        <w:spacing w:line="360" w:lineRule="auto"/>
        <w:ind w:firstLine="709"/>
        <w:jc w:val="both"/>
        <w:rPr>
          <w:rFonts w:ascii="Arial" w:hAnsi="Arial" w:cs="Arial"/>
          <w:color w:val="000000"/>
        </w:rPr>
      </w:pPr>
      <w:r>
        <w:rPr>
          <w:rFonts w:ascii="Times New Roman" w:hAnsi="Times New Roman" w:cs="Times New Roman"/>
          <w:sz w:val="28"/>
          <w:szCs w:val="28"/>
        </w:rPr>
        <w:t>Есть множество методов лечения грыжевой болезни с помощью хирургического вмешательства, но не у всех есть данная возможность, из-за финансовой нестабильности</w:t>
      </w:r>
      <w:r w:rsidR="002D5041">
        <w:rPr>
          <w:rFonts w:ascii="Times New Roman" w:hAnsi="Times New Roman" w:cs="Times New Roman"/>
          <w:sz w:val="28"/>
          <w:szCs w:val="28"/>
        </w:rPr>
        <w:t>,</w:t>
      </w:r>
      <w:r>
        <w:rPr>
          <w:rFonts w:ascii="Times New Roman" w:hAnsi="Times New Roman" w:cs="Times New Roman"/>
          <w:sz w:val="28"/>
          <w:szCs w:val="28"/>
        </w:rPr>
        <w:t xml:space="preserve"> или же</w:t>
      </w:r>
      <w:r w:rsidR="002D5041">
        <w:rPr>
          <w:rFonts w:ascii="Times New Roman" w:hAnsi="Times New Roman" w:cs="Times New Roman"/>
          <w:sz w:val="28"/>
          <w:szCs w:val="28"/>
        </w:rPr>
        <w:t xml:space="preserve"> из-за других заболевания. В таких случаях применяется консервативная терапия. Она носит комплексный характер, куда входят витаминные комплексы, применение электрофореза и, конечно, ЛФК. ЛФК – это лечебная физическая культура.</w:t>
      </w:r>
      <w:r w:rsidR="00357F6A" w:rsidRPr="00357F6A">
        <w:rPr>
          <w:rFonts w:ascii="Times New Roman" w:hAnsi="Times New Roman" w:cs="Times New Roman"/>
          <w:sz w:val="28"/>
          <w:szCs w:val="28"/>
        </w:rPr>
        <w:t xml:space="preserve"> </w:t>
      </w:r>
      <w:r w:rsidR="002D5041">
        <w:rPr>
          <w:rFonts w:ascii="Times New Roman" w:hAnsi="Times New Roman" w:cs="Times New Roman"/>
          <w:sz w:val="28"/>
          <w:szCs w:val="28"/>
        </w:rPr>
        <w:t>Специально подобранные комплексы упражнений помогают укреплять мышцы позвоночника и улучшать кровоснабжение пораженных дисков.</w:t>
      </w:r>
      <w:r w:rsidR="00357F6A" w:rsidRPr="00357F6A">
        <w:rPr>
          <w:rFonts w:ascii="Times New Roman" w:hAnsi="Times New Roman" w:cs="Times New Roman"/>
          <w:sz w:val="28"/>
          <w:szCs w:val="28"/>
        </w:rPr>
        <w:t xml:space="preserve"> [</w:t>
      </w:r>
      <w:r w:rsidR="00357F6A" w:rsidRPr="00AD193A">
        <w:rPr>
          <w:rFonts w:ascii="Times New Roman" w:hAnsi="Times New Roman" w:cs="Times New Roman"/>
          <w:sz w:val="28"/>
          <w:szCs w:val="28"/>
        </w:rPr>
        <w:t>2]</w:t>
      </w:r>
    </w:p>
    <w:p w:rsidR="00B66E7E" w:rsidRPr="00357F6A" w:rsidRDefault="00B66E7E" w:rsidP="00BD5FDE">
      <w:pPr>
        <w:spacing w:line="360" w:lineRule="auto"/>
        <w:ind w:firstLine="709"/>
        <w:jc w:val="both"/>
        <w:rPr>
          <w:rFonts w:ascii="Times New Roman" w:hAnsi="Times New Roman" w:cs="Times New Roman"/>
          <w:sz w:val="28"/>
          <w:szCs w:val="28"/>
        </w:rPr>
      </w:pPr>
      <w:r w:rsidRPr="00B66E7E">
        <w:rPr>
          <w:rFonts w:ascii="Times New Roman" w:hAnsi="Times New Roman" w:cs="Times New Roman"/>
          <w:sz w:val="28"/>
          <w:szCs w:val="28"/>
        </w:rPr>
        <w:t>Лечебная физкультура, включающая упражнен</w:t>
      </w:r>
      <w:r w:rsidR="00E64FA3">
        <w:rPr>
          <w:rFonts w:ascii="Times New Roman" w:hAnsi="Times New Roman" w:cs="Times New Roman"/>
          <w:sz w:val="28"/>
          <w:szCs w:val="28"/>
        </w:rPr>
        <w:t>ия на растяжку, укрепление мышц</w:t>
      </w:r>
      <w:r w:rsidRPr="00B66E7E">
        <w:rPr>
          <w:rFonts w:ascii="Times New Roman" w:hAnsi="Times New Roman" w:cs="Times New Roman"/>
          <w:sz w:val="28"/>
          <w:szCs w:val="28"/>
        </w:rPr>
        <w:t xml:space="preserve"> способствует улучшению кровообращения и восстановлению двигательных функций. Это позволяет уменьшить выраженность симптомов</w:t>
      </w:r>
      <w:r w:rsidR="00E64FA3">
        <w:rPr>
          <w:rFonts w:ascii="Times New Roman" w:hAnsi="Times New Roman" w:cs="Times New Roman"/>
          <w:sz w:val="28"/>
          <w:szCs w:val="28"/>
        </w:rPr>
        <w:t xml:space="preserve"> и </w:t>
      </w:r>
      <w:r w:rsidRPr="00B66E7E">
        <w:rPr>
          <w:rFonts w:ascii="Times New Roman" w:hAnsi="Times New Roman" w:cs="Times New Roman"/>
          <w:sz w:val="28"/>
          <w:szCs w:val="28"/>
        </w:rPr>
        <w:t>подготовить пациента к возможному хирургическому лечению.</w:t>
      </w:r>
      <w:r w:rsidR="00357F6A" w:rsidRPr="00357F6A">
        <w:rPr>
          <w:rFonts w:ascii="Times New Roman" w:hAnsi="Times New Roman" w:cs="Times New Roman"/>
          <w:sz w:val="28"/>
          <w:szCs w:val="28"/>
        </w:rPr>
        <w:t xml:space="preserve"> [</w:t>
      </w:r>
      <w:r w:rsidR="00357F6A" w:rsidRPr="00AD193A">
        <w:rPr>
          <w:rFonts w:ascii="Times New Roman" w:hAnsi="Times New Roman" w:cs="Times New Roman"/>
          <w:sz w:val="28"/>
          <w:szCs w:val="28"/>
        </w:rPr>
        <w:t>3]</w:t>
      </w:r>
    </w:p>
    <w:p w:rsidR="00B66E7E" w:rsidRPr="00B66E7E" w:rsidRDefault="00E64FA3" w:rsidP="00BD5F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B66E7E" w:rsidRPr="00B66E7E">
        <w:rPr>
          <w:rFonts w:ascii="Times New Roman" w:hAnsi="Times New Roman" w:cs="Times New Roman"/>
          <w:sz w:val="28"/>
          <w:szCs w:val="28"/>
        </w:rPr>
        <w:t>анятия спортом при грыжевой болезни требуют особого внимания к разминке и восстановлению. Включение в тренировочный процесс упражнений на разогрев и растяжку мышц позволяет снизить риск обострения симптомов.</w:t>
      </w:r>
    </w:p>
    <w:p w:rsidR="00B66E7E" w:rsidRPr="00B66E7E" w:rsidRDefault="00B66E7E" w:rsidP="00BD5FDE">
      <w:pPr>
        <w:spacing w:line="360" w:lineRule="auto"/>
        <w:ind w:firstLine="709"/>
        <w:jc w:val="both"/>
        <w:rPr>
          <w:rFonts w:ascii="Times New Roman" w:hAnsi="Times New Roman" w:cs="Times New Roman"/>
          <w:sz w:val="28"/>
          <w:szCs w:val="28"/>
        </w:rPr>
      </w:pPr>
      <w:r w:rsidRPr="00B66E7E">
        <w:rPr>
          <w:rFonts w:ascii="Times New Roman" w:hAnsi="Times New Roman" w:cs="Times New Roman"/>
          <w:sz w:val="28"/>
          <w:szCs w:val="28"/>
        </w:rPr>
        <w:t>Таким образом, влияние занятий спортом на грыжевую болезнь носит неоднозначный характер. Умеренные физические нагрузки способствуют профилактике грыж, а при наличии данной патологии - улучшению состояния пациентов. Вместе с тем, чрезмерные, травмирующие нагрузки могут повышать риск возникновения и прогрессирования грыжевой болезни. Поэтому крайне важно соблюдать разумный подход к физической активности, учитывать индивидуальные особенности каждого пациента и рекомендации врача.</w:t>
      </w:r>
    </w:p>
    <w:p w:rsidR="00B66E7E" w:rsidRPr="00B66E7E" w:rsidRDefault="00B66E7E" w:rsidP="00BD5FDE">
      <w:pPr>
        <w:spacing w:line="360" w:lineRule="auto"/>
        <w:ind w:firstLine="709"/>
        <w:jc w:val="both"/>
        <w:rPr>
          <w:rFonts w:ascii="Times New Roman" w:hAnsi="Times New Roman" w:cs="Times New Roman"/>
          <w:sz w:val="28"/>
          <w:szCs w:val="28"/>
        </w:rPr>
      </w:pPr>
      <w:r w:rsidRPr="00B66E7E">
        <w:rPr>
          <w:rFonts w:ascii="Times New Roman" w:hAnsi="Times New Roman" w:cs="Times New Roman"/>
          <w:sz w:val="28"/>
          <w:szCs w:val="28"/>
        </w:rPr>
        <w:t xml:space="preserve">Ключевым фактором является сбалансированность физических нагрузок. С одной стороны, они должны быть достаточными для поддержания общей физической формы, укрепления мышечного корсета и профилактики грыж. С </w:t>
      </w:r>
      <w:r w:rsidRPr="00B66E7E">
        <w:rPr>
          <w:rFonts w:ascii="Times New Roman" w:hAnsi="Times New Roman" w:cs="Times New Roman"/>
          <w:sz w:val="28"/>
          <w:szCs w:val="28"/>
        </w:rPr>
        <w:lastRenderedPageBreak/>
        <w:t xml:space="preserve">другой стороны, при наличии грыжевой болезни нагрузки должны быть умеренными, исключать резкие движения и </w:t>
      </w:r>
      <w:proofErr w:type="spellStart"/>
      <w:r w:rsidRPr="00B66E7E">
        <w:rPr>
          <w:rFonts w:ascii="Times New Roman" w:hAnsi="Times New Roman" w:cs="Times New Roman"/>
          <w:sz w:val="28"/>
          <w:szCs w:val="28"/>
        </w:rPr>
        <w:t>натуживание</w:t>
      </w:r>
      <w:proofErr w:type="spellEnd"/>
      <w:r w:rsidRPr="00B66E7E">
        <w:rPr>
          <w:rFonts w:ascii="Times New Roman" w:hAnsi="Times New Roman" w:cs="Times New Roman"/>
          <w:sz w:val="28"/>
          <w:szCs w:val="28"/>
        </w:rPr>
        <w:t>, подбираться индивидуально с учетом особенностей заболевания.</w:t>
      </w:r>
      <w:r w:rsidR="00357F6A" w:rsidRPr="00357F6A">
        <w:rPr>
          <w:rFonts w:ascii="Times New Roman" w:hAnsi="Times New Roman" w:cs="Times New Roman"/>
          <w:sz w:val="28"/>
          <w:szCs w:val="28"/>
        </w:rPr>
        <w:t xml:space="preserve"> [</w:t>
      </w:r>
      <w:r w:rsidR="00357F6A" w:rsidRPr="00AD193A">
        <w:rPr>
          <w:rFonts w:ascii="Times New Roman" w:hAnsi="Times New Roman" w:cs="Times New Roman"/>
          <w:sz w:val="28"/>
          <w:szCs w:val="28"/>
        </w:rPr>
        <w:t>4]</w:t>
      </w:r>
    </w:p>
    <w:p w:rsidR="00B66E7E" w:rsidRPr="00B66E7E" w:rsidRDefault="00B66E7E" w:rsidP="00BD5FDE">
      <w:pPr>
        <w:spacing w:line="360" w:lineRule="auto"/>
        <w:ind w:firstLine="709"/>
        <w:jc w:val="both"/>
        <w:rPr>
          <w:rFonts w:ascii="Times New Roman" w:hAnsi="Times New Roman" w:cs="Times New Roman"/>
          <w:sz w:val="28"/>
          <w:szCs w:val="28"/>
        </w:rPr>
      </w:pPr>
      <w:r w:rsidRPr="00B66E7E">
        <w:rPr>
          <w:rFonts w:ascii="Times New Roman" w:hAnsi="Times New Roman" w:cs="Times New Roman"/>
          <w:sz w:val="28"/>
          <w:szCs w:val="28"/>
        </w:rPr>
        <w:t>Регулярные занятия спортом, в сочетании с другими методами лечения и реабилитации, могут играть важную роль в профилактике, лечении и профилактике рецидивов грыжевой болезни. Однако необходим взвешенный подход и тесное взаимодействие пациента с лечащим врачом для достижения оптимального баланса между физической активностью и состоянием здоровья.</w:t>
      </w:r>
    </w:p>
    <w:p w:rsidR="001B2DBF" w:rsidRDefault="00ED6275" w:rsidP="00BD5FDE">
      <w:pPr>
        <w:spacing w:line="360" w:lineRule="auto"/>
        <w:ind w:firstLine="709"/>
        <w:jc w:val="both"/>
        <w:rPr>
          <w:rFonts w:ascii="Times New Roman" w:hAnsi="Times New Roman" w:cs="Times New Roman"/>
          <w:sz w:val="28"/>
          <w:szCs w:val="28"/>
        </w:rPr>
      </w:pPr>
      <w:r w:rsidRPr="00ED6275">
        <w:rPr>
          <w:rFonts w:ascii="Times New Roman" w:hAnsi="Times New Roman" w:cs="Times New Roman"/>
          <w:b/>
          <w:sz w:val="28"/>
          <w:szCs w:val="28"/>
        </w:rPr>
        <w:t>Материал и методы исследования</w:t>
      </w:r>
      <w:r w:rsidR="00F150C8">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Для проведения исследования, было выбрано 50 человек в возрастном диапазоне от 20 до 45 лет</w:t>
      </w:r>
      <w:r w:rsidR="00F150C8">
        <w:rPr>
          <w:rFonts w:ascii="Times New Roman" w:hAnsi="Times New Roman" w:cs="Times New Roman"/>
          <w:sz w:val="28"/>
          <w:szCs w:val="28"/>
        </w:rPr>
        <w:t>, регулярно занимающиеся различными спортивными тренировками. Из них только 25 человек имеют диагноз</w:t>
      </w:r>
      <w:r w:rsidR="00F150C8" w:rsidRPr="00F150C8">
        <w:rPr>
          <w:rFonts w:ascii="Times New Roman" w:hAnsi="Times New Roman" w:cs="Times New Roman"/>
          <w:sz w:val="28"/>
          <w:szCs w:val="28"/>
        </w:rPr>
        <w:t xml:space="preserve"> </w:t>
      </w:r>
      <w:r w:rsidR="00F150C8">
        <w:rPr>
          <w:rFonts w:ascii="Times New Roman" w:hAnsi="Times New Roman" w:cs="Times New Roman"/>
          <w:sz w:val="28"/>
          <w:szCs w:val="28"/>
        </w:rPr>
        <w:t xml:space="preserve">межпозвоночной грыжи. Им предложили пройти анкетирование в </w:t>
      </w:r>
      <w:r w:rsidR="00F150C8" w:rsidRPr="00F150C8">
        <w:rPr>
          <w:rFonts w:ascii="Times New Roman" w:hAnsi="Times New Roman" w:cs="Times New Roman"/>
          <w:sz w:val="28"/>
          <w:szCs w:val="28"/>
        </w:rPr>
        <w:t>облачном редакторе «</w:t>
      </w:r>
      <w:proofErr w:type="spellStart"/>
      <w:r w:rsidR="00F150C8" w:rsidRPr="00F150C8">
        <w:rPr>
          <w:rFonts w:ascii="Times New Roman" w:hAnsi="Times New Roman" w:cs="Times New Roman"/>
          <w:sz w:val="28"/>
          <w:szCs w:val="28"/>
        </w:rPr>
        <w:t>Google</w:t>
      </w:r>
      <w:proofErr w:type="spellEnd"/>
      <w:r w:rsidR="00F150C8" w:rsidRPr="00F150C8">
        <w:rPr>
          <w:rFonts w:ascii="Times New Roman" w:hAnsi="Times New Roman" w:cs="Times New Roman"/>
          <w:sz w:val="28"/>
          <w:szCs w:val="28"/>
        </w:rPr>
        <w:t xml:space="preserve"> Формы»</w:t>
      </w:r>
      <w:r w:rsidR="00F150C8">
        <w:rPr>
          <w:rFonts w:ascii="Times New Roman" w:hAnsi="Times New Roman" w:cs="Times New Roman"/>
          <w:sz w:val="28"/>
          <w:szCs w:val="28"/>
        </w:rPr>
        <w:t xml:space="preserve">. </w:t>
      </w:r>
    </w:p>
    <w:p w:rsidR="00F150C8" w:rsidRPr="00F150C8" w:rsidRDefault="00F150C8" w:rsidP="00F150C8">
      <w:pPr>
        <w:spacing w:line="360" w:lineRule="auto"/>
        <w:ind w:firstLine="709"/>
        <w:jc w:val="both"/>
        <w:rPr>
          <w:rFonts w:ascii="Times New Roman" w:hAnsi="Times New Roman" w:cs="Times New Roman"/>
          <w:sz w:val="28"/>
          <w:szCs w:val="28"/>
        </w:rPr>
      </w:pPr>
      <w:r w:rsidRPr="00F150C8">
        <w:rPr>
          <w:rFonts w:ascii="Times New Roman" w:hAnsi="Times New Roman" w:cs="Times New Roman"/>
          <w:b/>
          <w:sz w:val="28"/>
          <w:szCs w:val="28"/>
        </w:rPr>
        <w:t>Результат исследования</w:t>
      </w:r>
      <w:r>
        <w:rPr>
          <w:rFonts w:ascii="Times New Roman" w:hAnsi="Times New Roman" w:cs="Times New Roman"/>
          <w:b/>
          <w:sz w:val="28"/>
          <w:szCs w:val="28"/>
        </w:rPr>
        <w:t xml:space="preserve">. </w:t>
      </w:r>
      <w:r w:rsidRPr="00F150C8">
        <w:rPr>
          <w:rFonts w:ascii="Times New Roman" w:hAnsi="Times New Roman" w:cs="Times New Roman"/>
          <w:sz w:val="28"/>
          <w:szCs w:val="28"/>
        </w:rPr>
        <w:t>Из 25 участников с диагнозом межпозвоночной грыжевой болезни, 18 (72%) человек регулярно занимались различными видами спорта, в то время как среди 25 здоровых участников, только 7 (28</w:t>
      </w:r>
      <w:r>
        <w:rPr>
          <w:rFonts w:ascii="Times New Roman" w:hAnsi="Times New Roman" w:cs="Times New Roman"/>
          <w:sz w:val="28"/>
          <w:szCs w:val="28"/>
        </w:rPr>
        <w:t>%) занимались спортом (</w:t>
      </w:r>
      <w:proofErr w:type="gramStart"/>
      <w:r>
        <w:rPr>
          <w:rFonts w:ascii="Times New Roman" w:hAnsi="Times New Roman" w:cs="Times New Roman"/>
          <w:sz w:val="28"/>
          <w:szCs w:val="28"/>
        </w:rPr>
        <w:t>p&lt;</w:t>
      </w:r>
      <w:proofErr w:type="gramEnd"/>
      <w:r>
        <w:rPr>
          <w:rFonts w:ascii="Times New Roman" w:hAnsi="Times New Roman" w:cs="Times New Roman"/>
          <w:sz w:val="28"/>
          <w:szCs w:val="28"/>
        </w:rPr>
        <w:t>0,01).</w:t>
      </w:r>
    </w:p>
    <w:p w:rsidR="00F150C8" w:rsidRPr="00F150C8" w:rsidRDefault="00F150C8" w:rsidP="00F150C8">
      <w:pPr>
        <w:spacing w:line="360" w:lineRule="auto"/>
        <w:ind w:firstLine="709"/>
        <w:jc w:val="both"/>
        <w:rPr>
          <w:rFonts w:ascii="Times New Roman" w:hAnsi="Times New Roman" w:cs="Times New Roman"/>
          <w:sz w:val="28"/>
          <w:szCs w:val="28"/>
        </w:rPr>
      </w:pPr>
      <w:r w:rsidRPr="00F150C8">
        <w:rPr>
          <w:rFonts w:ascii="Times New Roman" w:hAnsi="Times New Roman" w:cs="Times New Roman"/>
          <w:sz w:val="28"/>
          <w:szCs w:val="28"/>
        </w:rPr>
        <w:t>Среди спортсменов с межпозвоночной грыжей, 13 (72%) человек за</w:t>
      </w:r>
      <w:r>
        <w:rPr>
          <w:rFonts w:ascii="Times New Roman" w:hAnsi="Times New Roman" w:cs="Times New Roman"/>
          <w:sz w:val="28"/>
          <w:szCs w:val="28"/>
        </w:rPr>
        <w:t xml:space="preserve">нимались силовыми видами спорта, </w:t>
      </w:r>
      <w:r w:rsidRPr="00F150C8">
        <w:rPr>
          <w:rFonts w:ascii="Times New Roman" w:hAnsi="Times New Roman" w:cs="Times New Roman"/>
          <w:sz w:val="28"/>
          <w:szCs w:val="28"/>
        </w:rPr>
        <w:t>5 (28%) - видами спорта с высокими нагрузками на позвоночник. Средняя длительность занятий спортом в этой</w:t>
      </w:r>
      <w:r>
        <w:rPr>
          <w:rFonts w:ascii="Times New Roman" w:hAnsi="Times New Roman" w:cs="Times New Roman"/>
          <w:sz w:val="28"/>
          <w:szCs w:val="28"/>
        </w:rPr>
        <w:t xml:space="preserve"> группе составила 8,2±2,4 года.</w:t>
      </w:r>
    </w:p>
    <w:p w:rsidR="00F150C8" w:rsidRPr="00F150C8" w:rsidRDefault="00F150C8" w:rsidP="00F150C8">
      <w:pPr>
        <w:spacing w:line="360" w:lineRule="auto"/>
        <w:ind w:firstLine="709"/>
        <w:jc w:val="both"/>
        <w:rPr>
          <w:rFonts w:ascii="Times New Roman" w:hAnsi="Times New Roman" w:cs="Times New Roman"/>
          <w:sz w:val="28"/>
          <w:szCs w:val="28"/>
        </w:rPr>
      </w:pPr>
      <w:r w:rsidRPr="00F150C8">
        <w:rPr>
          <w:rFonts w:ascii="Times New Roman" w:hAnsi="Times New Roman" w:cs="Times New Roman"/>
          <w:sz w:val="28"/>
          <w:szCs w:val="28"/>
        </w:rPr>
        <w:t xml:space="preserve">Анализ характеристик боли показал, что у спортсменов с межпозвоночной грыжей она была более интенсивной (7,1±1,2 баллов по визуальной аналоговой шкале) по сравнению с группой здоровых спортсменов (4,2±1,0 баллов, </w:t>
      </w:r>
      <w:proofErr w:type="gramStart"/>
      <w:r w:rsidRPr="00F150C8">
        <w:rPr>
          <w:rFonts w:ascii="Times New Roman" w:hAnsi="Times New Roman" w:cs="Times New Roman"/>
          <w:sz w:val="28"/>
          <w:szCs w:val="28"/>
        </w:rPr>
        <w:t>p&lt;</w:t>
      </w:r>
      <w:proofErr w:type="gramEnd"/>
      <w:r w:rsidRPr="00F150C8">
        <w:rPr>
          <w:rFonts w:ascii="Times New Roman" w:hAnsi="Times New Roman" w:cs="Times New Roman"/>
          <w:sz w:val="28"/>
          <w:szCs w:val="28"/>
        </w:rPr>
        <w:t xml:space="preserve">0,001). Кроме того, у спортсменов с грыжей чаще наблюдалась иррадиация боли в нижние конечности (19 человек, 76%) в отличие от здоровых спортсменов (3 человека, 12%, </w:t>
      </w:r>
      <w:proofErr w:type="gramStart"/>
      <w:r w:rsidRPr="00F150C8">
        <w:rPr>
          <w:rFonts w:ascii="Times New Roman" w:hAnsi="Times New Roman" w:cs="Times New Roman"/>
          <w:sz w:val="28"/>
          <w:szCs w:val="28"/>
        </w:rPr>
        <w:t>p&lt;</w:t>
      </w:r>
      <w:proofErr w:type="gramEnd"/>
      <w:r w:rsidRPr="00F150C8">
        <w:rPr>
          <w:rFonts w:ascii="Times New Roman" w:hAnsi="Times New Roman" w:cs="Times New Roman"/>
          <w:sz w:val="28"/>
          <w:szCs w:val="28"/>
        </w:rPr>
        <w:t>0,001).</w:t>
      </w:r>
    </w:p>
    <w:p w:rsidR="00F150C8" w:rsidRDefault="00F150C8" w:rsidP="00F150C8">
      <w:pPr>
        <w:spacing w:line="360" w:lineRule="auto"/>
        <w:ind w:firstLine="709"/>
        <w:jc w:val="both"/>
        <w:rPr>
          <w:rFonts w:ascii="Times New Roman" w:hAnsi="Times New Roman" w:cs="Times New Roman"/>
          <w:sz w:val="28"/>
          <w:szCs w:val="28"/>
        </w:rPr>
      </w:pPr>
      <w:r w:rsidRPr="00F150C8">
        <w:rPr>
          <w:rFonts w:ascii="Times New Roman" w:hAnsi="Times New Roman" w:cs="Times New Roman"/>
          <w:sz w:val="28"/>
          <w:szCs w:val="28"/>
        </w:rPr>
        <w:lastRenderedPageBreak/>
        <w:t>Результаты инструментальных методов исследования продемонстрировали, что у спортсменов с грыжей были выявлены более выраженные дегенеративно-дистрофические изменения межпозвоночных дисков, а также компрессия нервных корешков по данным МРТ и ЭНМГ.</w:t>
      </w:r>
    </w:p>
    <w:p w:rsidR="00357F6A" w:rsidRPr="00357F6A" w:rsidRDefault="00F150C8" w:rsidP="00357F6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Заключение и выводы.</w:t>
      </w:r>
      <w:r w:rsidR="00357F6A" w:rsidRPr="00357F6A">
        <w:t xml:space="preserve"> </w:t>
      </w:r>
      <w:r w:rsidR="00357F6A" w:rsidRPr="00357F6A">
        <w:rPr>
          <w:rFonts w:ascii="Times New Roman" w:hAnsi="Times New Roman" w:cs="Times New Roman"/>
          <w:sz w:val="28"/>
          <w:szCs w:val="28"/>
        </w:rPr>
        <w:t>Проведенное исследование показало, что регулярные занятия спортом, особенно силовыми видами с высокими нагрузками на позвоночник, повышают риск развития межпозвоночной грыжевой болезни. Спортсмены с грыжами демонстрируют более выраженный болевой синдром, а также характеризуются более значительными дегенеративно-дистрофическими изменениями межпозвоночных дисков и компрессией нервных корешков в сравн</w:t>
      </w:r>
      <w:r w:rsidR="00357F6A">
        <w:rPr>
          <w:rFonts w:ascii="Times New Roman" w:hAnsi="Times New Roman" w:cs="Times New Roman"/>
          <w:sz w:val="28"/>
          <w:szCs w:val="28"/>
        </w:rPr>
        <w:t>ении со здоровыми спортсменами.</w:t>
      </w:r>
      <w:r w:rsidR="00357F6A" w:rsidRPr="00357F6A">
        <w:rPr>
          <w:rFonts w:ascii="Times New Roman" w:hAnsi="Times New Roman" w:cs="Times New Roman"/>
          <w:sz w:val="28"/>
          <w:szCs w:val="28"/>
        </w:rPr>
        <w:t xml:space="preserve"> [</w:t>
      </w:r>
      <w:r w:rsidR="00357F6A" w:rsidRPr="00AD193A">
        <w:rPr>
          <w:rFonts w:ascii="Times New Roman" w:hAnsi="Times New Roman" w:cs="Times New Roman"/>
          <w:sz w:val="28"/>
          <w:szCs w:val="28"/>
        </w:rPr>
        <w:t>2]</w:t>
      </w:r>
    </w:p>
    <w:p w:rsidR="00357F6A" w:rsidRPr="00357F6A" w:rsidRDefault="00357F6A" w:rsidP="00357F6A">
      <w:pPr>
        <w:spacing w:line="360" w:lineRule="auto"/>
        <w:ind w:firstLine="709"/>
        <w:jc w:val="both"/>
        <w:rPr>
          <w:rFonts w:ascii="Times New Roman" w:hAnsi="Times New Roman" w:cs="Times New Roman"/>
          <w:sz w:val="28"/>
          <w:szCs w:val="28"/>
        </w:rPr>
      </w:pPr>
      <w:r w:rsidRPr="00357F6A">
        <w:rPr>
          <w:rFonts w:ascii="Times New Roman" w:hAnsi="Times New Roman" w:cs="Times New Roman"/>
          <w:sz w:val="28"/>
          <w:szCs w:val="28"/>
        </w:rPr>
        <w:t xml:space="preserve">Полученные данные свидетельствуют о необходимости разработки профилактических мероприятий, направленных на снижение </w:t>
      </w:r>
      <w:proofErr w:type="spellStart"/>
      <w:r w:rsidRPr="00357F6A">
        <w:rPr>
          <w:rFonts w:ascii="Times New Roman" w:hAnsi="Times New Roman" w:cs="Times New Roman"/>
          <w:sz w:val="28"/>
          <w:szCs w:val="28"/>
        </w:rPr>
        <w:t>травматизации</w:t>
      </w:r>
      <w:proofErr w:type="spellEnd"/>
      <w:r w:rsidRPr="00357F6A">
        <w:rPr>
          <w:rFonts w:ascii="Times New Roman" w:hAnsi="Times New Roman" w:cs="Times New Roman"/>
          <w:sz w:val="28"/>
          <w:szCs w:val="28"/>
        </w:rPr>
        <w:t xml:space="preserve"> позвоночника у спортсменов. </w:t>
      </w:r>
      <w:r>
        <w:rPr>
          <w:rFonts w:ascii="Times New Roman" w:hAnsi="Times New Roman" w:cs="Times New Roman"/>
          <w:sz w:val="28"/>
          <w:szCs w:val="28"/>
        </w:rPr>
        <w:t>К ним могут относиться:</w:t>
      </w:r>
    </w:p>
    <w:p w:rsidR="00357F6A" w:rsidRPr="00357F6A" w:rsidRDefault="00357F6A" w:rsidP="00357F6A">
      <w:pPr>
        <w:pStyle w:val="a7"/>
        <w:numPr>
          <w:ilvl w:val="0"/>
          <w:numId w:val="2"/>
        </w:numPr>
        <w:spacing w:line="360" w:lineRule="auto"/>
        <w:jc w:val="both"/>
        <w:rPr>
          <w:rFonts w:ascii="Times New Roman" w:hAnsi="Times New Roman" w:cs="Times New Roman"/>
          <w:sz w:val="28"/>
          <w:szCs w:val="28"/>
        </w:rPr>
      </w:pPr>
      <w:r w:rsidRPr="00357F6A">
        <w:rPr>
          <w:rFonts w:ascii="Times New Roman" w:hAnsi="Times New Roman" w:cs="Times New Roman"/>
          <w:sz w:val="28"/>
          <w:szCs w:val="28"/>
        </w:rPr>
        <w:t>Тщательное медицинское обследование спортсменов с целью выявления начальных стадий дегенерации межпозвоночных дисков.</w:t>
      </w:r>
    </w:p>
    <w:p w:rsidR="00357F6A" w:rsidRPr="00357F6A" w:rsidRDefault="00357F6A" w:rsidP="00357F6A">
      <w:pPr>
        <w:pStyle w:val="a7"/>
        <w:numPr>
          <w:ilvl w:val="0"/>
          <w:numId w:val="2"/>
        </w:numPr>
        <w:spacing w:line="360" w:lineRule="auto"/>
        <w:jc w:val="both"/>
        <w:rPr>
          <w:rFonts w:ascii="Times New Roman" w:hAnsi="Times New Roman" w:cs="Times New Roman"/>
          <w:sz w:val="28"/>
          <w:szCs w:val="28"/>
        </w:rPr>
      </w:pPr>
      <w:r w:rsidRPr="00357F6A">
        <w:rPr>
          <w:rFonts w:ascii="Times New Roman" w:hAnsi="Times New Roman" w:cs="Times New Roman"/>
          <w:sz w:val="28"/>
          <w:szCs w:val="28"/>
        </w:rPr>
        <w:t>Оптимизация тренировочных нагрузок, с акцентом на укрепление мышечного корсета и повышение гибкости позвоночника.</w:t>
      </w:r>
    </w:p>
    <w:p w:rsidR="00357F6A" w:rsidRPr="00357F6A" w:rsidRDefault="00357F6A" w:rsidP="00357F6A">
      <w:pPr>
        <w:pStyle w:val="a7"/>
        <w:numPr>
          <w:ilvl w:val="0"/>
          <w:numId w:val="2"/>
        </w:numPr>
        <w:spacing w:line="360" w:lineRule="auto"/>
        <w:jc w:val="both"/>
        <w:rPr>
          <w:rFonts w:ascii="Times New Roman" w:hAnsi="Times New Roman" w:cs="Times New Roman"/>
          <w:sz w:val="28"/>
          <w:szCs w:val="28"/>
        </w:rPr>
      </w:pPr>
      <w:r w:rsidRPr="00357F6A">
        <w:rPr>
          <w:rFonts w:ascii="Times New Roman" w:hAnsi="Times New Roman" w:cs="Times New Roman"/>
          <w:sz w:val="28"/>
          <w:szCs w:val="28"/>
        </w:rPr>
        <w:t>Регулярное проведение реабилитационных мероприятий, включающих лечебную физкультуру, физиотерапию и массаж.</w:t>
      </w:r>
      <w:r>
        <w:rPr>
          <w:rFonts w:ascii="Times New Roman" w:hAnsi="Times New Roman" w:cs="Times New Roman"/>
          <w:sz w:val="28"/>
          <w:szCs w:val="28"/>
        </w:rPr>
        <w:t xml:space="preserve"> </w:t>
      </w:r>
      <w:r w:rsidRPr="00357F6A">
        <w:rPr>
          <w:rFonts w:ascii="Times New Roman" w:hAnsi="Times New Roman" w:cs="Times New Roman"/>
          <w:sz w:val="28"/>
          <w:szCs w:val="28"/>
        </w:rPr>
        <w:t>[</w:t>
      </w:r>
      <w:r>
        <w:rPr>
          <w:rFonts w:ascii="Times New Roman" w:hAnsi="Times New Roman" w:cs="Times New Roman"/>
          <w:sz w:val="28"/>
          <w:szCs w:val="28"/>
          <w:lang w:val="en-US"/>
        </w:rPr>
        <w:t>3]</w:t>
      </w:r>
    </w:p>
    <w:p w:rsidR="00F150C8" w:rsidRDefault="00357F6A" w:rsidP="00357F6A">
      <w:pPr>
        <w:spacing w:line="360" w:lineRule="auto"/>
        <w:ind w:firstLine="709"/>
        <w:jc w:val="both"/>
        <w:rPr>
          <w:rFonts w:ascii="Times New Roman" w:hAnsi="Times New Roman" w:cs="Times New Roman"/>
          <w:sz w:val="28"/>
          <w:szCs w:val="28"/>
        </w:rPr>
      </w:pPr>
      <w:r w:rsidRPr="00357F6A">
        <w:rPr>
          <w:rFonts w:ascii="Times New Roman" w:hAnsi="Times New Roman" w:cs="Times New Roman"/>
          <w:sz w:val="28"/>
          <w:szCs w:val="28"/>
        </w:rPr>
        <w:t>Комплексный подход к профилактике и управлению факторами риска позволит снизить распространенность межпозвоночной грыжевой болезни среди спортсменов.</w:t>
      </w:r>
    </w:p>
    <w:p w:rsidR="00357F6A" w:rsidRDefault="00357F6A" w:rsidP="00357F6A">
      <w:pPr>
        <w:spacing w:line="360" w:lineRule="auto"/>
        <w:ind w:firstLine="709"/>
        <w:jc w:val="both"/>
        <w:rPr>
          <w:rFonts w:ascii="Times New Roman" w:hAnsi="Times New Roman" w:cs="Times New Roman"/>
          <w:sz w:val="28"/>
          <w:szCs w:val="28"/>
        </w:rPr>
      </w:pPr>
    </w:p>
    <w:p w:rsidR="00357F6A" w:rsidRDefault="00357F6A" w:rsidP="00357F6A">
      <w:pPr>
        <w:spacing w:line="360" w:lineRule="auto"/>
        <w:ind w:firstLine="709"/>
        <w:jc w:val="both"/>
        <w:rPr>
          <w:rFonts w:ascii="Times New Roman" w:hAnsi="Times New Roman" w:cs="Times New Roman"/>
          <w:sz w:val="28"/>
          <w:szCs w:val="28"/>
        </w:rPr>
      </w:pPr>
    </w:p>
    <w:p w:rsidR="00357F6A" w:rsidRDefault="00357F6A" w:rsidP="00357F6A">
      <w:pPr>
        <w:spacing w:line="360" w:lineRule="auto"/>
        <w:ind w:firstLine="709"/>
        <w:jc w:val="both"/>
        <w:rPr>
          <w:rFonts w:ascii="Times New Roman" w:hAnsi="Times New Roman" w:cs="Times New Roman"/>
          <w:sz w:val="28"/>
          <w:szCs w:val="28"/>
        </w:rPr>
      </w:pPr>
    </w:p>
    <w:p w:rsidR="00357F6A" w:rsidRDefault="00357F6A" w:rsidP="00357F6A">
      <w:pPr>
        <w:spacing w:line="360" w:lineRule="auto"/>
        <w:ind w:firstLine="709"/>
        <w:jc w:val="both"/>
        <w:rPr>
          <w:rFonts w:ascii="Times New Roman" w:hAnsi="Times New Roman" w:cs="Times New Roman"/>
          <w:sz w:val="28"/>
          <w:szCs w:val="28"/>
        </w:rPr>
      </w:pPr>
    </w:p>
    <w:p w:rsidR="00357F6A" w:rsidRDefault="00357F6A" w:rsidP="00357F6A">
      <w:pPr>
        <w:spacing w:line="360" w:lineRule="auto"/>
        <w:ind w:firstLine="709"/>
        <w:jc w:val="center"/>
        <w:rPr>
          <w:rFonts w:ascii="Times New Roman" w:hAnsi="Times New Roman" w:cs="Times New Roman"/>
          <w:b/>
          <w:sz w:val="28"/>
          <w:szCs w:val="28"/>
        </w:rPr>
      </w:pPr>
      <w:r w:rsidRPr="00357F6A">
        <w:rPr>
          <w:rFonts w:ascii="Times New Roman" w:hAnsi="Times New Roman" w:cs="Times New Roman"/>
          <w:b/>
          <w:sz w:val="28"/>
          <w:szCs w:val="28"/>
        </w:rPr>
        <w:lastRenderedPageBreak/>
        <w:t>Литература:</w:t>
      </w:r>
    </w:p>
    <w:p w:rsidR="00357F6A" w:rsidRDefault="00357F6A" w:rsidP="00357F6A">
      <w:pPr>
        <w:pStyle w:val="a7"/>
        <w:numPr>
          <w:ilvl w:val="0"/>
          <w:numId w:val="3"/>
        </w:numPr>
        <w:spacing w:line="360" w:lineRule="auto"/>
        <w:jc w:val="both"/>
        <w:rPr>
          <w:rFonts w:ascii="Times New Roman" w:hAnsi="Times New Roman" w:cs="Times New Roman"/>
          <w:sz w:val="28"/>
          <w:szCs w:val="28"/>
        </w:rPr>
      </w:pPr>
      <w:r w:rsidRPr="00357F6A">
        <w:rPr>
          <w:rFonts w:ascii="Times New Roman" w:hAnsi="Times New Roman" w:cs="Times New Roman"/>
          <w:sz w:val="28"/>
          <w:szCs w:val="28"/>
        </w:rPr>
        <w:t xml:space="preserve">Яковлев Н.М., </w:t>
      </w:r>
      <w:proofErr w:type="spellStart"/>
      <w:r w:rsidRPr="00357F6A">
        <w:rPr>
          <w:rFonts w:ascii="Times New Roman" w:hAnsi="Times New Roman" w:cs="Times New Roman"/>
          <w:sz w:val="28"/>
          <w:szCs w:val="28"/>
        </w:rPr>
        <w:t>Мачерет</w:t>
      </w:r>
      <w:proofErr w:type="spellEnd"/>
      <w:r w:rsidRPr="00357F6A">
        <w:rPr>
          <w:rFonts w:ascii="Times New Roman" w:hAnsi="Times New Roman" w:cs="Times New Roman"/>
          <w:sz w:val="28"/>
          <w:szCs w:val="28"/>
        </w:rPr>
        <w:t xml:space="preserve"> Е.Л., </w:t>
      </w:r>
      <w:proofErr w:type="spellStart"/>
      <w:r w:rsidRPr="00357F6A">
        <w:rPr>
          <w:rFonts w:ascii="Times New Roman" w:hAnsi="Times New Roman" w:cs="Times New Roman"/>
          <w:sz w:val="28"/>
          <w:szCs w:val="28"/>
        </w:rPr>
        <w:t>Самосюк</w:t>
      </w:r>
      <w:proofErr w:type="spellEnd"/>
      <w:r w:rsidRPr="00357F6A">
        <w:rPr>
          <w:rFonts w:ascii="Times New Roman" w:hAnsi="Times New Roman" w:cs="Times New Roman"/>
          <w:sz w:val="28"/>
          <w:szCs w:val="28"/>
        </w:rPr>
        <w:t xml:space="preserve"> И.З. Неврологические аспекты </w:t>
      </w:r>
      <w:proofErr w:type="spellStart"/>
      <w:r w:rsidRPr="00357F6A">
        <w:rPr>
          <w:rFonts w:ascii="Times New Roman" w:hAnsi="Times New Roman" w:cs="Times New Roman"/>
          <w:sz w:val="28"/>
          <w:szCs w:val="28"/>
        </w:rPr>
        <w:t>вертеброгенной</w:t>
      </w:r>
      <w:proofErr w:type="spellEnd"/>
      <w:r w:rsidRPr="00357F6A">
        <w:rPr>
          <w:rFonts w:ascii="Times New Roman" w:hAnsi="Times New Roman" w:cs="Times New Roman"/>
          <w:sz w:val="28"/>
          <w:szCs w:val="28"/>
        </w:rPr>
        <w:t xml:space="preserve"> патологии. - Киев: Здоровья, 1988. - 192 с.</w:t>
      </w:r>
    </w:p>
    <w:p w:rsidR="00357F6A" w:rsidRDefault="00357F6A" w:rsidP="00357F6A">
      <w:pPr>
        <w:pStyle w:val="a7"/>
        <w:numPr>
          <w:ilvl w:val="0"/>
          <w:numId w:val="3"/>
        </w:numPr>
        <w:spacing w:line="360" w:lineRule="auto"/>
        <w:jc w:val="both"/>
        <w:rPr>
          <w:rFonts w:ascii="Times New Roman" w:hAnsi="Times New Roman" w:cs="Times New Roman"/>
          <w:sz w:val="28"/>
          <w:szCs w:val="28"/>
        </w:rPr>
      </w:pPr>
      <w:proofErr w:type="spellStart"/>
      <w:r w:rsidRPr="00357F6A">
        <w:rPr>
          <w:rFonts w:ascii="Times New Roman" w:hAnsi="Times New Roman" w:cs="Times New Roman"/>
          <w:sz w:val="28"/>
          <w:szCs w:val="28"/>
        </w:rPr>
        <w:t>Ковешников</w:t>
      </w:r>
      <w:proofErr w:type="spellEnd"/>
      <w:r w:rsidRPr="00357F6A">
        <w:rPr>
          <w:rFonts w:ascii="Times New Roman" w:hAnsi="Times New Roman" w:cs="Times New Roman"/>
          <w:sz w:val="28"/>
          <w:szCs w:val="28"/>
        </w:rPr>
        <w:t xml:space="preserve"> В.Г., Чайка Г.В. Анатомия человека. - Киев: Здоровья, 1998. - Т.1. - 672 с.</w:t>
      </w:r>
    </w:p>
    <w:p w:rsidR="00357F6A" w:rsidRDefault="00357F6A" w:rsidP="00357F6A">
      <w:pPr>
        <w:pStyle w:val="a7"/>
        <w:numPr>
          <w:ilvl w:val="0"/>
          <w:numId w:val="3"/>
        </w:numPr>
        <w:spacing w:line="360" w:lineRule="auto"/>
        <w:jc w:val="both"/>
        <w:rPr>
          <w:rFonts w:ascii="Times New Roman" w:hAnsi="Times New Roman" w:cs="Times New Roman"/>
          <w:sz w:val="28"/>
          <w:szCs w:val="28"/>
        </w:rPr>
      </w:pPr>
      <w:r w:rsidRPr="00357F6A">
        <w:rPr>
          <w:rFonts w:ascii="Times New Roman" w:hAnsi="Times New Roman" w:cs="Times New Roman"/>
          <w:sz w:val="28"/>
          <w:szCs w:val="28"/>
        </w:rPr>
        <w:t>Епифанов В.А., Епифанов А.В. Восстановительное лечение при заболеваниях и повреждениях позвоночника. - М.: ГЭОТАР-Медиа, 2008. - 356 с.</w:t>
      </w:r>
    </w:p>
    <w:p w:rsidR="00357F6A" w:rsidRPr="00357F6A" w:rsidRDefault="00357F6A" w:rsidP="00357F6A">
      <w:pPr>
        <w:pStyle w:val="a7"/>
        <w:numPr>
          <w:ilvl w:val="0"/>
          <w:numId w:val="3"/>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w:t>
      </w:r>
      <w:r w:rsidRPr="00357F6A">
        <w:rPr>
          <w:rFonts w:ascii="Times New Roman" w:hAnsi="Times New Roman" w:cs="Times New Roman"/>
          <w:sz w:val="28"/>
          <w:szCs w:val="28"/>
        </w:rPr>
        <w:t>ачин</w:t>
      </w:r>
      <w:proofErr w:type="spellEnd"/>
      <w:r w:rsidRPr="00357F6A">
        <w:rPr>
          <w:rFonts w:ascii="Times New Roman" w:hAnsi="Times New Roman" w:cs="Times New Roman"/>
          <w:sz w:val="28"/>
          <w:szCs w:val="28"/>
        </w:rPr>
        <w:t xml:space="preserve"> А.П., Парфенов В.А. Боли в спине: диагностика и лечение. - М.: ГЭОТАР-Медиа, 2016. - 160 с.</w:t>
      </w:r>
    </w:p>
    <w:sectPr w:rsidR="00357F6A" w:rsidRPr="00357F6A" w:rsidSect="00BD5F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0D4"/>
    <w:multiLevelType w:val="hybridMultilevel"/>
    <w:tmpl w:val="FB742CA4"/>
    <w:lvl w:ilvl="0" w:tplc="D1D42C4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63279E"/>
    <w:multiLevelType w:val="hybridMultilevel"/>
    <w:tmpl w:val="D76AA9EE"/>
    <w:lvl w:ilvl="0" w:tplc="3A3C7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7B794D"/>
    <w:multiLevelType w:val="hybridMultilevel"/>
    <w:tmpl w:val="88804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2C"/>
    <w:rsid w:val="001B2DBF"/>
    <w:rsid w:val="002D5041"/>
    <w:rsid w:val="00357F6A"/>
    <w:rsid w:val="00AD193A"/>
    <w:rsid w:val="00B66E7E"/>
    <w:rsid w:val="00BD5FDE"/>
    <w:rsid w:val="00C120DE"/>
    <w:rsid w:val="00E33E2C"/>
    <w:rsid w:val="00E64FA3"/>
    <w:rsid w:val="00ED6275"/>
    <w:rsid w:val="00F1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60F8"/>
  <w15:chartTrackingRefBased/>
  <w15:docId w15:val="{852997CE-CA7E-469A-B57D-9AE52E89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20DE"/>
    <w:rPr>
      <w:color w:val="0000FF"/>
      <w:u w:val="single"/>
    </w:rPr>
  </w:style>
  <w:style w:type="character" w:styleId="a5">
    <w:name w:val="Strong"/>
    <w:basedOn w:val="a0"/>
    <w:uiPriority w:val="22"/>
    <w:qFormat/>
    <w:rsid w:val="00BD5FDE"/>
    <w:rPr>
      <w:b/>
      <w:bCs/>
    </w:rPr>
  </w:style>
  <w:style w:type="character" w:styleId="a6">
    <w:name w:val="Emphasis"/>
    <w:basedOn w:val="a0"/>
    <w:uiPriority w:val="20"/>
    <w:qFormat/>
    <w:rsid w:val="00BD5FDE"/>
    <w:rPr>
      <w:i/>
      <w:iCs/>
    </w:rPr>
  </w:style>
  <w:style w:type="paragraph" w:styleId="a7">
    <w:name w:val="List Paragraph"/>
    <w:basedOn w:val="a"/>
    <w:uiPriority w:val="34"/>
    <w:qFormat/>
    <w:rsid w:val="00357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87975">
      <w:bodyDiv w:val="1"/>
      <w:marLeft w:val="0"/>
      <w:marRight w:val="0"/>
      <w:marTop w:val="0"/>
      <w:marBottom w:val="0"/>
      <w:divBdr>
        <w:top w:val="none" w:sz="0" w:space="0" w:color="auto"/>
        <w:left w:val="none" w:sz="0" w:space="0" w:color="auto"/>
        <w:bottom w:val="none" w:sz="0" w:space="0" w:color="auto"/>
        <w:right w:val="none" w:sz="0" w:space="0" w:color="auto"/>
      </w:divBdr>
    </w:div>
    <w:div w:id="1827238432">
      <w:bodyDiv w:val="1"/>
      <w:marLeft w:val="0"/>
      <w:marRight w:val="0"/>
      <w:marTop w:val="0"/>
      <w:marBottom w:val="0"/>
      <w:divBdr>
        <w:top w:val="none" w:sz="0" w:space="0" w:color="auto"/>
        <w:left w:val="none" w:sz="0" w:space="0" w:color="auto"/>
        <w:bottom w:val="none" w:sz="0" w:space="0" w:color="auto"/>
        <w:right w:val="none" w:sz="0" w:space="0" w:color="auto"/>
      </w:divBdr>
    </w:div>
    <w:div w:id="211347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dcterms:created xsi:type="dcterms:W3CDTF">2024-06-16T16:42:00Z</dcterms:created>
  <dcterms:modified xsi:type="dcterms:W3CDTF">2024-06-19T11:18:00Z</dcterms:modified>
</cp:coreProperties>
</file>