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8E1D" w14:textId="371A3B3D" w:rsidR="002A64AD" w:rsidRPr="00155EB5" w:rsidRDefault="002A64AD" w:rsidP="00155E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EB5">
        <w:rPr>
          <w:rFonts w:ascii="Times New Roman" w:hAnsi="Times New Roman" w:cs="Times New Roman"/>
          <w:b/>
          <w:sz w:val="24"/>
          <w:szCs w:val="24"/>
        </w:rPr>
        <w:t xml:space="preserve">Развитие функциональной грамотности как средство овладения обучающимися системой ключевых компетенций у обучающихся </w:t>
      </w:r>
    </w:p>
    <w:p w14:paraId="7992724A" w14:textId="77777777" w:rsidR="00625033" w:rsidRPr="00155EB5" w:rsidRDefault="00625033" w:rsidP="00155EB5">
      <w:pPr>
        <w:tabs>
          <w:tab w:val="left" w:pos="6540"/>
        </w:tabs>
        <w:spacing w:after="137"/>
        <w:ind w:left="1062" w:hanging="10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55EB5">
        <w:rPr>
          <w:rFonts w:ascii="Times New Roman" w:eastAsia="Times New Roman" w:hAnsi="Times New Roman"/>
          <w:sz w:val="24"/>
          <w:szCs w:val="24"/>
        </w:rPr>
        <w:t>к.п.н</w:t>
      </w:r>
      <w:proofErr w:type="spellEnd"/>
      <w:r w:rsidRPr="00155EB5">
        <w:rPr>
          <w:rFonts w:ascii="Times New Roman" w:eastAsia="Times New Roman" w:hAnsi="Times New Roman"/>
          <w:sz w:val="24"/>
          <w:szCs w:val="24"/>
        </w:rPr>
        <w:t xml:space="preserve">. Л.Б. Кочарян, </w:t>
      </w:r>
    </w:p>
    <w:p w14:paraId="0237812A" w14:textId="77777777" w:rsidR="00625033" w:rsidRPr="00155EB5" w:rsidRDefault="00625033" w:rsidP="00155EB5">
      <w:pPr>
        <w:tabs>
          <w:tab w:val="left" w:pos="6540"/>
        </w:tabs>
        <w:spacing w:after="137"/>
        <w:ind w:left="1062" w:hanging="10"/>
        <w:jc w:val="right"/>
        <w:rPr>
          <w:rFonts w:ascii="Times New Roman" w:eastAsia="Times New Roman" w:hAnsi="Times New Roman"/>
          <w:sz w:val="24"/>
          <w:szCs w:val="24"/>
        </w:rPr>
      </w:pPr>
      <w:r w:rsidRPr="00155EB5">
        <w:rPr>
          <w:rFonts w:ascii="Times New Roman" w:eastAsia="Times New Roman" w:hAnsi="Times New Roman"/>
          <w:sz w:val="24"/>
          <w:szCs w:val="24"/>
        </w:rPr>
        <w:t>заместитель директора по УВР</w:t>
      </w:r>
    </w:p>
    <w:p w14:paraId="2662E613" w14:textId="77777777" w:rsidR="00625033" w:rsidRPr="00155EB5" w:rsidRDefault="00625033" w:rsidP="00155EB5">
      <w:pPr>
        <w:tabs>
          <w:tab w:val="left" w:pos="6540"/>
        </w:tabs>
        <w:spacing w:after="137"/>
        <w:ind w:left="1062" w:hanging="10"/>
        <w:jc w:val="right"/>
        <w:rPr>
          <w:rFonts w:ascii="Times New Roman" w:eastAsia="Times New Roman" w:hAnsi="Times New Roman"/>
          <w:sz w:val="24"/>
          <w:szCs w:val="24"/>
        </w:rPr>
      </w:pPr>
      <w:r w:rsidRPr="00155EB5">
        <w:rPr>
          <w:rFonts w:ascii="Times New Roman" w:eastAsia="Times New Roman" w:hAnsi="Times New Roman"/>
          <w:sz w:val="24"/>
          <w:szCs w:val="24"/>
        </w:rPr>
        <w:t xml:space="preserve"> МБОУ СОШ № 1 им М.Ю. Лермонтова,</w:t>
      </w:r>
    </w:p>
    <w:p w14:paraId="3B213B20" w14:textId="77777777" w:rsidR="00625033" w:rsidRPr="00155EB5" w:rsidRDefault="00625033" w:rsidP="00155EB5">
      <w:pPr>
        <w:tabs>
          <w:tab w:val="left" w:pos="6540"/>
        </w:tabs>
        <w:spacing w:after="137"/>
        <w:ind w:left="1062" w:hanging="10"/>
        <w:jc w:val="right"/>
        <w:rPr>
          <w:rFonts w:ascii="Times New Roman" w:eastAsia="Times New Roman" w:hAnsi="Times New Roman"/>
          <w:sz w:val="24"/>
          <w:szCs w:val="24"/>
        </w:rPr>
      </w:pPr>
      <w:r w:rsidRPr="00155EB5">
        <w:rPr>
          <w:rFonts w:ascii="Times New Roman" w:eastAsia="Times New Roman" w:hAnsi="Times New Roman"/>
          <w:sz w:val="24"/>
          <w:szCs w:val="24"/>
        </w:rPr>
        <w:t xml:space="preserve"> г. Пятигорск</w:t>
      </w:r>
    </w:p>
    <w:p w14:paraId="04176C8B" w14:textId="77777777" w:rsidR="00625033" w:rsidRPr="00155EB5" w:rsidRDefault="00625033" w:rsidP="00155EB5">
      <w:pPr>
        <w:tabs>
          <w:tab w:val="left" w:pos="6540"/>
        </w:tabs>
        <w:spacing w:after="137"/>
        <w:ind w:left="1062"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5EB5">
        <w:rPr>
          <w:rFonts w:ascii="Times New Roman" w:eastAsia="Times New Roman" w:hAnsi="Times New Roman" w:cs="Times New Roman"/>
          <w:bCs/>
          <w:sz w:val="24"/>
          <w:szCs w:val="24"/>
        </w:rPr>
        <w:t>Аннотация</w:t>
      </w:r>
    </w:p>
    <w:p w14:paraId="19DFC472" w14:textId="35859133" w:rsidR="00625033" w:rsidRPr="00155EB5" w:rsidRDefault="00625033" w:rsidP="00155EB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E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статье описываются теоретические основы р</w:t>
      </w:r>
      <w:r w:rsidRPr="00155EB5">
        <w:rPr>
          <w:rFonts w:ascii="Times New Roman" w:hAnsi="Times New Roman" w:cs="Times New Roman"/>
          <w:bCs/>
          <w:sz w:val="24"/>
          <w:szCs w:val="24"/>
        </w:rPr>
        <w:t xml:space="preserve">азвитие функциональной грамотности как средство овладения обучающимися системой ключевых компетенций у обучающихся. Рассматривается вопрос формирования осознанного чтения, что является основой </w:t>
      </w:r>
      <w:r w:rsidR="00F7324A" w:rsidRPr="00155EB5">
        <w:rPr>
          <w:rFonts w:ascii="Times New Roman" w:hAnsi="Times New Roman" w:cs="Times New Roman"/>
          <w:sz w:val="24"/>
          <w:szCs w:val="24"/>
        </w:rPr>
        <w:t>саморазвития личности.</w:t>
      </w:r>
    </w:p>
    <w:p w14:paraId="37BADAD6" w14:textId="77777777" w:rsidR="007C70BC" w:rsidRPr="00155EB5" w:rsidRDefault="007C70BC" w:rsidP="00155EB5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55EB5">
        <w:rPr>
          <w:rFonts w:ascii="Times New Roman" w:hAnsi="Times New Roman" w:cs="Times New Roman"/>
          <w:bCs/>
          <w:sz w:val="24"/>
          <w:szCs w:val="24"/>
          <w:lang w:val="en-US"/>
        </w:rPr>
        <w:t>Annotation</w:t>
      </w:r>
    </w:p>
    <w:p w14:paraId="045F5A32" w14:textId="166A03E2" w:rsidR="00625033" w:rsidRPr="00155EB5" w:rsidRDefault="007C70BC" w:rsidP="00155EB5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55EB5">
        <w:rPr>
          <w:rFonts w:ascii="Times New Roman" w:hAnsi="Times New Roman" w:cs="Times New Roman"/>
          <w:bCs/>
          <w:sz w:val="24"/>
          <w:szCs w:val="24"/>
          <w:lang w:val="en-US"/>
        </w:rPr>
        <w:t>The article describes the theoretical foundations of the development of functional literacy as a means of mastering the system of key competencies of students. The question of the formation of conscious reading, which is the basis of self-development of the individual, is considered.</w:t>
      </w:r>
    </w:p>
    <w:p w14:paraId="5648E5BF" w14:textId="77777777" w:rsidR="007F4DE1" w:rsidRPr="00155EB5" w:rsidRDefault="007F4DE1" w:rsidP="00155E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EB5">
        <w:rPr>
          <w:rFonts w:ascii="Times New Roman" w:hAnsi="Times New Roman" w:cs="Times New Roman"/>
          <w:sz w:val="24"/>
          <w:szCs w:val="24"/>
        </w:rPr>
        <w:t>Модернизация образования обусловлена изменениями, происходящими в современном обществе. С одной стороны, изменилась ситуация на рынке труда. В меняющемся мире система образования должна формировать такое качество, как профессиональный универсализм - способность менять сферы и способы деятельности. С другой стороны, происходит глобальная информатизация общества. Именно с этим связано появление многих идей компетентностного подхода в образовании.</w:t>
      </w:r>
    </w:p>
    <w:p w14:paraId="45A2A9ED" w14:textId="1145A010" w:rsidR="002A64AD" w:rsidRPr="00155EB5" w:rsidRDefault="002A64AD" w:rsidP="00155E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EB5">
        <w:rPr>
          <w:rFonts w:ascii="Times New Roman" w:eastAsia="Times New Roman" w:hAnsi="Times New Roman" w:cs="Times New Roman"/>
          <w:sz w:val="24"/>
          <w:szCs w:val="24"/>
        </w:rPr>
        <w:t xml:space="preserve">Сегодня </w:t>
      </w:r>
      <w:r w:rsidRPr="00155EB5">
        <w:rPr>
          <w:rFonts w:ascii="Times New Roman" w:hAnsi="Times New Roman" w:cs="Times New Roman"/>
          <w:sz w:val="24"/>
          <w:szCs w:val="24"/>
        </w:rPr>
        <w:t xml:space="preserve">обществу требуются люди, умеющие быстро адаптироваться к изменениям, происходящим в мире. Поэтому одна из важнейших задач современной школы – формирование функционально грамотных людей.  </w:t>
      </w:r>
    </w:p>
    <w:p w14:paraId="0C5DC543" w14:textId="573BF35F" w:rsidR="007F4DE1" w:rsidRPr="00155EB5" w:rsidRDefault="007F4DE1" w:rsidP="00155E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EB5">
        <w:rPr>
          <w:rFonts w:ascii="Times New Roman" w:eastAsia="Times New Roman" w:hAnsi="Times New Roman" w:cs="Times New Roman"/>
          <w:sz w:val="24"/>
          <w:szCs w:val="24"/>
        </w:rPr>
        <w:t>Функциональная грамотность – это способность человека вступать в отношения с внешней средой и максимально быстро адаптироваться и функционировать в ней.</w:t>
      </w:r>
    </w:p>
    <w:p w14:paraId="397D918D" w14:textId="45B0F717" w:rsidR="00A57904" w:rsidRPr="00155EB5" w:rsidRDefault="00A57904" w:rsidP="00155E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55E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Функционально грамотная личность – это человек, ориентирующийся в мире и действующий в соответствии с общественными ценностями, ожиданиями и интересами (в частности, умеющий соотносить и координировать свои  действия с действиями других людей);</w:t>
      </w:r>
    </w:p>
    <w:p w14:paraId="21458EAA" w14:textId="1CDFF73C" w:rsidR="00A57904" w:rsidRPr="00155EB5" w:rsidRDefault="00A57904" w:rsidP="00155E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55E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способный быть самостоятельным   в ситуации выбора и принятия решений;</w:t>
      </w:r>
    </w:p>
    <w:p w14:paraId="047ECB54" w14:textId="31BF8F0F" w:rsidR="00A57904" w:rsidRPr="00155EB5" w:rsidRDefault="00A57904" w:rsidP="00155E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55E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умеющий отвечать за свои решения;</w:t>
      </w:r>
    </w:p>
    <w:p w14:paraId="0F4B1881" w14:textId="4D82E608" w:rsidR="00A57904" w:rsidRPr="00155EB5" w:rsidRDefault="00A57904" w:rsidP="00155E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55E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способный нести ответственность за себя и своих близких;</w:t>
      </w:r>
    </w:p>
    <w:p w14:paraId="476CA0AC" w14:textId="77777777" w:rsidR="00A57904" w:rsidRPr="00155EB5" w:rsidRDefault="00A57904" w:rsidP="00155E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55E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владеющий приемами учения и готовый к постоянной переподготовке;</w:t>
      </w:r>
    </w:p>
    <w:p w14:paraId="4EF7CF2D" w14:textId="58FD9F36" w:rsidR="00A57904" w:rsidRPr="00155EB5" w:rsidRDefault="00A57904" w:rsidP="00155E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55E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обладающий набором компетенций, как ключевых, так и по различным областям знаний;</w:t>
      </w:r>
    </w:p>
    <w:p w14:paraId="13D3C1AC" w14:textId="14D1C0E6" w:rsidR="00A57904" w:rsidRPr="00155EB5" w:rsidRDefault="00A57904" w:rsidP="00155E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55E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которого поиск решения в нестандартной ситуации – привычное явление;</w:t>
      </w:r>
    </w:p>
    <w:p w14:paraId="3DB9B289" w14:textId="6F3B19D2" w:rsidR="00A57904" w:rsidRPr="00155EB5" w:rsidRDefault="00A57904" w:rsidP="00155E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55E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легко адаптирующийся в любом социуме и умеющий активно влиять на него;</w:t>
      </w:r>
    </w:p>
    <w:p w14:paraId="1802FD73" w14:textId="57623FEC" w:rsidR="00A57904" w:rsidRPr="00155EB5" w:rsidRDefault="00A57904" w:rsidP="00155E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55E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понимающий, что жизнь среди людей – это поиск постоянных компромиссов и необходимость искать общие решения;</w:t>
      </w:r>
    </w:p>
    <w:p w14:paraId="45C1E9C9" w14:textId="0C8F5CA0" w:rsidR="00A57904" w:rsidRPr="00155EB5" w:rsidRDefault="00A57904" w:rsidP="00155E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55E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хорошо владеющий устной и письменной речью как средством взаимодействия между людьми;</w:t>
      </w:r>
    </w:p>
    <w:p w14:paraId="31F4588E" w14:textId="3FBA04F7" w:rsidR="00A57904" w:rsidRPr="00155EB5" w:rsidRDefault="00A57904" w:rsidP="00155E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155E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владеющий современными информационными технологиями.</w:t>
      </w:r>
    </w:p>
    <w:p w14:paraId="04655EDB" w14:textId="77777777" w:rsidR="007F4DE1" w:rsidRPr="00155EB5" w:rsidRDefault="00841BAF" w:rsidP="00155EB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EB5">
        <w:rPr>
          <w:rFonts w:ascii="Times New Roman" w:hAnsi="Times New Roman" w:cs="Times New Roman"/>
          <w:sz w:val="24"/>
          <w:szCs w:val="24"/>
        </w:rPr>
        <w:t xml:space="preserve">Основной задачей данного направления в школе является формирование у ребенка умений ориентироваться в информационно-коммуникативной среде, пользоваться современными технологическими продуктами. Информационную грамотность можно определить как комплекс умений самостоятельной обработки информации посредством применения технических средств. Перед маленькими учениками информационно-коммуникативные технологии открывают возможности индивидуального процесса обучения; выступают как дополнительный мотивационный компонент; являются хорошими наглядными средствами в обучении; организуют интерактивные формы обучения; дают возможность творческого </w:t>
      </w:r>
      <w:r w:rsidRPr="00155EB5">
        <w:rPr>
          <w:rFonts w:ascii="Times New Roman" w:hAnsi="Times New Roman" w:cs="Times New Roman"/>
          <w:sz w:val="24"/>
          <w:szCs w:val="24"/>
        </w:rPr>
        <w:lastRenderedPageBreak/>
        <w:t>самовыражения в процессе обучения; способствуют повышению успеваемости; придают уверенности школьникам и готовят к будущей жизни.</w:t>
      </w:r>
    </w:p>
    <w:p w14:paraId="3FF49DEC" w14:textId="0D35FBD3" w:rsidR="00841BAF" w:rsidRPr="00155EB5" w:rsidRDefault="00456C48" w:rsidP="00155EB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EB5">
        <w:rPr>
          <w:rFonts w:ascii="Times New Roman" w:hAnsi="Times New Roman" w:cs="Times New Roman"/>
          <w:sz w:val="24"/>
          <w:szCs w:val="24"/>
        </w:rPr>
        <w:t>Основы функциональной грамотности закладываются в начальных классах. Именно в этот период происходит интенсивное обучение различным видам речевой деятельности - чтению и письму, говорению и слушанию. Базовым навыком функциональной грамотности является читательская грамотность. В современном обществе умение работать с информацией (читать, прежде всего) становится обязательным условием успешности.</w:t>
      </w:r>
      <w:r w:rsidR="001A552C" w:rsidRPr="00155E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A9309" w14:textId="79E9B0C0" w:rsidR="001A552C" w:rsidRPr="00155EB5" w:rsidRDefault="001A552C" w:rsidP="00155E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EB5">
        <w:rPr>
          <w:rFonts w:ascii="Times New Roman" w:hAnsi="Times New Roman" w:cs="Times New Roman"/>
          <w:sz w:val="24"/>
          <w:szCs w:val="24"/>
        </w:rPr>
        <w:t>Важное внимание важно уделять развитию осознанности чтения. Осознанное чтение является основой саморазвития личности – грамотно читающий человек понимает текст, размышляет над его содержанием, легко излагает свои мысли, свободно общается. Осознанное чтение создает базу не только для успешности на уроках русского языка и литературного чтения , но и является гарантией успеха в любой предметной области, основой развития ключевых компетентностей.</w:t>
      </w:r>
    </w:p>
    <w:p w14:paraId="265B4093" w14:textId="73A11632" w:rsidR="00256CFA" w:rsidRPr="00155EB5" w:rsidRDefault="001A552C" w:rsidP="00155E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EB5">
        <w:rPr>
          <w:rFonts w:ascii="Times New Roman" w:hAnsi="Times New Roman" w:cs="Times New Roman"/>
          <w:sz w:val="24"/>
          <w:szCs w:val="24"/>
        </w:rPr>
        <w:t xml:space="preserve">Составляющие смыслового чтения входят в структуру всех универсальных учебных действий: - в личностные УУД – входят мотивация чтения, мотивы учения, отношение к себе и школе; - в регулятивные УУД – принятие учеником учебной задачи, произвольная регуляция деятельности; - в познавательные УУД – логическое и абстрактное мышление, оперативная память, творческое воображение, концентрация внимания, объем словаря; - в коммуникативные УУД – умение организовать и осуществить сотрудничество и кооперацию с учителем и сверстниками, адекватно передавать информацию, отображать предметное содержание и условия деятельности в речи. ФГОС НОО ставит перед школой цель - дать не только знания, но и научиться добывать их и ими пользоваться. Но отработать данный навык добычи и правильного использования информации невозможно без чтения и понимания смысла прочитанного. Такой вывод </w:t>
      </w:r>
      <w:r w:rsidRPr="00155EB5">
        <w:rPr>
          <w:rFonts w:ascii="Times New Roman" w:hAnsi="Times New Roman" w:cs="Times New Roman"/>
          <w:sz w:val="24"/>
          <w:szCs w:val="24"/>
        </w:rPr>
        <w:lastRenderedPageBreak/>
        <w:t>можно сделать, исходя из анализа требований ФГОС НОО к метапредметным результатам.</w:t>
      </w:r>
    </w:p>
    <w:p w14:paraId="05DD807E" w14:textId="3AADBB21" w:rsidR="00A57904" w:rsidRPr="00155EB5" w:rsidRDefault="00A57904" w:rsidP="00155E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EB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При неразвитом навыке чтения это оказывается невозможным. Осознанное чтение создает базу не только для успешности на уроках русского языка и литературы, но и является гарантией успеха в любой предметной области, основой развития ключевых компетентностей.</w:t>
      </w:r>
    </w:p>
    <w:p w14:paraId="7CBC99B2" w14:textId="5EEAFAB2" w:rsidR="00A57904" w:rsidRPr="00155EB5" w:rsidRDefault="00A57904" w:rsidP="00155EB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5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Таким образом, в современной школе сущностью функциональной грамотности становятся не сами знания, а четыре главные способности обучающегося: </w:t>
      </w:r>
      <w:r w:rsidRPr="00155E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добывать новые знания; применять полученные знания на практике; оценивать свое знание-незнание; стремиться к саморазвитию.</w:t>
      </w:r>
      <w:r w:rsidRPr="00155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Содержание функциональной грамотности школьника, безусловно, составляют метапредметные универсальные учебные действия – познавательные, коммуникативные, регулятивные.</w:t>
      </w:r>
    </w:p>
    <w:p w14:paraId="540F2293" w14:textId="78503735" w:rsidR="00625033" w:rsidRPr="00155EB5" w:rsidRDefault="00625033" w:rsidP="00155E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EB5">
        <w:rPr>
          <w:rFonts w:ascii="Times New Roman" w:hAnsi="Times New Roman" w:cs="Times New Roman"/>
          <w:sz w:val="24"/>
          <w:szCs w:val="24"/>
        </w:rPr>
        <w:t xml:space="preserve">Формирование функциональной грамотности — сложный, многосторонний, длительный процесс. Достичь нужных результатов можно лишь умело, грамотно сочетая в своей работе различные современные образовательные педагогические технологии. Работа школьного учителя заставляет искать пути, позволяющие сделать изучение предмета интересным и востребованным. В современном быстро меняющемся мире переориентация системы образования на развитие функциональной грамотности выступает не самоцелью, а средством, обеспечивающим человеку возможность адаптации и самореализации. Осмысление положительных сторон традиционного отечественного образования и достижений компетентностной модели образования приводит к пониманию принципиальной преемственности и их взаимодополняемости. Развитие функциональной грамотности возможно на основе сформированной академической грамотности. Развитие компетенций, являющихся основой функциональной грамотности, вплетенное в освоение предметного знания, — это не отдельная задача, а особенность учебного процесса при данном </w:t>
      </w:r>
      <w:r w:rsidRPr="00155EB5">
        <w:rPr>
          <w:rFonts w:ascii="Times New Roman" w:hAnsi="Times New Roman" w:cs="Times New Roman"/>
          <w:sz w:val="24"/>
          <w:szCs w:val="24"/>
        </w:rPr>
        <w:lastRenderedPageBreak/>
        <w:t>подходе. В этих условиях происходит смещение акцентов с жесткой детальной фиксации материала обучения на образовательные результаты, формулируемые в терминах деятельности учащихся: «что умеет ученик», «насколько он владеет определенными компетенциями». При этом реализации компетентностной модели образования, способствующей развитию различных типов грамотности, в большей степени соответствует задачный подход.</w:t>
      </w:r>
    </w:p>
    <w:p w14:paraId="491E9CD9" w14:textId="367412FD" w:rsidR="00625033" w:rsidRPr="00155EB5" w:rsidRDefault="00625033" w:rsidP="00155E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EB5">
        <w:rPr>
          <w:rFonts w:ascii="Times New Roman" w:hAnsi="Times New Roman" w:cs="Times New Roman"/>
          <w:b/>
          <w:bCs/>
          <w:sz w:val="24"/>
          <w:szCs w:val="24"/>
        </w:rPr>
        <w:t xml:space="preserve">Список использованной литературы </w:t>
      </w:r>
    </w:p>
    <w:p w14:paraId="3A1E0C6E" w14:textId="77777777" w:rsidR="00625033" w:rsidRPr="00155EB5" w:rsidRDefault="00625033" w:rsidP="00155EB5">
      <w:pPr>
        <w:jc w:val="both"/>
        <w:rPr>
          <w:rFonts w:ascii="Times New Roman" w:hAnsi="Times New Roman" w:cs="Times New Roman"/>
          <w:sz w:val="24"/>
          <w:szCs w:val="24"/>
        </w:rPr>
      </w:pPr>
      <w:r w:rsidRPr="00155EB5">
        <w:rPr>
          <w:rFonts w:ascii="Times New Roman" w:hAnsi="Times New Roman" w:cs="Times New Roman"/>
          <w:sz w:val="24"/>
          <w:szCs w:val="24"/>
        </w:rPr>
        <w:t xml:space="preserve">1 . Алексеев, Н.Г. Концепция развития исследовательской деятельности учащихся [Текст] / Н.Г. Алексеев, А.В. Леонтович, А.С. Обухов, Л.Ф. Фомина // Исследовательская работа школьников. – №1. – С. 24 – 33 </w:t>
      </w:r>
    </w:p>
    <w:p w14:paraId="1E094BCE" w14:textId="2DCFB819" w:rsidR="00625033" w:rsidRPr="00155EB5" w:rsidRDefault="00625033" w:rsidP="00155EB5">
      <w:pPr>
        <w:jc w:val="both"/>
        <w:rPr>
          <w:rFonts w:ascii="Times New Roman" w:hAnsi="Times New Roman" w:cs="Times New Roman"/>
          <w:sz w:val="24"/>
          <w:szCs w:val="24"/>
        </w:rPr>
      </w:pPr>
      <w:r w:rsidRPr="00155EB5">
        <w:rPr>
          <w:rFonts w:ascii="Times New Roman" w:hAnsi="Times New Roman" w:cs="Times New Roman"/>
          <w:sz w:val="24"/>
          <w:szCs w:val="24"/>
        </w:rPr>
        <w:t>2. Ашмарин, Б.А. Методика педагогических исследований. Учебное пособие [Текст] ЛГПИ им. А.И. Герцена, 2009.</w:t>
      </w:r>
    </w:p>
    <w:p w14:paraId="3862F4D9" w14:textId="79962A11" w:rsidR="00625033" w:rsidRPr="00155EB5" w:rsidRDefault="00625033" w:rsidP="00155EB5">
      <w:pPr>
        <w:jc w:val="both"/>
        <w:rPr>
          <w:rFonts w:ascii="Times New Roman" w:hAnsi="Times New Roman" w:cs="Times New Roman"/>
          <w:sz w:val="24"/>
          <w:szCs w:val="24"/>
        </w:rPr>
      </w:pPr>
      <w:r w:rsidRPr="00155EB5">
        <w:rPr>
          <w:rFonts w:ascii="Times New Roman" w:hAnsi="Times New Roman" w:cs="Times New Roman"/>
          <w:sz w:val="24"/>
          <w:szCs w:val="24"/>
        </w:rPr>
        <w:t>3. Концепция федеральных государственных образовательных стандартов общего образования: проект / Рос. акад. образования; под ред. А.М. Кондакова, А.А. Кузнецова. – М. : Просвещение, 2014. – 39 с.</w:t>
      </w:r>
    </w:p>
    <w:p w14:paraId="10D8CB62" w14:textId="75E3E7EC" w:rsidR="00625033" w:rsidRPr="00155EB5" w:rsidRDefault="00625033" w:rsidP="00155EB5">
      <w:pPr>
        <w:jc w:val="both"/>
        <w:rPr>
          <w:rFonts w:ascii="Times New Roman" w:hAnsi="Times New Roman" w:cs="Times New Roman"/>
          <w:sz w:val="24"/>
          <w:szCs w:val="24"/>
        </w:rPr>
      </w:pPr>
      <w:r w:rsidRPr="00155EB5">
        <w:rPr>
          <w:rFonts w:ascii="Times New Roman" w:hAnsi="Times New Roman" w:cs="Times New Roman"/>
          <w:sz w:val="24"/>
          <w:szCs w:val="24"/>
        </w:rPr>
        <w:t>4. Функциональная грамотность младшего школьника: книга для учителя / Н.Ф., Виноградова, Е. Э. Кочурова, М.И. Кузнецова</w:t>
      </w:r>
      <w:r w:rsidRPr="00155EB5">
        <w:rPr>
          <w:sz w:val="24"/>
          <w:szCs w:val="24"/>
        </w:rPr>
        <w:t xml:space="preserve"> - М.: Российский учебник: </w:t>
      </w:r>
      <w:proofErr w:type="spellStart"/>
      <w:r w:rsidRPr="00155EB5">
        <w:rPr>
          <w:sz w:val="24"/>
          <w:szCs w:val="24"/>
        </w:rPr>
        <w:t>Вентана</w:t>
      </w:r>
      <w:proofErr w:type="spellEnd"/>
      <w:r w:rsidRPr="00155EB5">
        <w:rPr>
          <w:sz w:val="24"/>
          <w:szCs w:val="24"/>
        </w:rPr>
        <w:t>-Граф, 2018. 288 с</w:t>
      </w:r>
    </w:p>
    <w:sectPr w:rsidR="00625033" w:rsidRPr="0015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4B1"/>
    <w:rsid w:val="00155EB5"/>
    <w:rsid w:val="001A552C"/>
    <w:rsid w:val="002A64AD"/>
    <w:rsid w:val="00456C48"/>
    <w:rsid w:val="005524B1"/>
    <w:rsid w:val="00625033"/>
    <w:rsid w:val="007C70BC"/>
    <w:rsid w:val="007F4DE1"/>
    <w:rsid w:val="00841BAF"/>
    <w:rsid w:val="00A57904"/>
    <w:rsid w:val="00D87EA9"/>
    <w:rsid w:val="00DD6A75"/>
    <w:rsid w:val="00F7324A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C74A"/>
  <w15:docId w15:val="{A1795E88-5EBB-4AD3-AD49-F83A2993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simbat163@mail.ru</dc:creator>
  <cp:keywords/>
  <dc:description/>
  <cp:lastModifiedBy>akauntdlyaproekta@mail.ru</cp:lastModifiedBy>
  <cp:revision>5</cp:revision>
  <dcterms:created xsi:type="dcterms:W3CDTF">2023-04-07T11:40:00Z</dcterms:created>
  <dcterms:modified xsi:type="dcterms:W3CDTF">2023-04-09T07:21:00Z</dcterms:modified>
</cp:coreProperties>
</file>