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41" w:rsidRPr="00BE0E57" w:rsidRDefault="00D46241" w:rsidP="0083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57">
        <w:rPr>
          <w:rFonts w:ascii="Times New Roman" w:hAnsi="Times New Roman" w:cs="Times New Roman"/>
          <w:b/>
          <w:sz w:val="24"/>
          <w:szCs w:val="24"/>
        </w:rPr>
        <w:t>МОДЕЛЬ МЕТОДИЧЕСКОГО СОПРОВОЖДЕНИЯ ПРОФЕССИОНАЛЬНОГО РАЗВИТИЯ ПЕДАГОГОВ ДОУ НА ОСНОВЕ ДИФФЕРЕНЦИРОВАННОГО ПОДХОДА</w:t>
      </w:r>
    </w:p>
    <w:p w:rsidR="00D46241" w:rsidRPr="00BE0E57" w:rsidRDefault="00D46241" w:rsidP="00836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41" w:rsidRPr="00BE0E57" w:rsidRDefault="00D46241" w:rsidP="008362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0E57">
        <w:rPr>
          <w:rFonts w:ascii="Times New Roman" w:hAnsi="Times New Roman" w:cs="Times New Roman"/>
          <w:b/>
          <w:i/>
          <w:sz w:val="24"/>
          <w:szCs w:val="24"/>
        </w:rPr>
        <w:t xml:space="preserve">Сухарева Т.Ю., </w:t>
      </w:r>
      <w:r w:rsidRPr="00BE0E57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</w:p>
    <w:p w:rsidR="00D46241" w:rsidRPr="00BE0E57" w:rsidRDefault="00D46241" w:rsidP="008362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E57">
        <w:rPr>
          <w:rFonts w:ascii="Times New Roman" w:hAnsi="Times New Roman" w:cs="Times New Roman"/>
          <w:i/>
          <w:sz w:val="24"/>
          <w:szCs w:val="24"/>
        </w:rPr>
        <w:t xml:space="preserve">МБДОУ детский сад общеразвивающего вида № 11 «Катерок» </w:t>
      </w:r>
      <w:r w:rsidRPr="00BE0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241" w:rsidRPr="00BE0E57" w:rsidRDefault="00D46241" w:rsidP="0083629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296" w:rsidRPr="00BE0E57" w:rsidRDefault="00836296" w:rsidP="008362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E57">
        <w:rPr>
          <w:rFonts w:ascii="Times New Roman" w:hAnsi="Times New Roman" w:cs="Times New Roman"/>
          <w:b/>
          <w:i/>
          <w:sz w:val="24"/>
          <w:szCs w:val="24"/>
        </w:rPr>
        <w:t xml:space="preserve">Аннотация: </w:t>
      </w:r>
      <w:r w:rsidRPr="00BE0E57">
        <w:rPr>
          <w:rFonts w:ascii="Times New Roman" w:hAnsi="Times New Roman" w:cs="Times New Roman"/>
          <w:i/>
          <w:sz w:val="24"/>
          <w:szCs w:val="24"/>
        </w:rPr>
        <w:t>В статье представлена Модель методического сопровождения профессионального развития педагогов ДОУ на основе дифференцированного подхода, рассмотрен вопрос дифференциации педагогов по разным признакам.</w:t>
      </w:r>
    </w:p>
    <w:p w:rsidR="00097F5B" w:rsidRPr="00BE0E57" w:rsidRDefault="00D46241" w:rsidP="0083629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0E57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="00836296" w:rsidRPr="00BE0E57">
        <w:rPr>
          <w:rFonts w:ascii="Times New Roman" w:hAnsi="Times New Roman" w:cs="Times New Roman"/>
          <w:i/>
          <w:sz w:val="24"/>
          <w:szCs w:val="24"/>
        </w:rPr>
        <w:t>м</w:t>
      </w:r>
      <w:r w:rsidRPr="00BE0E57">
        <w:rPr>
          <w:rFonts w:ascii="Times New Roman" w:hAnsi="Times New Roman" w:cs="Times New Roman"/>
          <w:i/>
          <w:sz w:val="24"/>
          <w:szCs w:val="24"/>
        </w:rPr>
        <w:t xml:space="preserve">етодическое сопровождение, дифференцированный подход, </w:t>
      </w:r>
      <w:r w:rsidR="00836296" w:rsidRPr="00BE0E57">
        <w:rPr>
          <w:rFonts w:ascii="Times New Roman" w:hAnsi="Times New Roman" w:cs="Times New Roman"/>
          <w:i/>
          <w:sz w:val="24"/>
          <w:szCs w:val="24"/>
        </w:rPr>
        <w:t>Модель методического сопровождения педагогов ДОУ</w:t>
      </w:r>
    </w:p>
    <w:p w:rsidR="00836296" w:rsidRPr="00BE0E57" w:rsidRDefault="00836296" w:rsidP="00836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0126" w:rsidRPr="00BE0E57" w:rsidRDefault="00584BED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 xml:space="preserve">Современная система дошкольного образования постоянно развивается и совершенствуется. Одним из важнейших направлений  деятельности в условиях непрерывной модернизации системы дошкольного образования является развитие кадрового потенциала. </w:t>
      </w:r>
    </w:p>
    <w:p w:rsidR="001D17D9" w:rsidRPr="00BE0E57" w:rsidRDefault="001D17D9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Наиболее оптимальным способом, обеспечивающим непрерывное профессиональное развитие педагога, выс</w:t>
      </w:r>
      <w:r w:rsidR="00D46241" w:rsidRPr="00BE0E57">
        <w:rPr>
          <w:rFonts w:ascii="Times New Roman" w:hAnsi="Times New Roman" w:cs="Times New Roman"/>
          <w:sz w:val="24"/>
          <w:szCs w:val="24"/>
        </w:rPr>
        <w:t>тупает методическое сопровождение</w:t>
      </w:r>
      <w:r w:rsidR="00B108AA" w:rsidRPr="00BE0E57">
        <w:rPr>
          <w:rFonts w:ascii="Times New Roman" w:hAnsi="Times New Roman" w:cs="Times New Roman"/>
          <w:sz w:val="24"/>
          <w:szCs w:val="24"/>
        </w:rPr>
        <w:t>. Только методическое сопровождение, основанное на индивидуально-дифференцированном подходе, позволяет индивидуально и гибко осуществлять подход к каждому педагогу</w:t>
      </w:r>
      <w:r w:rsidR="00747302" w:rsidRPr="00BE0E57">
        <w:rPr>
          <w:rFonts w:ascii="Times New Roman" w:hAnsi="Times New Roman" w:cs="Times New Roman"/>
          <w:sz w:val="24"/>
          <w:szCs w:val="24"/>
        </w:rPr>
        <w:t>, учитывая динамику профессионального развития, предоставляет возможность выбора направлений профессионального роста педагога.</w:t>
      </w:r>
      <w:r w:rsidR="007E5325" w:rsidRPr="00BE0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325" w:rsidRPr="00BE0E57" w:rsidRDefault="007E5325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Особенностью методического сопровождения на современном этапе является как удовлетворение актуальных профессиональных потребностей каждого педагога, обеспечение условий для включения педагога в творческий поиск, так и изменение всей системы методической работы детского сада.</w:t>
      </w:r>
    </w:p>
    <w:p w:rsidR="003D67CC" w:rsidRPr="00BE0E57" w:rsidRDefault="00747302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В связи с этим возникла необходимость создания Модели</w:t>
      </w:r>
      <w:r w:rsidR="0090461A" w:rsidRPr="00BE0E57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профессионального роста</w:t>
      </w:r>
      <w:r w:rsidR="0034350F" w:rsidRPr="00BE0E57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Pr="00BE0E57">
        <w:rPr>
          <w:rFonts w:ascii="Times New Roman" w:hAnsi="Times New Roman" w:cs="Times New Roman"/>
          <w:sz w:val="24"/>
          <w:szCs w:val="24"/>
        </w:rPr>
        <w:t>ДОУ</w:t>
      </w:r>
      <w:r w:rsidR="00987EFB" w:rsidRPr="00BE0E57">
        <w:rPr>
          <w:rFonts w:ascii="Times New Roman" w:hAnsi="Times New Roman" w:cs="Times New Roman"/>
          <w:sz w:val="24"/>
          <w:szCs w:val="24"/>
        </w:rPr>
        <w:t>. Полифункциональная модель базируется на дифференцированном подходе к образованию, предполагающем обеспечение условий для удовлетворения профессиональных познавательных интересов и потребностей педагогов в процессе повышения их квалификации.</w:t>
      </w:r>
    </w:p>
    <w:p w:rsidR="00643A80" w:rsidRPr="00BE0E57" w:rsidRDefault="0034350F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Модель содержит</w:t>
      </w:r>
      <w:r w:rsidR="00643A80" w:rsidRPr="00BE0E57">
        <w:rPr>
          <w:rFonts w:ascii="Times New Roman" w:hAnsi="Times New Roman" w:cs="Times New Roman"/>
          <w:sz w:val="24"/>
          <w:szCs w:val="24"/>
        </w:rPr>
        <w:t xml:space="preserve"> следующие компоненты:</w:t>
      </w:r>
    </w:p>
    <w:p w:rsidR="00747302" w:rsidRPr="00BE0E57" w:rsidRDefault="00643A80" w:rsidP="008362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диагностику  профессиональных затруднений;</w:t>
      </w:r>
    </w:p>
    <w:p w:rsidR="00643A80" w:rsidRPr="00BE0E57" w:rsidRDefault="00643A80" w:rsidP="008362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 xml:space="preserve">целевые группы </w:t>
      </w:r>
      <w:r w:rsidR="003D67CC" w:rsidRPr="00BE0E57">
        <w:rPr>
          <w:rFonts w:ascii="Times New Roman" w:hAnsi="Times New Roman" w:cs="Times New Roman"/>
          <w:sz w:val="24"/>
          <w:szCs w:val="24"/>
        </w:rPr>
        <w:t>педагогов;</w:t>
      </w:r>
    </w:p>
    <w:p w:rsidR="003D67CC" w:rsidRPr="00BE0E57" w:rsidRDefault="003D67CC" w:rsidP="008362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направления в обучении педагогов;</w:t>
      </w:r>
    </w:p>
    <w:p w:rsidR="003D67CC" w:rsidRPr="00BE0E57" w:rsidRDefault="003D67CC" w:rsidP="008362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содержание обучения педагогов;</w:t>
      </w:r>
    </w:p>
    <w:p w:rsidR="003D67CC" w:rsidRPr="00BE0E57" w:rsidRDefault="003D67CC" w:rsidP="008362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формы методического сопровождения;</w:t>
      </w:r>
    </w:p>
    <w:p w:rsidR="003D67CC" w:rsidRPr="00BE0E57" w:rsidRDefault="003D67CC" w:rsidP="008362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результат.</w:t>
      </w:r>
    </w:p>
    <w:p w:rsidR="003D67CC" w:rsidRPr="00BE0E57" w:rsidRDefault="003D67CC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Рассмотрим каждый компонент более подробно.</w:t>
      </w:r>
    </w:p>
    <w:p w:rsidR="003D67CC" w:rsidRPr="00BE0E57" w:rsidRDefault="009130D3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Для того</w:t>
      </w:r>
      <w:r w:rsidR="003D67CC" w:rsidRPr="00BE0E57">
        <w:rPr>
          <w:rFonts w:ascii="Times New Roman" w:hAnsi="Times New Roman" w:cs="Times New Roman"/>
          <w:sz w:val="24"/>
          <w:szCs w:val="24"/>
        </w:rPr>
        <w:t xml:space="preserve"> чтобы определить содержание методического сопровождения</w:t>
      </w:r>
      <w:r w:rsidRPr="00BE0E57">
        <w:rPr>
          <w:rFonts w:ascii="Times New Roman" w:hAnsi="Times New Roman" w:cs="Times New Roman"/>
          <w:sz w:val="24"/>
          <w:szCs w:val="24"/>
        </w:rPr>
        <w:t>,</w:t>
      </w:r>
      <w:r w:rsidR="003D67CC" w:rsidRPr="00BE0E57">
        <w:rPr>
          <w:rFonts w:ascii="Times New Roman" w:hAnsi="Times New Roman" w:cs="Times New Roman"/>
          <w:sz w:val="24"/>
          <w:szCs w:val="24"/>
        </w:rPr>
        <w:t xml:space="preserve"> необходимо провести диагностическое исследование – мониторинг эффективности деятельности педагога. </w:t>
      </w:r>
      <w:r w:rsidR="00986383" w:rsidRPr="00BE0E57">
        <w:rPr>
          <w:rFonts w:ascii="Times New Roman" w:hAnsi="Times New Roman" w:cs="Times New Roman"/>
          <w:sz w:val="24"/>
          <w:szCs w:val="24"/>
        </w:rPr>
        <w:t>Диагностировать можно разные показатели: профессиональную компетентность педагога, м</w:t>
      </w:r>
      <w:r w:rsidRPr="00BE0E57">
        <w:rPr>
          <w:rFonts w:ascii="Times New Roman" w:hAnsi="Times New Roman" w:cs="Times New Roman"/>
          <w:sz w:val="24"/>
          <w:szCs w:val="24"/>
        </w:rPr>
        <w:t>отивационную составляющую педагога, особенности профессиональной деятельности</w:t>
      </w:r>
      <w:r w:rsidR="0085408D" w:rsidRPr="00BE0E57">
        <w:rPr>
          <w:rFonts w:ascii="Times New Roman" w:hAnsi="Times New Roman" w:cs="Times New Roman"/>
          <w:sz w:val="24"/>
          <w:szCs w:val="24"/>
        </w:rPr>
        <w:t>, владение образовательными технологиями</w:t>
      </w:r>
      <w:r w:rsidRPr="00BE0E57">
        <w:rPr>
          <w:rFonts w:ascii="Times New Roman" w:hAnsi="Times New Roman" w:cs="Times New Roman"/>
          <w:sz w:val="24"/>
          <w:szCs w:val="24"/>
        </w:rPr>
        <w:t xml:space="preserve">. Использование мониторинговых технологий позволит оценить ресурсный потенциал педагогов в области </w:t>
      </w:r>
      <w:r w:rsidRPr="00BE0E57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их деятельности, выявить сильные и слабые стороны, обозначить проблемные зоны – точки дальнейшего развития профессиональной деятельности. </w:t>
      </w:r>
    </w:p>
    <w:p w:rsidR="009130D3" w:rsidRPr="00BE0E57" w:rsidRDefault="009130D3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Мониторин</w:t>
      </w:r>
      <w:r w:rsidR="0085408D" w:rsidRPr="00BE0E57">
        <w:rPr>
          <w:rFonts w:ascii="Times New Roman" w:hAnsi="Times New Roman" w:cs="Times New Roman"/>
          <w:sz w:val="24"/>
          <w:szCs w:val="24"/>
        </w:rPr>
        <w:t>говые технологии предполагают ис</w:t>
      </w:r>
      <w:r w:rsidRPr="00BE0E57">
        <w:rPr>
          <w:rFonts w:ascii="Times New Roman" w:hAnsi="Times New Roman" w:cs="Times New Roman"/>
          <w:sz w:val="24"/>
          <w:szCs w:val="24"/>
        </w:rPr>
        <w:t>пользование мон</w:t>
      </w:r>
      <w:r w:rsidR="0085408D" w:rsidRPr="00BE0E57">
        <w:rPr>
          <w:rFonts w:ascii="Times New Roman" w:hAnsi="Times New Roman" w:cs="Times New Roman"/>
          <w:sz w:val="24"/>
          <w:szCs w:val="24"/>
        </w:rPr>
        <w:t>иторинговых карт. Одна из форм м</w:t>
      </w:r>
      <w:r w:rsidRPr="00BE0E57">
        <w:rPr>
          <w:rFonts w:ascii="Times New Roman" w:hAnsi="Times New Roman" w:cs="Times New Roman"/>
          <w:sz w:val="24"/>
          <w:szCs w:val="24"/>
        </w:rPr>
        <w:t>ониторин</w:t>
      </w:r>
      <w:r w:rsidR="0085408D" w:rsidRPr="00BE0E57">
        <w:rPr>
          <w:rFonts w:ascii="Times New Roman" w:hAnsi="Times New Roman" w:cs="Times New Roman"/>
          <w:sz w:val="24"/>
          <w:szCs w:val="24"/>
        </w:rPr>
        <w:t>гов</w:t>
      </w:r>
      <w:r w:rsidRPr="00BE0E57">
        <w:rPr>
          <w:rFonts w:ascii="Times New Roman" w:hAnsi="Times New Roman" w:cs="Times New Roman"/>
          <w:sz w:val="24"/>
          <w:szCs w:val="24"/>
        </w:rPr>
        <w:t>ых карт – это карта самоанализа педагогической деятельности</w:t>
      </w:r>
      <w:r w:rsidR="0085408D" w:rsidRPr="00BE0E57">
        <w:rPr>
          <w:rFonts w:ascii="Times New Roman" w:hAnsi="Times New Roman" w:cs="Times New Roman"/>
          <w:sz w:val="24"/>
          <w:szCs w:val="24"/>
        </w:rPr>
        <w:t xml:space="preserve">. Кроме этого, при проведении диагностики применяются анкеты, анализ документов педагогов, наблюдение, собеседование. </w:t>
      </w:r>
    </w:p>
    <w:p w:rsidR="000F6470" w:rsidRPr="00BE0E57" w:rsidRDefault="000F6470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Итоги оценки качества деятельности педагогов проводятся отдельно и в целом по образовательной организации. Полученные данные встраиваются в содержание методического сопровождения  и являются основанием для создания целевых групп педагогов.</w:t>
      </w:r>
    </w:p>
    <w:p w:rsidR="00C81FEB" w:rsidRPr="00BE0E57" w:rsidRDefault="000F6470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 xml:space="preserve">Следующим структурным компонентом Модели является создание целевых групп педагогов. </w:t>
      </w:r>
      <w:r w:rsidR="00C81FEB" w:rsidRPr="00BE0E57">
        <w:rPr>
          <w:rFonts w:ascii="Times New Roman" w:hAnsi="Times New Roman" w:cs="Times New Roman"/>
          <w:sz w:val="24"/>
          <w:szCs w:val="24"/>
        </w:rPr>
        <w:t xml:space="preserve">Важную роль на данном этапе играет грамотная дифференциация педагогов. Дифференцированный подход </w:t>
      </w:r>
      <w:r w:rsidR="00987EFB" w:rsidRPr="00BE0E57">
        <w:rPr>
          <w:rFonts w:ascii="Times New Roman" w:hAnsi="Times New Roman" w:cs="Times New Roman"/>
          <w:sz w:val="24"/>
          <w:szCs w:val="24"/>
        </w:rPr>
        <w:t>определяется как фундаментальное основание деятельности, смысл которого заключается в разделении, расчленении целостного образовательного процесса на определенные уровни.</w:t>
      </w:r>
    </w:p>
    <w:p w:rsidR="000E611C" w:rsidRPr="00BE0E57" w:rsidRDefault="000E611C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Значение дифференцированного подхода достаточно высоко, поскольку его использование в практике методической работы:</w:t>
      </w:r>
    </w:p>
    <w:p w:rsidR="000E611C" w:rsidRPr="00BE0E57" w:rsidRDefault="003E744D" w:rsidP="0083629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«</w:t>
      </w:r>
      <w:r w:rsidR="000E611C" w:rsidRPr="00BE0E57">
        <w:rPr>
          <w:rFonts w:ascii="Times New Roman" w:hAnsi="Times New Roman" w:cs="Times New Roman"/>
          <w:sz w:val="24"/>
          <w:szCs w:val="24"/>
        </w:rPr>
        <w:t>исключает неоправданную и нецелесообразную уравниловку;</w:t>
      </w:r>
    </w:p>
    <w:p w:rsidR="000E611C" w:rsidRPr="00BE0E57" w:rsidRDefault="000E611C" w:rsidP="0083629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дает возможность эффективно работать с каждым педагогом;</w:t>
      </w:r>
    </w:p>
    <w:p w:rsidR="000E611C" w:rsidRPr="00BE0E57" w:rsidRDefault="000E611C" w:rsidP="0083629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способствует реализации желания творческих педагогов быстрее и глубже продвигаться в самообразовании и развитии;</w:t>
      </w:r>
    </w:p>
    <w:p w:rsidR="000E611C" w:rsidRPr="00BE0E57" w:rsidRDefault="000E611C" w:rsidP="0083629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позволяет учитывать индивидуальные запросы педагогов и интересы педагогов;</w:t>
      </w:r>
    </w:p>
    <w:p w:rsidR="000E611C" w:rsidRPr="00BE0E57" w:rsidRDefault="000E611C" w:rsidP="0083629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повышает уровень «Я-концепции»: педагоги-новаторы утверждаются в своих способностях, сомневающиеся получают возможность испытывать успех;</w:t>
      </w:r>
    </w:p>
    <w:p w:rsidR="000E611C" w:rsidRPr="00BE0E57" w:rsidRDefault="000E611C" w:rsidP="00836296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повышается уровень мотивации педагогов и многое другое</w:t>
      </w:r>
      <w:r w:rsidR="00D46241" w:rsidRPr="00BE0E57">
        <w:rPr>
          <w:rFonts w:ascii="Times New Roman" w:hAnsi="Times New Roman" w:cs="Times New Roman"/>
          <w:sz w:val="24"/>
          <w:szCs w:val="24"/>
        </w:rPr>
        <w:t>» [</w:t>
      </w:r>
      <w:r w:rsidR="00BE0E57" w:rsidRPr="00BE0E57">
        <w:rPr>
          <w:rFonts w:ascii="Times New Roman" w:hAnsi="Times New Roman" w:cs="Times New Roman"/>
          <w:sz w:val="24"/>
          <w:szCs w:val="24"/>
        </w:rPr>
        <w:t>4</w:t>
      </w:r>
      <w:r w:rsidRPr="00BE0E57">
        <w:rPr>
          <w:rFonts w:ascii="Times New Roman" w:hAnsi="Times New Roman" w:cs="Times New Roman"/>
          <w:sz w:val="24"/>
          <w:szCs w:val="24"/>
        </w:rPr>
        <w:t>]</w:t>
      </w:r>
    </w:p>
    <w:p w:rsidR="00EB4A70" w:rsidRPr="00BE0E57" w:rsidRDefault="0000223F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Раскрывая смысл и сущность дифференциации, Инге Унг – одна из ведущих ученых, занимавшихся вопросами индивидуализации и дифференциации образования, отмечала, что это – «Учет индивидуальных особенностей учащихся в той форме, когда они группируются на основании каких-либо особенностей для отдельного обучения»</w:t>
      </w:r>
      <w:r w:rsidR="003E744D" w:rsidRPr="00BE0E57">
        <w:rPr>
          <w:rFonts w:ascii="Times New Roman" w:hAnsi="Times New Roman" w:cs="Times New Roman"/>
          <w:sz w:val="24"/>
          <w:szCs w:val="24"/>
        </w:rPr>
        <w:t xml:space="preserve"> </w:t>
      </w:r>
      <w:r w:rsidR="00D46241" w:rsidRPr="00BE0E57">
        <w:rPr>
          <w:rFonts w:ascii="Times New Roman" w:hAnsi="Times New Roman" w:cs="Times New Roman"/>
          <w:sz w:val="24"/>
          <w:szCs w:val="24"/>
        </w:rPr>
        <w:t>[</w:t>
      </w:r>
      <w:r w:rsidR="00BE0E57" w:rsidRPr="00BE0E57">
        <w:rPr>
          <w:rFonts w:ascii="Times New Roman" w:hAnsi="Times New Roman" w:cs="Times New Roman"/>
          <w:sz w:val="24"/>
          <w:szCs w:val="24"/>
        </w:rPr>
        <w:t>5</w:t>
      </w:r>
      <w:r w:rsidR="003E744D" w:rsidRPr="00BE0E57">
        <w:rPr>
          <w:rFonts w:ascii="Times New Roman" w:hAnsi="Times New Roman" w:cs="Times New Roman"/>
          <w:sz w:val="24"/>
          <w:szCs w:val="24"/>
        </w:rPr>
        <w:t>]</w:t>
      </w:r>
      <w:r w:rsidRPr="00BE0E57">
        <w:rPr>
          <w:rFonts w:ascii="Times New Roman" w:hAnsi="Times New Roman" w:cs="Times New Roman"/>
          <w:sz w:val="24"/>
          <w:szCs w:val="24"/>
        </w:rPr>
        <w:t>. Следовательно, приступая к осуществлению дифференциации образования, изначально необходимо четко определиться с теми основаниями, которые могут быть избраны для классификаций и группировок.</w:t>
      </w:r>
    </w:p>
    <w:p w:rsidR="0000223F" w:rsidRPr="00BE0E57" w:rsidRDefault="0000223F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Изучение теории и практики организации методической работы на дифференцированной основе показывает, что деление педагогов на группы в зависимости от уровня их профессиональной подготовки традиционно осуществляется следующим образом:</w:t>
      </w:r>
    </w:p>
    <w:p w:rsidR="0000223F" w:rsidRPr="00BE0E57" w:rsidRDefault="0015148B" w:rsidP="008362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 xml:space="preserve">группа начинающих </w:t>
      </w:r>
      <w:r w:rsidR="0000223F" w:rsidRPr="00BE0E57">
        <w:rPr>
          <w:rFonts w:ascii="Times New Roman" w:hAnsi="Times New Roman" w:cs="Times New Roman"/>
          <w:sz w:val="24"/>
          <w:szCs w:val="24"/>
        </w:rPr>
        <w:t>педагогов</w:t>
      </w:r>
      <w:r w:rsidRPr="00BE0E57">
        <w:rPr>
          <w:rFonts w:ascii="Times New Roman" w:hAnsi="Times New Roman" w:cs="Times New Roman"/>
          <w:sz w:val="24"/>
          <w:szCs w:val="24"/>
        </w:rPr>
        <w:t xml:space="preserve"> – молодые педагоги</w:t>
      </w:r>
      <w:r w:rsidR="0000223F" w:rsidRPr="00BE0E57">
        <w:rPr>
          <w:rFonts w:ascii="Times New Roman" w:hAnsi="Times New Roman" w:cs="Times New Roman"/>
          <w:sz w:val="24"/>
          <w:szCs w:val="24"/>
        </w:rPr>
        <w:t>;</w:t>
      </w:r>
    </w:p>
    <w:p w:rsidR="0000223F" w:rsidRPr="00BE0E57" w:rsidRDefault="0000223F" w:rsidP="008362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группа педагогов, совершенствующих свой профессиональный уровень</w:t>
      </w:r>
      <w:r w:rsidR="0015148B" w:rsidRPr="00BE0E57">
        <w:rPr>
          <w:rFonts w:ascii="Times New Roman" w:hAnsi="Times New Roman" w:cs="Times New Roman"/>
          <w:sz w:val="24"/>
          <w:szCs w:val="24"/>
        </w:rPr>
        <w:t xml:space="preserve"> – педагоги-стажеры</w:t>
      </w:r>
      <w:r w:rsidRPr="00BE0E57">
        <w:rPr>
          <w:rFonts w:ascii="Times New Roman" w:hAnsi="Times New Roman" w:cs="Times New Roman"/>
          <w:sz w:val="24"/>
          <w:szCs w:val="24"/>
        </w:rPr>
        <w:t>;</w:t>
      </w:r>
    </w:p>
    <w:p w:rsidR="0000223F" w:rsidRPr="00BE0E57" w:rsidRDefault="0000223F" w:rsidP="008362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группа</w:t>
      </w:r>
      <w:r w:rsidR="0015148B" w:rsidRPr="00BE0E57">
        <w:rPr>
          <w:rFonts w:ascii="Times New Roman" w:hAnsi="Times New Roman" w:cs="Times New Roman"/>
          <w:sz w:val="24"/>
          <w:szCs w:val="24"/>
        </w:rPr>
        <w:t xml:space="preserve"> творчески работающих педагогов – педагоги-исследователи.</w:t>
      </w:r>
    </w:p>
    <w:p w:rsidR="00C81FEB" w:rsidRPr="00BE0E57" w:rsidRDefault="0015148B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Для каждой из вышеперечисленных групп будут стоять свои цели и задачи: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5148B" w:rsidRPr="00BE0E57" w:rsidTr="0015148B">
        <w:tc>
          <w:tcPr>
            <w:tcW w:w="3190" w:type="dxa"/>
          </w:tcPr>
          <w:p w:rsidR="0015148B" w:rsidRPr="00BE0E57" w:rsidRDefault="0015148B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педагоги</w:t>
            </w:r>
          </w:p>
        </w:tc>
        <w:tc>
          <w:tcPr>
            <w:tcW w:w="3190" w:type="dxa"/>
          </w:tcPr>
          <w:p w:rsidR="0015148B" w:rsidRPr="00BE0E57" w:rsidRDefault="0015148B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Педагоги-стажеры</w:t>
            </w:r>
          </w:p>
        </w:tc>
        <w:tc>
          <w:tcPr>
            <w:tcW w:w="3191" w:type="dxa"/>
          </w:tcPr>
          <w:p w:rsidR="0015148B" w:rsidRPr="00BE0E57" w:rsidRDefault="0015148B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исследователи</w:t>
            </w:r>
          </w:p>
        </w:tc>
      </w:tr>
      <w:tr w:rsidR="0015148B" w:rsidRPr="00BE0E57" w:rsidTr="0015148B">
        <w:tc>
          <w:tcPr>
            <w:tcW w:w="3190" w:type="dxa"/>
          </w:tcPr>
          <w:p w:rsidR="0015148B" w:rsidRPr="00BE0E57" w:rsidRDefault="009A748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 xml:space="preserve"> – изучение затруднений педагогов и в соответствии с этим 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содержания работы.</w:t>
            </w:r>
          </w:p>
          <w:p w:rsidR="009A7488" w:rsidRPr="00BE0E57" w:rsidRDefault="009A748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9A7488" w:rsidRPr="00BE0E57" w:rsidRDefault="009A748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изучение методической литературы;</w:t>
            </w:r>
          </w:p>
          <w:p w:rsidR="009A7488" w:rsidRPr="00BE0E57" w:rsidRDefault="009A748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планирование учебно-воспитательной работы с учетом современных требований и передового опыта педагогов;</w:t>
            </w:r>
          </w:p>
          <w:p w:rsidR="009A7488" w:rsidRPr="00BE0E57" w:rsidRDefault="009A748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развитие мотивов творческой деятельности;</w:t>
            </w:r>
          </w:p>
          <w:p w:rsidR="009A7488" w:rsidRPr="00BE0E57" w:rsidRDefault="009A748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развитие профессиональных навыков, техники педагогического мастерства;</w:t>
            </w:r>
          </w:p>
          <w:p w:rsidR="009A7488" w:rsidRPr="00BE0E57" w:rsidRDefault="009A748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готовности к профессиональному </w:t>
            </w:r>
            <w:r w:rsidR="0058794B" w:rsidRPr="00BE0E57">
              <w:rPr>
                <w:rFonts w:ascii="Times New Roman" w:hAnsi="Times New Roman" w:cs="Times New Roman"/>
                <w:sz w:val="24"/>
                <w:szCs w:val="24"/>
              </w:rPr>
              <w:t>самообразованию, самосовершенствованию;</w:t>
            </w:r>
          </w:p>
          <w:p w:rsidR="0058794B" w:rsidRPr="00BE0E57" w:rsidRDefault="0058794B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развитие культуры эмоций и волевых проявлений педагогов, саморегуляция деятельности.</w:t>
            </w:r>
          </w:p>
        </w:tc>
        <w:tc>
          <w:tcPr>
            <w:tcW w:w="3190" w:type="dxa"/>
          </w:tcPr>
          <w:p w:rsidR="0015148B" w:rsidRPr="00BE0E57" w:rsidRDefault="0058794B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 xml:space="preserve"> – достижение успеха в профессиональной деятельности, желание 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добиваться признаний и ориентация на саморазвитие.</w:t>
            </w:r>
          </w:p>
          <w:p w:rsidR="0058794B" w:rsidRPr="00BE0E57" w:rsidRDefault="0058794B" w:rsidP="00836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58794B" w:rsidRPr="00BE0E57" w:rsidRDefault="0058794B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исследование и выявление актуальных проблем в образовательном процессе;</w:t>
            </w:r>
          </w:p>
          <w:p w:rsidR="0058794B" w:rsidRPr="00BE0E57" w:rsidRDefault="0058794B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способов и средств решения выявленных проблем;</w:t>
            </w:r>
          </w:p>
          <w:p w:rsidR="00C50CF9" w:rsidRPr="00BE0E57" w:rsidRDefault="00C50CF9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педагогической квалификации, творчества и инициативы;</w:t>
            </w:r>
          </w:p>
          <w:p w:rsidR="0058794B" w:rsidRPr="00BE0E57" w:rsidRDefault="00C50CF9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условий, способствующих самообразованию и саморазвитию.</w:t>
            </w:r>
            <w:r w:rsidR="0058794B" w:rsidRPr="00BE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5148B" w:rsidRPr="00BE0E57" w:rsidRDefault="00C50CF9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Цель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 xml:space="preserve"> – изучение и пропаганда опыта работы.</w:t>
            </w:r>
          </w:p>
          <w:p w:rsidR="00C50CF9" w:rsidRPr="00BE0E57" w:rsidRDefault="00C50CF9" w:rsidP="00836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C50CF9" w:rsidRPr="00BE0E57" w:rsidRDefault="00C50CF9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исследование, модернизация процессов педагогической деятельности;</w:t>
            </w:r>
          </w:p>
          <w:p w:rsidR="00C50CF9" w:rsidRPr="00BE0E57" w:rsidRDefault="00C50CF9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обобщение собственного опыта работы, обмен инновационными педагогическими находками;</w:t>
            </w:r>
          </w:p>
          <w:p w:rsidR="00C50CF9" w:rsidRPr="00BE0E57" w:rsidRDefault="00C50CF9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генерирование идей и творческого развития;</w:t>
            </w:r>
          </w:p>
          <w:p w:rsidR="00C50CF9" w:rsidRPr="00BE0E57" w:rsidRDefault="00C50CF9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внедрения педагогических технологий и организация инновационной деятельности педагога.</w:t>
            </w:r>
          </w:p>
        </w:tc>
      </w:tr>
    </w:tbl>
    <w:p w:rsidR="0015148B" w:rsidRPr="00BE0E57" w:rsidRDefault="0015148B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CF9" w:rsidRPr="00BE0E57" w:rsidRDefault="00C50CF9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 xml:space="preserve">Для данных групп </w:t>
      </w:r>
      <w:r w:rsidR="005331EE" w:rsidRPr="00BE0E57">
        <w:rPr>
          <w:rFonts w:ascii="Times New Roman" w:hAnsi="Times New Roman" w:cs="Times New Roman"/>
          <w:sz w:val="24"/>
          <w:szCs w:val="24"/>
        </w:rPr>
        <w:t>выделены определенные формы методической работы, которые можно использовать и для других дифференцированных объединений.</w:t>
      </w:r>
    </w:p>
    <w:tbl>
      <w:tblPr>
        <w:tblStyle w:val="a4"/>
        <w:tblW w:w="0" w:type="auto"/>
        <w:tblLook w:val="04A0"/>
      </w:tblPr>
      <w:tblGrid>
        <w:gridCol w:w="2140"/>
        <w:gridCol w:w="7431"/>
      </w:tblGrid>
      <w:tr w:rsidR="005331EE" w:rsidRPr="00BE0E57" w:rsidTr="005331EE">
        <w:tc>
          <w:tcPr>
            <w:tcW w:w="2093" w:type="dxa"/>
          </w:tcPr>
          <w:p w:rsidR="005331EE" w:rsidRPr="00BE0E57" w:rsidRDefault="005331EE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групп</w:t>
            </w:r>
          </w:p>
        </w:tc>
        <w:tc>
          <w:tcPr>
            <w:tcW w:w="7478" w:type="dxa"/>
          </w:tcPr>
          <w:p w:rsidR="005331EE" w:rsidRPr="00BE0E57" w:rsidRDefault="005331EE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методической работы</w:t>
            </w:r>
          </w:p>
        </w:tc>
      </w:tr>
      <w:tr w:rsidR="005331EE" w:rsidRPr="00BE0E57" w:rsidTr="005331EE">
        <w:tc>
          <w:tcPr>
            <w:tcW w:w="2093" w:type="dxa"/>
          </w:tcPr>
          <w:p w:rsidR="005331EE" w:rsidRPr="00BE0E57" w:rsidRDefault="005331EE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Весь педагогический коллектив</w:t>
            </w:r>
          </w:p>
        </w:tc>
        <w:tc>
          <w:tcPr>
            <w:tcW w:w="7478" w:type="dxa"/>
          </w:tcPr>
          <w:p w:rsidR="005331EE" w:rsidRPr="00BE0E57" w:rsidRDefault="005331EE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совет; деловая игра; семинар-практикум; методическ</w:t>
            </w:r>
            <w:r w:rsidR="00154011" w:rsidRPr="00BE0E5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2030C" w:rsidRPr="00BE0E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тфолио; экспресс-опрос; методическая выставка; методический бюллетень; психолого-педагогический тренинг; творческая гостиная; методический час; неделя педагогического мастерства и др.</w:t>
            </w:r>
          </w:p>
        </w:tc>
      </w:tr>
      <w:tr w:rsidR="005331EE" w:rsidRPr="00BE0E57" w:rsidTr="005331EE">
        <w:tc>
          <w:tcPr>
            <w:tcW w:w="2093" w:type="dxa"/>
          </w:tcPr>
          <w:p w:rsidR="005331EE" w:rsidRPr="00BE0E57" w:rsidRDefault="005331EE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7478" w:type="dxa"/>
          </w:tcPr>
          <w:p w:rsidR="005331EE" w:rsidRPr="00BE0E57" w:rsidRDefault="005331EE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Собеседование; временные творческие группы; педагогический практикум; консультация; школа дошкольных наук; наставничество; лист обратной связи.</w:t>
            </w:r>
          </w:p>
        </w:tc>
      </w:tr>
      <w:tr w:rsidR="005331EE" w:rsidRPr="00BE0E57" w:rsidTr="005331EE">
        <w:tc>
          <w:tcPr>
            <w:tcW w:w="2093" w:type="dxa"/>
          </w:tcPr>
          <w:p w:rsidR="005331EE" w:rsidRPr="00BE0E57" w:rsidRDefault="005331EE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Педагоги-стажеры</w:t>
            </w:r>
          </w:p>
        </w:tc>
        <w:tc>
          <w:tcPr>
            <w:tcW w:w="7478" w:type="dxa"/>
          </w:tcPr>
          <w:p w:rsidR="005331EE" w:rsidRPr="00BE0E57" w:rsidRDefault="005331EE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мастерства; творческие группы; творческие отчеты; ролевая игра; интервьюирование.</w:t>
            </w:r>
          </w:p>
        </w:tc>
      </w:tr>
      <w:tr w:rsidR="005331EE" w:rsidRPr="00BE0E57" w:rsidTr="005331EE">
        <w:tc>
          <w:tcPr>
            <w:tcW w:w="2093" w:type="dxa"/>
          </w:tcPr>
          <w:p w:rsidR="005331EE" w:rsidRPr="00BE0E57" w:rsidRDefault="005331EE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Педагоги-исследователи</w:t>
            </w:r>
          </w:p>
        </w:tc>
        <w:tc>
          <w:tcPr>
            <w:tcW w:w="7478" w:type="dxa"/>
          </w:tcPr>
          <w:p w:rsidR="005331EE" w:rsidRPr="00BE0E57" w:rsidRDefault="00415A3B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мастерская; мастер-класс; школа исследований; конкурс профессионального мастерства; школа передового педагогического опыта (ППО); наставничество; творческие отчеты; презентация авторской педагогической технологии; моделирование</w:t>
            </w:r>
          </w:p>
        </w:tc>
      </w:tr>
    </w:tbl>
    <w:p w:rsidR="005331EE" w:rsidRPr="00BE0E57" w:rsidRDefault="005331EE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FFF" w:rsidRPr="00BE0E57" w:rsidRDefault="00695508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Педагогов можно дифференцировать по отношению к инновационной деятельности</w:t>
      </w:r>
    </w:p>
    <w:p w:rsidR="00695508" w:rsidRPr="00BE0E57" w:rsidRDefault="00695508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lastRenderedPageBreak/>
        <w:t>В этом случае дифференцированные объединения будут другие, другие будут цели и содержание работы с данными группами педагогов</w:t>
      </w:r>
    </w:p>
    <w:tbl>
      <w:tblPr>
        <w:tblStyle w:val="a4"/>
        <w:tblW w:w="0" w:type="auto"/>
        <w:tblLook w:val="04A0"/>
      </w:tblPr>
      <w:tblGrid>
        <w:gridCol w:w="2144"/>
        <w:gridCol w:w="2359"/>
        <w:gridCol w:w="5068"/>
      </w:tblGrid>
      <w:tr w:rsidR="00695508" w:rsidRPr="00BE0E57" w:rsidTr="004F057E">
        <w:tc>
          <w:tcPr>
            <w:tcW w:w="2144" w:type="dxa"/>
          </w:tcPr>
          <w:p w:rsidR="00695508" w:rsidRPr="00BE0E57" w:rsidRDefault="00695508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групп</w:t>
            </w:r>
          </w:p>
        </w:tc>
        <w:tc>
          <w:tcPr>
            <w:tcW w:w="2359" w:type="dxa"/>
          </w:tcPr>
          <w:p w:rsidR="00695508" w:rsidRPr="00BE0E57" w:rsidRDefault="00695508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068" w:type="dxa"/>
          </w:tcPr>
          <w:p w:rsidR="00695508" w:rsidRPr="00BE0E57" w:rsidRDefault="00695508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695508" w:rsidRPr="00BE0E57" w:rsidTr="004F057E">
        <w:tc>
          <w:tcPr>
            <w:tcW w:w="2144" w:type="dxa"/>
          </w:tcPr>
          <w:p w:rsidR="00695508" w:rsidRPr="00BE0E57" w:rsidRDefault="0069550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Активные сторонники инноваций</w:t>
            </w:r>
          </w:p>
        </w:tc>
        <w:tc>
          <w:tcPr>
            <w:tcW w:w="2359" w:type="dxa"/>
          </w:tcPr>
          <w:p w:rsidR="00695508" w:rsidRPr="00BE0E57" w:rsidRDefault="0069550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Вывести на более высокий уровень</w:t>
            </w:r>
          </w:p>
        </w:tc>
        <w:tc>
          <w:tcPr>
            <w:tcW w:w="5068" w:type="dxa"/>
          </w:tcPr>
          <w:p w:rsidR="00695508" w:rsidRPr="00BE0E57" w:rsidRDefault="0069550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группах, активные семинары, тренинги, демонстрация инновационных технологий</w:t>
            </w:r>
            <w:r w:rsidR="003561CD" w:rsidRPr="00BE0E57">
              <w:rPr>
                <w:rFonts w:ascii="Times New Roman" w:hAnsi="Times New Roman" w:cs="Times New Roman"/>
                <w:sz w:val="24"/>
                <w:szCs w:val="24"/>
              </w:rPr>
              <w:t>, участие в инновационной деятельности</w:t>
            </w:r>
          </w:p>
        </w:tc>
      </w:tr>
      <w:tr w:rsidR="00695508" w:rsidRPr="00BE0E57" w:rsidTr="004F057E">
        <w:tc>
          <w:tcPr>
            <w:tcW w:w="2144" w:type="dxa"/>
          </w:tcPr>
          <w:p w:rsidR="00695508" w:rsidRPr="00BE0E57" w:rsidRDefault="0069550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Инертные сторонники инноваций</w:t>
            </w:r>
          </w:p>
        </w:tc>
        <w:tc>
          <w:tcPr>
            <w:tcW w:w="2359" w:type="dxa"/>
          </w:tcPr>
          <w:p w:rsidR="00695508" w:rsidRPr="00BE0E57" w:rsidRDefault="0069550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Приобщить к участию в инновационной работе</w:t>
            </w:r>
          </w:p>
        </w:tc>
        <w:tc>
          <w:tcPr>
            <w:tcW w:w="5068" w:type="dxa"/>
          </w:tcPr>
          <w:p w:rsidR="00695508" w:rsidRPr="00BE0E57" w:rsidRDefault="0069550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тренингах, научно-исследовательская деяте</w:t>
            </w:r>
            <w:r w:rsidR="004F057E" w:rsidRPr="00BE0E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</w:tc>
      </w:tr>
      <w:tr w:rsidR="00695508" w:rsidRPr="00BE0E57" w:rsidTr="004F057E">
        <w:tc>
          <w:tcPr>
            <w:tcW w:w="2144" w:type="dxa"/>
          </w:tcPr>
          <w:p w:rsidR="00695508" w:rsidRPr="00BE0E57" w:rsidRDefault="0069550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«Традиционщики»</w:t>
            </w:r>
          </w:p>
        </w:tc>
        <w:tc>
          <w:tcPr>
            <w:tcW w:w="2359" w:type="dxa"/>
          </w:tcPr>
          <w:p w:rsidR="00695508" w:rsidRPr="00BE0E57" w:rsidRDefault="0069550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Ознакомить с преимуществами инновационных технологий</w:t>
            </w:r>
          </w:p>
        </w:tc>
        <w:tc>
          <w:tcPr>
            <w:tcW w:w="5068" w:type="dxa"/>
          </w:tcPr>
          <w:p w:rsidR="00695508" w:rsidRPr="00BE0E57" w:rsidRDefault="004F057E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Показ результатов и достижений, работа в Школе педагогического опыта</w:t>
            </w:r>
          </w:p>
        </w:tc>
      </w:tr>
      <w:tr w:rsidR="00695508" w:rsidRPr="00BE0E57" w:rsidTr="004F057E">
        <w:tc>
          <w:tcPr>
            <w:tcW w:w="2144" w:type="dxa"/>
          </w:tcPr>
          <w:p w:rsidR="00695508" w:rsidRPr="00BE0E57" w:rsidRDefault="0069550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Равнодушные к инновациям педагоги</w:t>
            </w:r>
          </w:p>
        </w:tc>
        <w:tc>
          <w:tcPr>
            <w:tcW w:w="2359" w:type="dxa"/>
          </w:tcPr>
          <w:p w:rsidR="00695508" w:rsidRPr="00BE0E57" w:rsidRDefault="00695508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Убедить в преимуществах инновационных технологий</w:t>
            </w:r>
          </w:p>
        </w:tc>
        <w:tc>
          <w:tcPr>
            <w:tcW w:w="5068" w:type="dxa"/>
          </w:tcPr>
          <w:p w:rsidR="00695508" w:rsidRPr="00BE0E57" w:rsidRDefault="003561CD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Участие в тренингах, привлечение к инновационной деятельности</w:t>
            </w:r>
          </w:p>
        </w:tc>
      </w:tr>
    </w:tbl>
    <w:p w:rsidR="00695508" w:rsidRPr="00BE0E57" w:rsidRDefault="00695508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57E" w:rsidRPr="00BE0E57" w:rsidRDefault="004F057E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Педагогов можно разделить по направлению творческой активности</w:t>
      </w:r>
    </w:p>
    <w:p w:rsidR="004F057E" w:rsidRPr="00BE0E57" w:rsidRDefault="004F057E" w:rsidP="008362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творчески работающие</w:t>
      </w:r>
      <w:r w:rsidR="00404D60" w:rsidRPr="00BE0E57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BE0E57">
        <w:rPr>
          <w:rFonts w:ascii="Times New Roman" w:hAnsi="Times New Roman" w:cs="Times New Roman"/>
          <w:sz w:val="24"/>
          <w:szCs w:val="24"/>
        </w:rPr>
        <w:t>;</w:t>
      </w:r>
    </w:p>
    <w:p w:rsidR="004F057E" w:rsidRPr="00BE0E57" w:rsidRDefault="004F057E" w:rsidP="008362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работающие добросовестно и ориентированные на творчество, но испытывающие определенные затруднения в достижении первого уровня;</w:t>
      </w:r>
    </w:p>
    <w:p w:rsidR="004F057E" w:rsidRPr="00BE0E57" w:rsidRDefault="004F057E" w:rsidP="0083629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малоопытные</w:t>
      </w:r>
      <w:r w:rsidR="00404D60" w:rsidRPr="00BE0E57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BE0E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2660"/>
        <w:gridCol w:w="2268"/>
        <w:gridCol w:w="4643"/>
      </w:tblGrid>
      <w:tr w:rsidR="00404D60" w:rsidRPr="00BE0E57" w:rsidTr="00F2030C">
        <w:tc>
          <w:tcPr>
            <w:tcW w:w="2660" w:type="dxa"/>
          </w:tcPr>
          <w:p w:rsidR="00404D60" w:rsidRPr="00BE0E57" w:rsidRDefault="00404D60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группы</w:t>
            </w:r>
          </w:p>
        </w:tc>
        <w:tc>
          <w:tcPr>
            <w:tcW w:w="2268" w:type="dxa"/>
          </w:tcPr>
          <w:p w:rsidR="00404D60" w:rsidRPr="00BE0E57" w:rsidRDefault="00404D60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группы</w:t>
            </w:r>
          </w:p>
        </w:tc>
        <w:tc>
          <w:tcPr>
            <w:tcW w:w="4643" w:type="dxa"/>
          </w:tcPr>
          <w:p w:rsidR="00404D60" w:rsidRPr="00BE0E57" w:rsidRDefault="00404D60" w:rsidP="008362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04D60" w:rsidRPr="00BE0E57" w:rsidTr="00F2030C">
        <w:tc>
          <w:tcPr>
            <w:tcW w:w="2660" w:type="dxa"/>
          </w:tcPr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Творческие работающие</w:t>
            </w:r>
          </w:p>
        </w:tc>
        <w:tc>
          <w:tcPr>
            <w:tcW w:w="2268" w:type="dxa"/>
          </w:tcPr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«Школа высшего педагогического мастерства»</w:t>
            </w:r>
          </w:p>
        </w:tc>
        <w:tc>
          <w:tcPr>
            <w:tcW w:w="4643" w:type="dxa"/>
          </w:tcPr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реализация научно-исследовательского подхода к воспитанию и развитию ребенка;</w:t>
            </w:r>
          </w:p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освоение новых для педагогов областей научных знаний;</w:t>
            </w:r>
          </w:p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создание нового содержания образования и соответствующих ему технологий, новых способов диагностики развития личностных качеств ребенка, пособий и т.п.</w:t>
            </w:r>
          </w:p>
        </w:tc>
      </w:tr>
      <w:tr w:rsidR="00404D60" w:rsidRPr="00BE0E57" w:rsidTr="00F2030C">
        <w:tc>
          <w:tcPr>
            <w:tcW w:w="2660" w:type="dxa"/>
          </w:tcPr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добросовестно и ориентированные на творчество, но испытывающие определенные затруднения в </w:t>
            </w:r>
            <w:r w:rsidRPr="00BE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первого уровня</w:t>
            </w:r>
          </w:p>
        </w:tc>
        <w:tc>
          <w:tcPr>
            <w:tcW w:w="2268" w:type="dxa"/>
          </w:tcPr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совершенствования педагогического мастерства»</w:t>
            </w:r>
          </w:p>
        </w:tc>
        <w:tc>
          <w:tcPr>
            <w:tcW w:w="4643" w:type="dxa"/>
          </w:tcPr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ней выражается формулой: анализ педагогических затруднений – постановка проблемы – самообразование – моделирование – создание собственного опыта – анализ – прогнозирование – доведение опыта до совершенства</w:t>
            </w:r>
          </w:p>
        </w:tc>
      </w:tr>
      <w:tr w:rsidR="00404D60" w:rsidRPr="00BE0E57" w:rsidTr="00F2030C">
        <w:tc>
          <w:tcPr>
            <w:tcW w:w="2660" w:type="dxa"/>
          </w:tcPr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Малоопытные педагоги</w:t>
            </w:r>
          </w:p>
        </w:tc>
        <w:tc>
          <w:tcPr>
            <w:tcW w:w="2268" w:type="dxa"/>
          </w:tcPr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«Школа становления педагога»</w:t>
            </w:r>
          </w:p>
        </w:tc>
        <w:tc>
          <w:tcPr>
            <w:tcW w:w="4643" w:type="dxa"/>
          </w:tcPr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изучение технологии современного занятия;</w:t>
            </w:r>
          </w:p>
          <w:p w:rsidR="00404D60" w:rsidRPr="00BE0E57" w:rsidRDefault="00404D60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овладение методами диагностики и учета реальных возможностей воспитанников;</w:t>
            </w:r>
          </w:p>
          <w:p w:rsidR="00404D60" w:rsidRPr="00BE0E57" w:rsidRDefault="00837949" w:rsidP="00836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57">
              <w:rPr>
                <w:rFonts w:ascii="Times New Roman" w:hAnsi="Times New Roman" w:cs="Times New Roman"/>
                <w:sz w:val="24"/>
                <w:szCs w:val="24"/>
              </w:rPr>
              <w:t>- обоснование оптимального сочетания педагогических методов, способов дифференциации, индивидуализации и т.д.</w:t>
            </w:r>
          </w:p>
        </w:tc>
      </w:tr>
    </w:tbl>
    <w:p w:rsidR="004F057E" w:rsidRPr="00BE0E57" w:rsidRDefault="004F057E" w:rsidP="00836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A3B" w:rsidRPr="00BE0E57" w:rsidRDefault="00415A3B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Интересную точку зрения на основании дифференциации высказывает И.В.Никишина, отмечая следующие типы педагогов (учителей), которые в полной мере подходят к воспитателям, различающихся по мотивации педагогической деятельности.</w:t>
      </w:r>
    </w:p>
    <w:p w:rsidR="00415A3B" w:rsidRPr="00BE0E57" w:rsidRDefault="00415A3B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*  «Исполнительский».  Мотивом  саморазвития  педагогов  данного  типа является признание и одобрение их работы вышестоящими лицами и органами управления.  Педагоги  стремятся  добросовестно  выполнять  любую профессиональную  работу,  даже  рутинную,  не  интересную  для  них.  В  случае успешной  адаптации  к  требованиям  администрации  они  легко  избегают стрессов, взысканий, добиваются определенных привилегий. Ведущие мотивы их  поведения:  моральное  и  материальное  поощрение,  одобрение  со  стороны администрации, присвоение звания, повышение категории и т.п.</w:t>
      </w:r>
    </w:p>
    <w:p w:rsidR="00415A3B" w:rsidRPr="00BE0E57" w:rsidRDefault="00415A3B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*  «Профессионально-коммуникативный».  Здесь  ведущим  мотивом педагогической  деятельности  является  самоутверждение  в  глазах  коллег, признание  их  профессионализма  членами  педагогического  коллектива. Ведущие мотивы поведения таких педагогов: моральное поощрение, одобрение не только со стороны администрации, но и коллег (общественное мнение).</w:t>
      </w:r>
    </w:p>
    <w:p w:rsidR="00415A3B" w:rsidRPr="00BE0E57" w:rsidRDefault="00415A3B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*  «Либеральный». Ради завоевания авторитета среди коллег, учащихся и их  родителей  педагоги,  относящиеся  к  этому  типу,  используют  принципы гуманистической  педагогики,  иногда  даже  «наигранные».  У  большинства педагогов  этого  типа  ведущим  мотивом  деятельности  выступает приспособленчество по отношению к окружающим.</w:t>
      </w:r>
    </w:p>
    <w:p w:rsidR="00415A3B" w:rsidRPr="00BE0E57" w:rsidRDefault="00415A3B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*  «Независимый».  Этот  тип  педагогов  включает  талантливых, принципиальных,  целеустремленных  людей,  порой  не  принятых  другими. Высший  этап  развития  педагогов  этого  типа  –  творческий  уровень.  Они работают  вне  зависимости  от  чужого  мнения  и  при  этом  имеют  истинный авторитет.  Важнейшие  мотивы  их  деятельности:  создание  собственной, авторской дидактической системы (программы, технологии, методики и т.д.</w:t>
      </w:r>
      <w:r w:rsidR="000E611C" w:rsidRPr="00BE0E57">
        <w:rPr>
          <w:rFonts w:ascii="Times New Roman" w:hAnsi="Times New Roman" w:cs="Times New Roman"/>
          <w:sz w:val="24"/>
          <w:szCs w:val="24"/>
        </w:rPr>
        <w:t>)</w:t>
      </w:r>
      <w:r w:rsidR="003E744D" w:rsidRPr="00BE0E57">
        <w:rPr>
          <w:rFonts w:ascii="Times New Roman" w:hAnsi="Times New Roman" w:cs="Times New Roman"/>
          <w:sz w:val="24"/>
          <w:szCs w:val="24"/>
        </w:rPr>
        <w:t xml:space="preserve"> [</w:t>
      </w:r>
      <w:r w:rsidR="00BE0E57" w:rsidRPr="00BE0E57">
        <w:rPr>
          <w:rFonts w:ascii="Times New Roman" w:hAnsi="Times New Roman" w:cs="Times New Roman"/>
          <w:sz w:val="24"/>
          <w:szCs w:val="24"/>
        </w:rPr>
        <w:t>4</w:t>
      </w:r>
      <w:r w:rsidR="00D46241" w:rsidRPr="00BE0E5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46241" w:rsidRPr="00BE0E57">
        <w:rPr>
          <w:rFonts w:ascii="Times New Roman" w:hAnsi="Times New Roman" w:cs="Times New Roman"/>
          <w:sz w:val="24"/>
          <w:szCs w:val="24"/>
        </w:rPr>
        <w:t>.</w:t>
      </w:r>
    </w:p>
    <w:p w:rsidR="000F6470" w:rsidRPr="00BE0E57" w:rsidRDefault="005331EE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Таким образом, д</w:t>
      </w:r>
      <w:r w:rsidR="009B1B06" w:rsidRPr="00BE0E57">
        <w:rPr>
          <w:rFonts w:ascii="Times New Roman" w:hAnsi="Times New Roman" w:cs="Times New Roman"/>
          <w:sz w:val="24"/>
          <w:szCs w:val="24"/>
        </w:rPr>
        <w:t>ифференциация пе</w:t>
      </w:r>
      <w:r w:rsidR="00C81FEB" w:rsidRPr="00BE0E57">
        <w:rPr>
          <w:rFonts w:ascii="Times New Roman" w:hAnsi="Times New Roman" w:cs="Times New Roman"/>
          <w:sz w:val="24"/>
          <w:szCs w:val="24"/>
        </w:rPr>
        <w:t>дагогов может осуществляться</w:t>
      </w:r>
      <w:r w:rsidR="006E53B1" w:rsidRPr="00BE0E57">
        <w:rPr>
          <w:rFonts w:ascii="Times New Roman" w:hAnsi="Times New Roman" w:cs="Times New Roman"/>
          <w:sz w:val="24"/>
          <w:szCs w:val="24"/>
        </w:rPr>
        <w:t xml:space="preserve"> по разным критериям: по степени креативности (способности к творчеству); по уровню профессиональной компетентности, по уровню профессионального мастерства, </w:t>
      </w:r>
      <w:r w:rsidR="00D46241" w:rsidRPr="00BE0E57">
        <w:rPr>
          <w:rFonts w:ascii="Times New Roman" w:hAnsi="Times New Roman" w:cs="Times New Roman"/>
          <w:sz w:val="24"/>
          <w:szCs w:val="24"/>
        </w:rPr>
        <w:t>по отношению к инновационной деятельности, по стажу педагогической деятельности и т.п.</w:t>
      </w:r>
    </w:p>
    <w:p w:rsidR="009130D3" w:rsidRPr="00BE0E57" w:rsidRDefault="004F386B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Для успешной реализации модели повышения профессионального роста педагогов в условиях дошкольной образовательной организации необходимо создать и поддерживать ряд обязательных базовых условий:</w:t>
      </w:r>
    </w:p>
    <w:p w:rsidR="004F386B" w:rsidRPr="00BE0E57" w:rsidRDefault="004F386B" w:rsidP="008362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Персонифицированный подход к каждому педагогу.</w:t>
      </w:r>
    </w:p>
    <w:p w:rsidR="004F386B" w:rsidRPr="00BE0E57" w:rsidRDefault="004F386B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lastRenderedPageBreak/>
        <w:t>Важно выстраивать индивидуальный образовательный маршрут для каждого, с учетом потребностей, возможностей, профессиональных интересов, уровня квалификации.</w:t>
      </w:r>
    </w:p>
    <w:p w:rsidR="004F386B" w:rsidRPr="00BE0E57" w:rsidRDefault="004F386B" w:rsidP="008362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Формирование внутренней и внешней мотивации.</w:t>
      </w:r>
    </w:p>
    <w:p w:rsidR="004F386B" w:rsidRPr="00BE0E57" w:rsidRDefault="006D6271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Каждый педагог должен понимать, зачем ему необходимо повышать свой профессиональный уровень и что он за это получит. Мотивом может служить признание, уважение среди коллег и родителей, финансовые поощрения, поощрение в виде наградного материала, карьерный рост, переход в более значимую для педагога целевую группу, возможность участия в городских и региональных конкурсах профессионального мастерства.</w:t>
      </w:r>
    </w:p>
    <w:p w:rsidR="004F386B" w:rsidRPr="00BE0E57" w:rsidRDefault="004F386B" w:rsidP="008362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Создание комфортной, творческой, информационной среды.</w:t>
      </w:r>
    </w:p>
    <w:p w:rsidR="006D6271" w:rsidRPr="00BE0E57" w:rsidRDefault="006D6271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Как для воспитанников, так и для педагогов, образовательная среда должна быть доступной. Обеспечение педагогов новейшими компьютерными средствами, позволяющими находить информацию в интернет-пространстве, изучать современные образовательные технологии через веб-образование, поможет ускорить получение положительного эффекта при повышении профессиональной компетентности. Сохранение благоприятного микроклимата образовательной организации сохраняет психологическое и физическое здоровье педагогов, а значит повышает работоспособность и укрепляет активную жизненную позицию.</w:t>
      </w:r>
    </w:p>
    <w:p w:rsidR="004F386B" w:rsidRPr="00BE0E57" w:rsidRDefault="004F386B" w:rsidP="008362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Нахождение педагога в квалифицированном сообществе опытных коллег.</w:t>
      </w:r>
    </w:p>
    <w:p w:rsidR="006D6271" w:rsidRPr="00BE0E57" w:rsidRDefault="00382D79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Необходимо давать педагогам возможность общаться в деловых профессиональных кругах, изучать новое через практико-ориентированное взаимодействие с более опытными коллегами. Посещение педагогических форумов, конференций, профессиональных конкурсов даже в качестве слушателя поможет педагогу выстроить новые профессиональные связи, обогатиться творческими идеями.</w:t>
      </w:r>
    </w:p>
    <w:p w:rsidR="004F386B" w:rsidRPr="00BE0E57" w:rsidRDefault="004F386B" w:rsidP="008362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Сочетание использования потенциала группового обучения с индивидуальным.</w:t>
      </w:r>
    </w:p>
    <w:p w:rsidR="00382D79" w:rsidRPr="00BE0E57" w:rsidRDefault="00382D79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При выстраивании методического сопровождения педагогов рекомендуется наряду с групповыми формами, включать в обучение индивидуальные формы взаимодействия, когда старший воспитатель проводит индивидуальные консультации, беседы, собеседования по запросу педагога. Возможно, это будет взаимодействие начинающего педагога с педагогом-новатором или педагогом-стажистом.</w:t>
      </w:r>
    </w:p>
    <w:p w:rsidR="00382D79" w:rsidRPr="00BE0E57" w:rsidRDefault="00382D79" w:rsidP="008362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>Завершающим  компонентом  модели  повышения профессионального  роста  педагогов  в  условиях  дошкольной образовательной  организации  является  определение  результата  е</w:t>
      </w:r>
      <w:r w:rsidR="00D21521" w:rsidRPr="00BE0E57">
        <w:rPr>
          <w:rFonts w:ascii="Times New Roman" w:hAnsi="Times New Roman" w:cs="Times New Roman"/>
          <w:sz w:val="24"/>
          <w:szCs w:val="24"/>
        </w:rPr>
        <w:t>е</w:t>
      </w:r>
      <w:r w:rsidRPr="00BE0E57">
        <w:rPr>
          <w:rFonts w:ascii="Times New Roman" w:hAnsi="Times New Roman" w:cs="Times New Roman"/>
          <w:sz w:val="24"/>
          <w:szCs w:val="24"/>
        </w:rPr>
        <w:t xml:space="preserve"> реализации.  На  начальном  этапе  выстраивания  модели  необходимо понимать,  к  чему  стремиться.  Несомненно,  результатом  служит повышение  профессиональных  компетенций  педагогов.  Но  здесь  мы говорим о видимом или измеряемом результате.  В этом случае результатом успешной реализации модели может  стать  определение  перспектив  развития  педагогов  и коллектива;  выстраивание  вертикальных  и  горизонтальных профессиональных  связей;  эффективная  реализация  Программы развития  образовательного  учреждения;  создание  образовательной предметно-развивающей  среды,  отвечающей  принципам преемственности  дошкольного  и  начального  общего  образования, появление новых целевых групп, переход педагогов из одной целевой группы  в  другую</w:t>
      </w:r>
      <w:r w:rsidR="00D21521" w:rsidRPr="00BE0E57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745647" w:rsidRDefault="00745647" w:rsidP="008362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83" w:rsidRDefault="00A90483" w:rsidP="008362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302" w:rsidRPr="00BE0E57" w:rsidRDefault="003E744D" w:rsidP="0083629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E5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6A6A18" w:rsidRPr="00BE0E57" w:rsidRDefault="00123562" w:rsidP="00BE0E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 xml:space="preserve">Лукьянова, М.И. Профессиональная компетентность педагога: теоретический анализ понятия / М.И. Лукьянова // Управление дошкольным образовательным учреждением. 2007. № 1. </w:t>
      </w:r>
    </w:p>
    <w:p w:rsidR="006A6A18" w:rsidRPr="00BE0E57" w:rsidRDefault="00123562" w:rsidP="00BE0E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 xml:space="preserve">Майер, А.А. Модель профессиональной компетентности педагога дошкольного учреждения / А.А. Майер // Управление дошкольным образовательным учреждением. 2007. № 1. </w:t>
      </w:r>
    </w:p>
    <w:p w:rsidR="006A6A18" w:rsidRPr="00BE0E57" w:rsidRDefault="00123562" w:rsidP="00BE0E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 xml:space="preserve">Никишина, И.В. Диагностическая и методическая работа в дошкольных образовательных учреждениях / И.В. Никишина. Волгоград: Учитель, 2007. </w:t>
      </w:r>
    </w:p>
    <w:p w:rsidR="00836296" w:rsidRPr="00BE0E57" w:rsidRDefault="00836296" w:rsidP="00BE0E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 xml:space="preserve">Никишина И.В. Мастер-класс для руководителя школы: управление методической работой/И.В. Никишина. – М.: Изд-во «Глобус», 2010. </w:t>
      </w:r>
    </w:p>
    <w:p w:rsidR="003E744D" w:rsidRDefault="003E744D" w:rsidP="00BE0E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0E57">
        <w:rPr>
          <w:rFonts w:ascii="Times New Roman" w:hAnsi="Times New Roman" w:cs="Times New Roman"/>
          <w:sz w:val="24"/>
          <w:szCs w:val="24"/>
        </w:rPr>
        <w:t xml:space="preserve">Унт И. Индивидуализация и дифференциация обучения / И.Унт. </w:t>
      </w:r>
      <w:r w:rsidR="00BE0E57" w:rsidRPr="00BE0E57">
        <w:rPr>
          <w:rFonts w:ascii="Times New Roman" w:hAnsi="Times New Roman" w:cs="Times New Roman"/>
          <w:sz w:val="24"/>
          <w:szCs w:val="24"/>
        </w:rPr>
        <w:t xml:space="preserve">– М.: Педагогика, 1990. </w:t>
      </w:r>
    </w:p>
    <w:p w:rsidR="00745647" w:rsidRPr="00BE0E57" w:rsidRDefault="00745647" w:rsidP="00BE0E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Чеменева А.А., Вербовская Е.В., Попова В.О. Компетентностная модель современного педагога ДОО в контексте реализации ФГОС ДО/ Нижегородское образование. – 2015. - № 3.</w:t>
      </w:r>
    </w:p>
    <w:sectPr w:rsidR="00745647" w:rsidRPr="00BE0E57" w:rsidSect="00097F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0B9" w:rsidRDefault="003850B9" w:rsidP="00836296">
      <w:pPr>
        <w:spacing w:after="0" w:line="240" w:lineRule="auto"/>
      </w:pPr>
      <w:r>
        <w:separator/>
      </w:r>
    </w:p>
  </w:endnote>
  <w:endnote w:type="continuationSeparator" w:id="1">
    <w:p w:rsidR="003850B9" w:rsidRDefault="003850B9" w:rsidP="0083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96" w:rsidRDefault="008362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0B9" w:rsidRDefault="003850B9" w:rsidP="00836296">
      <w:pPr>
        <w:spacing w:after="0" w:line="240" w:lineRule="auto"/>
      </w:pPr>
      <w:r>
        <w:separator/>
      </w:r>
    </w:p>
  </w:footnote>
  <w:footnote w:type="continuationSeparator" w:id="1">
    <w:p w:rsidR="003850B9" w:rsidRDefault="003850B9" w:rsidP="0083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778"/>
    <w:multiLevelType w:val="hybridMultilevel"/>
    <w:tmpl w:val="8B6E6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4934DF"/>
    <w:multiLevelType w:val="hybridMultilevel"/>
    <w:tmpl w:val="6B842E06"/>
    <w:lvl w:ilvl="0" w:tplc="24BE0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0A03AB"/>
    <w:multiLevelType w:val="hybridMultilevel"/>
    <w:tmpl w:val="BBEA841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056FEA"/>
    <w:multiLevelType w:val="hybridMultilevel"/>
    <w:tmpl w:val="8CBEC1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030FE3"/>
    <w:multiLevelType w:val="hybridMultilevel"/>
    <w:tmpl w:val="39F03566"/>
    <w:lvl w:ilvl="0" w:tplc="041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5FA91C2F"/>
    <w:multiLevelType w:val="hybridMultilevel"/>
    <w:tmpl w:val="CE169F9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A0654B"/>
    <w:multiLevelType w:val="hybridMultilevel"/>
    <w:tmpl w:val="67D2712E"/>
    <w:lvl w:ilvl="0" w:tplc="61BCE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AC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A8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29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85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64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E9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C5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49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126"/>
    <w:rsid w:val="0000223F"/>
    <w:rsid w:val="0008715A"/>
    <w:rsid w:val="00097F5B"/>
    <w:rsid w:val="000B4224"/>
    <w:rsid w:val="000E611C"/>
    <w:rsid w:val="000F6470"/>
    <w:rsid w:val="00123562"/>
    <w:rsid w:val="0015148B"/>
    <w:rsid w:val="00154011"/>
    <w:rsid w:val="001D17D9"/>
    <w:rsid w:val="0021602E"/>
    <w:rsid w:val="00243FFF"/>
    <w:rsid w:val="0034350F"/>
    <w:rsid w:val="003561CD"/>
    <w:rsid w:val="00382D79"/>
    <w:rsid w:val="003850B9"/>
    <w:rsid w:val="003D67CC"/>
    <w:rsid w:val="003E744D"/>
    <w:rsid w:val="003F28F5"/>
    <w:rsid w:val="00404D60"/>
    <w:rsid w:val="00415A3B"/>
    <w:rsid w:val="004F057E"/>
    <w:rsid w:val="004F386B"/>
    <w:rsid w:val="005331EE"/>
    <w:rsid w:val="00584BED"/>
    <w:rsid w:val="0058794B"/>
    <w:rsid w:val="006324E7"/>
    <w:rsid w:val="00643A80"/>
    <w:rsid w:val="00660DF8"/>
    <w:rsid w:val="00695508"/>
    <w:rsid w:val="006A6A18"/>
    <w:rsid w:val="006D6271"/>
    <w:rsid w:val="006E53B1"/>
    <w:rsid w:val="00745647"/>
    <w:rsid w:val="00747302"/>
    <w:rsid w:val="00780CC7"/>
    <w:rsid w:val="007E5325"/>
    <w:rsid w:val="00836296"/>
    <w:rsid w:val="00837949"/>
    <w:rsid w:val="0085408D"/>
    <w:rsid w:val="008B71E6"/>
    <w:rsid w:val="0090461A"/>
    <w:rsid w:val="009130D3"/>
    <w:rsid w:val="00986383"/>
    <w:rsid w:val="00987EFB"/>
    <w:rsid w:val="009A7488"/>
    <w:rsid w:val="009B1B06"/>
    <w:rsid w:val="00A90483"/>
    <w:rsid w:val="00B108AA"/>
    <w:rsid w:val="00B80D81"/>
    <w:rsid w:val="00BE0E57"/>
    <w:rsid w:val="00C50CF9"/>
    <w:rsid w:val="00C81FEB"/>
    <w:rsid w:val="00CD3656"/>
    <w:rsid w:val="00D21521"/>
    <w:rsid w:val="00D46241"/>
    <w:rsid w:val="00E70126"/>
    <w:rsid w:val="00EB4A70"/>
    <w:rsid w:val="00F2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80"/>
    <w:pPr>
      <w:ind w:left="720"/>
      <w:contextualSpacing/>
    </w:pPr>
  </w:style>
  <w:style w:type="table" w:styleId="a4">
    <w:name w:val="Table Grid"/>
    <w:basedOn w:val="a1"/>
    <w:uiPriority w:val="59"/>
    <w:rsid w:val="0015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296"/>
  </w:style>
  <w:style w:type="paragraph" w:styleId="a7">
    <w:name w:val="footer"/>
    <w:basedOn w:val="a"/>
    <w:link w:val="a8"/>
    <w:uiPriority w:val="99"/>
    <w:unhideWhenUsed/>
    <w:rsid w:val="008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Т.Ю.</dc:creator>
  <cp:keywords/>
  <dc:description/>
  <cp:lastModifiedBy>Admin</cp:lastModifiedBy>
  <cp:revision>18</cp:revision>
  <dcterms:created xsi:type="dcterms:W3CDTF">2022-01-11T11:43:00Z</dcterms:created>
  <dcterms:modified xsi:type="dcterms:W3CDTF">2022-03-07T15:52:00Z</dcterms:modified>
</cp:coreProperties>
</file>