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1A" w:rsidRPr="004E29A9" w:rsidRDefault="004E29A9" w:rsidP="004E29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>Копинг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стратегии </w:t>
      </w:r>
      <w:proofErr w:type="spellStart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>совладания</w:t>
      </w:r>
      <w:proofErr w:type="spellEnd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proofErr w:type="spellStart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>фрустрационной</w:t>
      </w:r>
      <w:proofErr w:type="spellEnd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нагрузкой</w:t>
      </w:r>
    </w:p>
    <w:p w:rsidR="004E29A9" w:rsidRDefault="004E29A9" w:rsidP="004E29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Pr="004E2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на занятиях изо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-деятельностью</w:t>
      </w:r>
    </w:p>
    <w:p w:rsidR="00FB34F9" w:rsidRPr="00FB34F9" w:rsidRDefault="00FB34F9" w:rsidP="00FB34F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О.Л. Климова</w:t>
      </w:r>
    </w:p>
    <w:p w:rsidR="00FB34F9" w:rsidRPr="00FB34F9" w:rsidRDefault="00FB34F9" w:rsidP="00FB34F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proofErr w:type="spellStart"/>
      <w:r w:rsidRPr="00FB3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г.Ульяновска</w:t>
      </w:r>
      <w:proofErr w:type="spellEnd"/>
      <w:r w:rsidRPr="00FB3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«Центр детского творчества №2»,</w:t>
      </w:r>
    </w:p>
    <w:p w:rsidR="00A33DDA" w:rsidRDefault="00A33DDA" w:rsidP="00FB3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C4EF1" w:rsidRDefault="008B65C2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3DDA">
        <w:rPr>
          <w:rFonts w:ascii="Times New Roman" w:hAnsi="Times New Roman" w:cs="Times New Roman"/>
          <w:sz w:val="24"/>
          <w:szCs w:val="24"/>
        </w:rPr>
        <w:t>Занятия изо-деят</w:t>
      </w:r>
      <w:r w:rsidR="00D5626D">
        <w:rPr>
          <w:rFonts w:ascii="Times New Roman" w:hAnsi="Times New Roman" w:cs="Times New Roman"/>
          <w:sz w:val="24"/>
          <w:szCs w:val="24"/>
        </w:rPr>
        <w:t xml:space="preserve">ельностью, как правило, вызывает позитивные переживания у обучающихся и от процесса творческой деятельности и от полученного результата. </w:t>
      </w:r>
      <w:r w:rsidR="00873162">
        <w:rPr>
          <w:rFonts w:ascii="Times New Roman" w:hAnsi="Times New Roman" w:cs="Times New Roman"/>
          <w:sz w:val="24"/>
          <w:szCs w:val="24"/>
        </w:rPr>
        <w:t>Но, у</w:t>
      </w:r>
      <w:r w:rsidR="00D5626D">
        <w:rPr>
          <w:rFonts w:ascii="Times New Roman" w:hAnsi="Times New Roman" w:cs="Times New Roman"/>
          <w:sz w:val="24"/>
          <w:szCs w:val="24"/>
        </w:rPr>
        <w:t xml:space="preserve"> </w:t>
      </w:r>
      <w:r w:rsidR="001C4EF1">
        <w:rPr>
          <w:rFonts w:ascii="Times New Roman" w:hAnsi="Times New Roman" w:cs="Times New Roman"/>
          <w:sz w:val="24"/>
          <w:szCs w:val="24"/>
        </w:rPr>
        <w:t>небольшой группы детей, неудовлетворяющий их результат вызывает состояние фрустрации, с которым они не всегда в состоянии адекватно справляться и функция педагога заключается в том, чтобы выработать у ребенка умение справляться с фрустрацией и не проявлять агрессивную реакцию.</w:t>
      </w:r>
      <w:r w:rsidR="00873162">
        <w:rPr>
          <w:rFonts w:ascii="Times New Roman" w:hAnsi="Times New Roman" w:cs="Times New Roman"/>
          <w:sz w:val="24"/>
          <w:szCs w:val="24"/>
        </w:rPr>
        <w:t xml:space="preserve"> Такая острая реакция на </w:t>
      </w:r>
      <w:proofErr w:type="spellStart"/>
      <w:r w:rsidR="00873162">
        <w:rPr>
          <w:rFonts w:ascii="Times New Roman" w:hAnsi="Times New Roman" w:cs="Times New Roman"/>
          <w:sz w:val="24"/>
          <w:szCs w:val="24"/>
        </w:rPr>
        <w:t>фрустрационную</w:t>
      </w:r>
      <w:proofErr w:type="spellEnd"/>
      <w:r w:rsidR="00873162">
        <w:rPr>
          <w:rFonts w:ascii="Times New Roman" w:hAnsi="Times New Roman" w:cs="Times New Roman"/>
          <w:sz w:val="24"/>
          <w:szCs w:val="24"/>
        </w:rPr>
        <w:t xml:space="preserve"> нагрузку</w:t>
      </w:r>
      <w:r w:rsidR="00DF3A52">
        <w:rPr>
          <w:rFonts w:ascii="Times New Roman" w:hAnsi="Times New Roman" w:cs="Times New Roman"/>
          <w:sz w:val="24"/>
          <w:szCs w:val="24"/>
        </w:rPr>
        <w:t xml:space="preserve"> </w:t>
      </w:r>
      <w:r w:rsidR="00873162">
        <w:rPr>
          <w:rFonts w:ascii="Times New Roman" w:hAnsi="Times New Roman" w:cs="Times New Roman"/>
          <w:sz w:val="24"/>
          <w:szCs w:val="24"/>
        </w:rPr>
        <w:t xml:space="preserve">связана с </w:t>
      </w:r>
      <w:r w:rsidR="00DF3A52">
        <w:rPr>
          <w:rFonts w:ascii="Times New Roman" w:hAnsi="Times New Roman" w:cs="Times New Roman"/>
          <w:sz w:val="24"/>
          <w:szCs w:val="24"/>
        </w:rPr>
        <w:t xml:space="preserve">индивидуальными личностными особенностями ребенка, такими как </w:t>
      </w:r>
      <w:r w:rsidR="00873162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 w:rsidR="00873162">
        <w:rPr>
          <w:rFonts w:ascii="Times New Roman" w:hAnsi="Times New Roman" w:cs="Times New Roman"/>
          <w:sz w:val="24"/>
          <w:szCs w:val="24"/>
        </w:rPr>
        <w:t>н</w:t>
      </w:r>
      <w:r w:rsidR="0057739A">
        <w:rPr>
          <w:rFonts w:ascii="Times New Roman" w:hAnsi="Times New Roman" w:cs="Times New Roman"/>
          <w:sz w:val="24"/>
          <w:szCs w:val="24"/>
        </w:rPr>
        <w:t>ейротизм</w:t>
      </w:r>
      <w:proofErr w:type="spellEnd"/>
      <w:r w:rsidR="00577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39A">
        <w:rPr>
          <w:rFonts w:ascii="Times New Roman" w:hAnsi="Times New Roman" w:cs="Times New Roman"/>
          <w:sz w:val="24"/>
          <w:szCs w:val="24"/>
        </w:rPr>
        <w:t>истероидные</w:t>
      </w:r>
      <w:proofErr w:type="spellEnd"/>
      <w:r w:rsidR="0057739A">
        <w:rPr>
          <w:rFonts w:ascii="Times New Roman" w:hAnsi="Times New Roman" w:cs="Times New Roman"/>
          <w:sz w:val="24"/>
          <w:szCs w:val="24"/>
        </w:rPr>
        <w:t xml:space="preserve"> черты личности</w:t>
      </w:r>
      <w:r w:rsidR="00873162">
        <w:rPr>
          <w:rFonts w:ascii="Times New Roman" w:hAnsi="Times New Roman" w:cs="Times New Roman"/>
          <w:sz w:val="24"/>
          <w:szCs w:val="24"/>
        </w:rPr>
        <w:t>, специфика домашнего воспитания</w:t>
      </w:r>
      <w:r w:rsidR="007C4405">
        <w:rPr>
          <w:rFonts w:ascii="Times New Roman" w:hAnsi="Times New Roman" w:cs="Times New Roman"/>
          <w:sz w:val="24"/>
          <w:szCs w:val="24"/>
        </w:rPr>
        <w:t>,</w:t>
      </w:r>
      <w:r w:rsidR="001907F5">
        <w:rPr>
          <w:rFonts w:ascii="Times New Roman" w:hAnsi="Times New Roman" w:cs="Times New Roman"/>
          <w:sz w:val="24"/>
          <w:szCs w:val="24"/>
        </w:rPr>
        <w:t xml:space="preserve"> поощряющая подобный стиль </w:t>
      </w:r>
      <w:proofErr w:type="gramStart"/>
      <w:r w:rsidR="001907F5">
        <w:rPr>
          <w:rFonts w:ascii="Times New Roman" w:hAnsi="Times New Roman" w:cs="Times New Roman"/>
          <w:sz w:val="24"/>
          <w:szCs w:val="24"/>
        </w:rPr>
        <w:t xml:space="preserve">реагирования, </w:t>
      </w:r>
      <w:r w:rsidR="007C4405">
        <w:rPr>
          <w:rFonts w:ascii="Times New Roman" w:hAnsi="Times New Roman" w:cs="Times New Roman"/>
          <w:sz w:val="24"/>
          <w:szCs w:val="24"/>
        </w:rPr>
        <w:t xml:space="preserve"> внешний</w:t>
      </w:r>
      <w:proofErr w:type="gramEnd"/>
      <w:r w:rsidR="007C4405">
        <w:rPr>
          <w:rFonts w:ascii="Times New Roman" w:hAnsi="Times New Roman" w:cs="Times New Roman"/>
          <w:sz w:val="24"/>
          <w:szCs w:val="24"/>
        </w:rPr>
        <w:t xml:space="preserve"> локус-контроль</w:t>
      </w:r>
      <w:r w:rsidR="00A71834" w:rsidRPr="001907F5">
        <w:rPr>
          <w:rFonts w:ascii="Times New Roman" w:hAnsi="Times New Roman" w:cs="Times New Roman"/>
          <w:sz w:val="24"/>
          <w:szCs w:val="24"/>
        </w:rPr>
        <w:t>,</w:t>
      </w:r>
      <w:r w:rsidR="001907F5" w:rsidRPr="0019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F5" w:rsidRPr="001907F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1907F5" w:rsidRPr="001907F5">
        <w:rPr>
          <w:rFonts w:ascii="Times New Roman" w:hAnsi="Times New Roman" w:cs="Times New Roman"/>
          <w:sz w:val="24"/>
          <w:szCs w:val="24"/>
        </w:rPr>
        <w:t xml:space="preserve"> комп</w:t>
      </w:r>
      <w:r w:rsidR="001907F5">
        <w:rPr>
          <w:rFonts w:ascii="Times New Roman" w:hAnsi="Times New Roman" w:cs="Times New Roman"/>
          <w:sz w:val="24"/>
          <w:szCs w:val="24"/>
        </w:rPr>
        <w:t>етенций позитивного социального взаимодействия,</w:t>
      </w:r>
      <w:r w:rsidR="00A71834">
        <w:rPr>
          <w:rFonts w:ascii="Times New Roman" w:hAnsi="Times New Roman" w:cs="Times New Roman"/>
          <w:sz w:val="24"/>
          <w:szCs w:val="24"/>
        </w:rPr>
        <w:t xml:space="preserve"> </w:t>
      </w:r>
      <w:r w:rsidR="00A71834" w:rsidRPr="00A71834">
        <w:rPr>
          <w:rFonts w:ascii="Times New Roman" w:hAnsi="Times New Roman" w:cs="Times New Roman"/>
          <w:sz w:val="24"/>
          <w:szCs w:val="24"/>
        </w:rPr>
        <w:t>напряженность, легкая возбудимость, низкий самоконтроль</w:t>
      </w:r>
      <w:r w:rsidR="00995FEF">
        <w:rPr>
          <w:rFonts w:ascii="Times New Roman" w:hAnsi="Times New Roman" w:cs="Times New Roman"/>
          <w:sz w:val="24"/>
          <w:szCs w:val="24"/>
        </w:rPr>
        <w:t xml:space="preserve"> и тревожность</w:t>
      </w:r>
      <w:r w:rsidR="00873162">
        <w:rPr>
          <w:rFonts w:ascii="Times New Roman" w:hAnsi="Times New Roman" w:cs="Times New Roman"/>
          <w:sz w:val="24"/>
          <w:szCs w:val="24"/>
        </w:rPr>
        <w:t>.</w:t>
      </w:r>
      <w:r w:rsidR="0052656F">
        <w:rPr>
          <w:rFonts w:ascii="Times New Roman" w:hAnsi="Times New Roman" w:cs="Times New Roman"/>
          <w:sz w:val="24"/>
          <w:szCs w:val="24"/>
        </w:rPr>
        <w:t xml:space="preserve"> </w:t>
      </w:r>
      <w:r w:rsidR="00F9174C" w:rsidRPr="00F9174C">
        <w:rPr>
          <w:rFonts w:ascii="Times New Roman" w:hAnsi="Times New Roman" w:cs="Times New Roman"/>
          <w:sz w:val="24"/>
          <w:szCs w:val="24"/>
        </w:rPr>
        <w:t>Будучи неспособными в определенный момент сдержать внутреннее раздражение, они вынужденно выплескивают его вовне. И только после этого испытывают облегчение.</w:t>
      </w:r>
      <w:r w:rsidR="00F9174C">
        <w:rPr>
          <w:rFonts w:ascii="Times New Roman" w:hAnsi="Times New Roman" w:cs="Times New Roman"/>
          <w:sz w:val="24"/>
          <w:szCs w:val="24"/>
        </w:rPr>
        <w:t xml:space="preserve"> </w:t>
      </w:r>
      <w:r w:rsidR="0052656F">
        <w:rPr>
          <w:rFonts w:ascii="Times New Roman" w:hAnsi="Times New Roman" w:cs="Times New Roman"/>
          <w:sz w:val="24"/>
          <w:szCs w:val="24"/>
        </w:rPr>
        <w:t>Дети, подобного склада</w:t>
      </w:r>
      <w:r w:rsidR="00D74A42">
        <w:rPr>
          <w:rFonts w:ascii="Times New Roman" w:hAnsi="Times New Roman" w:cs="Times New Roman"/>
          <w:sz w:val="24"/>
          <w:szCs w:val="24"/>
        </w:rPr>
        <w:t xml:space="preserve"> </w:t>
      </w:r>
      <w:r w:rsidR="0052656F" w:rsidRPr="0052656F">
        <w:rPr>
          <w:rFonts w:ascii="Times New Roman" w:hAnsi="Times New Roman" w:cs="Times New Roman"/>
          <w:sz w:val="24"/>
          <w:szCs w:val="24"/>
        </w:rPr>
        <w:t>склонны использовать стратегии: «</w:t>
      </w:r>
      <w:r w:rsidR="0052656F">
        <w:rPr>
          <w:rFonts w:ascii="Times New Roman" w:hAnsi="Times New Roman" w:cs="Times New Roman"/>
          <w:sz w:val="24"/>
          <w:szCs w:val="24"/>
        </w:rPr>
        <w:t>рву бумагу,</w:t>
      </w:r>
      <w:r w:rsidR="008158B3">
        <w:rPr>
          <w:rFonts w:ascii="Times New Roman" w:hAnsi="Times New Roman" w:cs="Times New Roman"/>
          <w:sz w:val="24"/>
          <w:szCs w:val="24"/>
        </w:rPr>
        <w:t xml:space="preserve"> кричу, </w:t>
      </w:r>
      <w:r w:rsidR="0052656F" w:rsidRPr="0052656F">
        <w:rPr>
          <w:rFonts w:ascii="Times New Roman" w:hAnsi="Times New Roman" w:cs="Times New Roman"/>
          <w:sz w:val="24"/>
          <w:szCs w:val="24"/>
        </w:rPr>
        <w:t xml:space="preserve"> швыряю</w:t>
      </w:r>
      <w:r w:rsidR="008158B3">
        <w:rPr>
          <w:rFonts w:ascii="Times New Roman" w:hAnsi="Times New Roman" w:cs="Times New Roman"/>
          <w:sz w:val="24"/>
          <w:szCs w:val="24"/>
        </w:rPr>
        <w:t>, плачу</w:t>
      </w:r>
      <w:r w:rsidR="0052656F" w:rsidRPr="0052656F">
        <w:rPr>
          <w:rFonts w:ascii="Times New Roman" w:hAnsi="Times New Roman" w:cs="Times New Roman"/>
          <w:sz w:val="24"/>
          <w:szCs w:val="24"/>
        </w:rPr>
        <w:t>».</w:t>
      </w:r>
      <w:r w:rsidR="0052656F" w:rsidRPr="008158B3">
        <w:rPr>
          <w:rFonts w:ascii="Times New Roman" w:hAnsi="Times New Roman" w:cs="Times New Roman"/>
          <w:sz w:val="24"/>
          <w:szCs w:val="24"/>
        </w:rPr>
        <w:t xml:space="preserve"> </w:t>
      </w:r>
      <w:r w:rsidR="00C12170">
        <w:rPr>
          <w:rFonts w:ascii="Times New Roman" w:hAnsi="Times New Roman" w:cs="Times New Roman"/>
          <w:sz w:val="24"/>
          <w:szCs w:val="24"/>
        </w:rPr>
        <w:t>Такие</w:t>
      </w:r>
      <w:r w:rsidR="008158B3">
        <w:rPr>
          <w:rFonts w:ascii="Times New Roman" w:hAnsi="Times New Roman" w:cs="Times New Roman"/>
          <w:sz w:val="24"/>
          <w:szCs w:val="24"/>
        </w:rPr>
        <w:t xml:space="preserve"> </w:t>
      </w:r>
      <w:r w:rsidR="0052656F" w:rsidRPr="008158B3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8158B3">
        <w:rPr>
          <w:rFonts w:ascii="Times New Roman" w:hAnsi="Times New Roman" w:cs="Times New Roman"/>
          <w:sz w:val="24"/>
          <w:szCs w:val="24"/>
        </w:rPr>
        <w:t>и</w:t>
      </w:r>
      <w:r w:rsidR="0052656F" w:rsidRPr="008158B3">
        <w:rPr>
          <w:rFonts w:ascii="Times New Roman" w:hAnsi="Times New Roman" w:cs="Times New Roman"/>
          <w:sz w:val="24"/>
          <w:szCs w:val="24"/>
        </w:rPr>
        <w:t xml:space="preserve"> помогает им эффективно разрядить внутреннее напряжение</w:t>
      </w:r>
      <w:r w:rsidR="008158B3">
        <w:rPr>
          <w:rFonts w:ascii="Times New Roman" w:hAnsi="Times New Roman" w:cs="Times New Roman"/>
          <w:sz w:val="24"/>
          <w:szCs w:val="24"/>
        </w:rPr>
        <w:t>, но не справиться с фрустрацией</w:t>
      </w:r>
      <w:r w:rsidR="0052656F" w:rsidRPr="008158B3">
        <w:rPr>
          <w:rFonts w:ascii="Times New Roman" w:hAnsi="Times New Roman" w:cs="Times New Roman"/>
          <w:sz w:val="24"/>
          <w:szCs w:val="24"/>
        </w:rPr>
        <w:t>.</w:t>
      </w:r>
      <w:r w:rsidR="008158B3">
        <w:t xml:space="preserve"> </w:t>
      </w:r>
      <w:r w:rsidR="00D74A42">
        <w:rPr>
          <w:rFonts w:ascii="Times New Roman" w:hAnsi="Times New Roman" w:cs="Times New Roman"/>
          <w:sz w:val="24"/>
          <w:szCs w:val="24"/>
        </w:rPr>
        <w:t xml:space="preserve">Задача педагога заключается в научению ребенка эффективным </w:t>
      </w:r>
      <w:proofErr w:type="spellStart"/>
      <w:r w:rsidR="00D74A42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D74A42">
        <w:rPr>
          <w:rFonts w:ascii="Times New Roman" w:hAnsi="Times New Roman" w:cs="Times New Roman"/>
          <w:sz w:val="24"/>
          <w:szCs w:val="24"/>
        </w:rPr>
        <w:t xml:space="preserve">-стратегиям, которые, в свою очередь можно отнести к универсальным личностным навыкам </w:t>
      </w:r>
      <w:proofErr w:type="spellStart"/>
      <w:r w:rsidR="00D74A42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D74A42">
        <w:rPr>
          <w:rFonts w:ascii="Times New Roman" w:hAnsi="Times New Roman" w:cs="Times New Roman"/>
          <w:sz w:val="24"/>
          <w:szCs w:val="24"/>
        </w:rPr>
        <w:t xml:space="preserve"> с любого вида </w:t>
      </w:r>
      <w:proofErr w:type="spellStart"/>
      <w:r w:rsidR="00D74A42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="00D74A42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DF3A52" w:rsidRPr="00DF3A52" w:rsidRDefault="00620C71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F3A52" w:rsidRPr="00DF3A52">
        <w:rPr>
          <w:rFonts w:ascii="Times New Roman" w:hAnsi="Times New Roman" w:cs="Times New Roman"/>
          <w:sz w:val="24"/>
          <w:szCs w:val="24"/>
        </w:rPr>
        <w:t>овладающее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фрустрацией</w:t>
      </w:r>
      <w:r w:rsidR="00DF3A52" w:rsidRPr="00DF3A52">
        <w:rPr>
          <w:rFonts w:ascii="Times New Roman" w:hAnsi="Times New Roman" w:cs="Times New Roman"/>
          <w:sz w:val="24"/>
          <w:szCs w:val="24"/>
        </w:rPr>
        <w:t xml:space="preserve"> поведение реализует</w:t>
      </w:r>
      <w:r w:rsidR="00653260">
        <w:rPr>
          <w:rFonts w:ascii="Times New Roman" w:hAnsi="Times New Roman" w:cs="Times New Roman"/>
          <w:sz w:val="24"/>
          <w:szCs w:val="24"/>
        </w:rPr>
        <w:t>ся посредством применения различных</w:t>
      </w:r>
      <w:r w:rsidR="00DF3A52" w:rsidRPr="00DF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52" w:rsidRPr="00DF3A52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DF3A52" w:rsidRPr="00DF3A52">
        <w:rPr>
          <w:rFonts w:ascii="Times New Roman" w:hAnsi="Times New Roman" w:cs="Times New Roman"/>
          <w:sz w:val="24"/>
          <w:szCs w:val="24"/>
        </w:rPr>
        <w:t>-стратегий на осно</w:t>
      </w:r>
      <w:r w:rsidR="00653260">
        <w:rPr>
          <w:rFonts w:ascii="Times New Roman" w:hAnsi="Times New Roman" w:cs="Times New Roman"/>
          <w:sz w:val="24"/>
          <w:szCs w:val="24"/>
        </w:rPr>
        <w:t>ве личностных ресурсов</w:t>
      </w:r>
      <w:r w:rsidR="00DF3A52" w:rsidRPr="00DF3A52">
        <w:rPr>
          <w:rFonts w:ascii="Times New Roman" w:hAnsi="Times New Roman" w:cs="Times New Roman"/>
          <w:sz w:val="24"/>
          <w:szCs w:val="24"/>
        </w:rPr>
        <w:t xml:space="preserve">. Преодоление направлено на гармонизацию отношений между субъектом и средой, на ослабление </w:t>
      </w:r>
      <w:r w:rsidR="00D74A42">
        <w:rPr>
          <w:rFonts w:ascii="Times New Roman" w:hAnsi="Times New Roman" w:cs="Times New Roman"/>
          <w:sz w:val="24"/>
          <w:szCs w:val="24"/>
        </w:rPr>
        <w:t xml:space="preserve">негативных </w:t>
      </w:r>
      <w:r w:rsidR="00DF3A52" w:rsidRPr="00DF3A52">
        <w:rPr>
          <w:rFonts w:ascii="Times New Roman" w:hAnsi="Times New Roman" w:cs="Times New Roman"/>
          <w:sz w:val="24"/>
          <w:szCs w:val="24"/>
        </w:rPr>
        <w:t xml:space="preserve">эмоциональных </w:t>
      </w:r>
      <w:r w:rsidR="00D74A42">
        <w:rPr>
          <w:rFonts w:ascii="Times New Roman" w:hAnsi="Times New Roman" w:cs="Times New Roman"/>
          <w:sz w:val="24"/>
          <w:szCs w:val="24"/>
        </w:rPr>
        <w:t>переживаний и преодоление фрустрации</w:t>
      </w:r>
      <w:r w:rsidR="00DF3A52" w:rsidRPr="00DF3A52">
        <w:rPr>
          <w:rFonts w:ascii="Times New Roman" w:hAnsi="Times New Roman" w:cs="Times New Roman"/>
          <w:sz w:val="24"/>
          <w:szCs w:val="24"/>
        </w:rPr>
        <w:t>.</w:t>
      </w:r>
    </w:p>
    <w:p w:rsidR="00DF3A52" w:rsidRPr="00DF3A52" w:rsidRDefault="00DF3A52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A52">
        <w:rPr>
          <w:rFonts w:ascii="Times New Roman" w:hAnsi="Times New Roman" w:cs="Times New Roman"/>
          <w:sz w:val="24"/>
          <w:szCs w:val="24"/>
        </w:rPr>
        <w:t xml:space="preserve">К личностным </w:t>
      </w:r>
      <w:proofErr w:type="spellStart"/>
      <w:r w:rsidRPr="00DF3A52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DF3A52">
        <w:rPr>
          <w:rFonts w:ascii="Times New Roman" w:hAnsi="Times New Roman" w:cs="Times New Roman"/>
          <w:sz w:val="24"/>
          <w:szCs w:val="24"/>
        </w:rPr>
        <w:t xml:space="preserve">-ресурсам относят </w:t>
      </w:r>
      <w:r w:rsidR="0057739A">
        <w:rPr>
          <w:rFonts w:ascii="Times New Roman" w:hAnsi="Times New Roman" w:cs="Times New Roman"/>
          <w:sz w:val="24"/>
          <w:szCs w:val="24"/>
        </w:rPr>
        <w:t xml:space="preserve">позитивную </w:t>
      </w:r>
      <w:r w:rsidRPr="00DF3A52">
        <w:rPr>
          <w:rFonts w:ascii="Times New Roman" w:hAnsi="Times New Roman" w:cs="Times New Roman"/>
          <w:sz w:val="24"/>
          <w:szCs w:val="24"/>
        </w:rPr>
        <w:t xml:space="preserve">Я-концепцию, </w:t>
      </w:r>
      <w:r w:rsidR="0057739A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DF3A52">
        <w:rPr>
          <w:rFonts w:ascii="Times New Roman" w:hAnsi="Times New Roman" w:cs="Times New Roman"/>
          <w:sz w:val="24"/>
          <w:szCs w:val="24"/>
        </w:rPr>
        <w:t xml:space="preserve">локус контроль, низкий </w:t>
      </w:r>
      <w:proofErr w:type="spellStart"/>
      <w:r w:rsidRPr="00DF3A52">
        <w:rPr>
          <w:rFonts w:ascii="Times New Roman" w:hAnsi="Times New Roman" w:cs="Times New Roman"/>
          <w:sz w:val="24"/>
          <w:szCs w:val="24"/>
        </w:rPr>
        <w:t>нейротизм</w:t>
      </w:r>
      <w:proofErr w:type="spellEnd"/>
      <w:r w:rsidRPr="00DF3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52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DF3A52">
        <w:rPr>
          <w:rFonts w:ascii="Times New Roman" w:hAnsi="Times New Roman" w:cs="Times New Roman"/>
          <w:sz w:val="24"/>
          <w:szCs w:val="24"/>
        </w:rPr>
        <w:t xml:space="preserve">, потребность в теплых, доверительных, </w:t>
      </w:r>
      <w:r w:rsidRPr="00DF3A52">
        <w:rPr>
          <w:rFonts w:ascii="Times New Roman" w:hAnsi="Times New Roman" w:cs="Times New Roman"/>
          <w:sz w:val="24"/>
          <w:szCs w:val="24"/>
        </w:rPr>
        <w:lastRenderedPageBreak/>
        <w:t>эмоционально значимых отношениях с другими людьми и другие психологические характеристики.</w:t>
      </w:r>
    </w:p>
    <w:p w:rsidR="00DF3A52" w:rsidRDefault="00DF3A52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A52">
        <w:rPr>
          <w:rFonts w:ascii="Times New Roman" w:hAnsi="Times New Roman" w:cs="Times New Roman"/>
          <w:sz w:val="24"/>
          <w:szCs w:val="24"/>
        </w:rPr>
        <w:t>С когнитивной сферой связаны такие стратегии</w:t>
      </w:r>
      <w:r w:rsidR="00E7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3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E74D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74D3C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="00E74D3C">
        <w:rPr>
          <w:rFonts w:ascii="Times New Roman" w:hAnsi="Times New Roman" w:cs="Times New Roman"/>
          <w:sz w:val="24"/>
          <w:szCs w:val="24"/>
        </w:rPr>
        <w:t xml:space="preserve"> нагрузкой,</w:t>
      </w:r>
      <w:r w:rsidR="004600FE">
        <w:rPr>
          <w:rFonts w:ascii="Times New Roman" w:hAnsi="Times New Roman" w:cs="Times New Roman"/>
          <w:sz w:val="24"/>
          <w:szCs w:val="24"/>
        </w:rPr>
        <w:t xml:space="preserve"> </w:t>
      </w:r>
      <w:r w:rsidRPr="00DF3A52">
        <w:rPr>
          <w:rFonts w:ascii="Times New Roman" w:hAnsi="Times New Roman" w:cs="Times New Roman"/>
          <w:sz w:val="24"/>
          <w:szCs w:val="24"/>
        </w:rPr>
        <w:t>как отвлечение и анализ проблемы, с эмоциональной – эмоциональная разрядка, оптимизм, сотрудничество, сохранение самообладания, с поведенческой –</w:t>
      </w:r>
      <w:r w:rsidR="00E74D3C">
        <w:rPr>
          <w:rFonts w:ascii="Times New Roman" w:hAnsi="Times New Roman" w:cs="Times New Roman"/>
          <w:sz w:val="24"/>
          <w:szCs w:val="24"/>
        </w:rPr>
        <w:t xml:space="preserve"> отвлечение, </w:t>
      </w:r>
      <w:r w:rsidRPr="00DF3A52">
        <w:rPr>
          <w:rFonts w:ascii="Times New Roman" w:hAnsi="Times New Roman" w:cs="Times New Roman"/>
          <w:sz w:val="24"/>
          <w:szCs w:val="24"/>
        </w:rPr>
        <w:t>поиск поддержки, конструктивная активность</w:t>
      </w:r>
      <w:r w:rsidR="00E74D3C">
        <w:rPr>
          <w:rFonts w:ascii="Times New Roman" w:hAnsi="Times New Roman" w:cs="Times New Roman"/>
          <w:sz w:val="24"/>
          <w:szCs w:val="24"/>
        </w:rPr>
        <w:t>.</w:t>
      </w:r>
      <w:r w:rsidRPr="00DF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EF" w:rsidRDefault="00995FEF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FEF">
        <w:rPr>
          <w:rFonts w:ascii="Times New Roman" w:hAnsi="Times New Roman" w:cs="Times New Roman"/>
          <w:sz w:val="24"/>
          <w:szCs w:val="24"/>
        </w:rPr>
        <w:t xml:space="preserve">Критерием эффективной </w:t>
      </w:r>
      <w:proofErr w:type="spellStart"/>
      <w:r w:rsidRPr="00995FEF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995FEF">
        <w:rPr>
          <w:rFonts w:ascii="Times New Roman" w:hAnsi="Times New Roman" w:cs="Times New Roman"/>
          <w:sz w:val="24"/>
          <w:szCs w:val="24"/>
        </w:rPr>
        <w:t xml:space="preserve">-стратегии </w:t>
      </w:r>
      <w:r w:rsidR="00E6511D">
        <w:rPr>
          <w:rFonts w:ascii="Times New Roman" w:hAnsi="Times New Roman" w:cs="Times New Roman"/>
          <w:sz w:val="24"/>
          <w:szCs w:val="24"/>
        </w:rPr>
        <w:t>поведения считается ослабление чувствительности к фрустрации</w:t>
      </w:r>
      <w:r w:rsidRPr="00995FEF">
        <w:rPr>
          <w:rFonts w:ascii="Times New Roman" w:hAnsi="Times New Roman" w:cs="Times New Roman"/>
          <w:sz w:val="24"/>
          <w:szCs w:val="24"/>
        </w:rPr>
        <w:t>, изменение отношения к проблеме, отсутствие неудовлетворенности и дискомфорта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D3" w:rsidRDefault="00842943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тактикой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</w:t>
      </w:r>
      <w:r w:rsidR="00391B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нагрузкой на занятия изо-деятельностью следует считать позитивное переосмысление ситуации</w:t>
      </w:r>
      <w:r w:rsidR="00391BD2">
        <w:rPr>
          <w:rFonts w:ascii="Times New Roman" w:hAnsi="Times New Roman" w:cs="Times New Roman"/>
          <w:sz w:val="24"/>
          <w:szCs w:val="24"/>
        </w:rPr>
        <w:t xml:space="preserve"> и результата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91BD2">
        <w:rPr>
          <w:rFonts w:ascii="Times New Roman" w:hAnsi="Times New Roman" w:cs="Times New Roman"/>
          <w:sz w:val="24"/>
          <w:szCs w:val="24"/>
        </w:rPr>
        <w:t>ребенку дается установка, что любой р</w:t>
      </w:r>
      <w:r w:rsidR="00DB6C23">
        <w:rPr>
          <w:rFonts w:ascii="Times New Roman" w:hAnsi="Times New Roman" w:cs="Times New Roman"/>
          <w:sz w:val="24"/>
          <w:szCs w:val="24"/>
        </w:rPr>
        <w:t>езультат творческой активности</w:t>
      </w:r>
      <w:r w:rsidR="004D58F2">
        <w:rPr>
          <w:rFonts w:ascii="Times New Roman" w:hAnsi="Times New Roman" w:cs="Times New Roman"/>
          <w:sz w:val="24"/>
          <w:szCs w:val="24"/>
        </w:rPr>
        <w:t xml:space="preserve"> по-</w:t>
      </w:r>
      <w:r w:rsidR="00391BD2">
        <w:rPr>
          <w:rFonts w:ascii="Times New Roman" w:hAnsi="Times New Roman" w:cs="Times New Roman"/>
          <w:sz w:val="24"/>
          <w:szCs w:val="24"/>
        </w:rPr>
        <w:t xml:space="preserve">своему хорош и удачен. </w:t>
      </w:r>
      <w:r w:rsidR="00852B96">
        <w:rPr>
          <w:rFonts w:ascii="Times New Roman" w:hAnsi="Times New Roman" w:cs="Times New Roman"/>
          <w:sz w:val="24"/>
          <w:szCs w:val="24"/>
        </w:rPr>
        <w:t>Так же важное значение имеет отсутствие соревновательных моментов на занятии и исключение сравнения результатов в негативном ключе. Важна позитивная оценка и поддержка педагога каждого ученика</w:t>
      </w:r>
      <w:r w:rsidR="007D4F5D">
        <w:rPr>
          <w:rFonts w:ascii="Times New Roman" w:hAnsi="Times New Roman" w:cs="Times New Roman"/>
          <w:sz w:val="24"/>
          <w:szCs w:val="24"/>
        </w:rPr>
        <w:t xml:space="preserve"> и создание ситуации успеха, которая мотивирует и является стимулом для дальнейшей творческой активности</w:t>
      </w:r>
      <w:r w:rsidR="00852B96">
        <w:rPr>
          <w:rFonts w:ascii="Times New Roman" w:hAnsi="Times New Roman" w:cs="Times New Roman"/>
          <w:sz w:val="24"/>
          <w:szCs w:val="24"/>
        </w:rPr>
        <w:t>.</w:t>
      </w:r>
    </w:p>
    <w:p w:rsidR="001851FA" w:rsidRDefault="001851FA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формирует у обучающихся важный личностный ресурс </w:t>
      </w:r>
      <w:r w:rsidR="00853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BF">
        <w:rPr>
          <w:rFonts w:ascii="Times New Roman" w:hAnsi="Times New Roman" w:cs="Times New Roman"/>
          <w:sz w:val="24"/>
          <w:szCs w:val="24"/>
        </w:rPr>
        <w:t>позитивную Я-концепцию</w:t>
      </w:r>
      <w:r w:rsidR="00853A65">
        <w:rPr>
          <w:rFonts w:ascii="Times New Roman" w:hAnsi="Times New Roman" w:cs="Times New Roman"/>
          <w:sz w:val="24"/>
          <w:szCs w:val="24"/>
        </w:rPr>
        <w:t xml:space="preserve">, которая, в свою очередь, позволяет эффективно справляться с </w:t>
      </w:r>
      <w:proofErr w:type="spellStart"/>
      <w:r w:rsidR="00853A65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="00853A65">
        <w:rPr>
          <w:rFonts w:ascii="Times New Roman" w:hAnsi="Times New Roman" w:cs="Times New Roman"/>
          <w:sz w:val="24"/>
          <w:szCs w:val="24"/>
        </w:rPr>
        <w:t xml:space="preserve"> нагрузкой и стрессом.</w:t>
      </w:r>
    </w:p>
    <w:p w:rsidR="00086F59" w:rsidRDefault="001851FA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большую роль играет </w:t>
      </w:r>
      <w:r w:rsidR="00C63C58">
        <w:rPr>
          <w:rFonts w:ascii="Times New Roman" w:hAnsi="Times New Roman" w:cs="Times New Roman"/>
          <w:sz w:val="24"/>
          <w:szCs w:val="24"/>
        </w:rPr>
        <w:t>обучение ребенка методам несложных когнитивных техник, позволяющих быстро актуализировать личностные ресурсы</w:t>
      </w:r>
      <w:r w:rsidR="00456A82">
        <w:rPr>
          <w:rFonts w:ascii="Times New Roman" w:hAnsi="Times New Roman" w:cs="Times New Roman"/>
          <w:sz w:val="24"/>
          <w:szCs w:val="24"/>
        </w:rPr>
        <w:t>, необходимые</w:t>
      </w:r>
      <w:r w:rsidR="00C63C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63C58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C63C58">
        <w:rPr>
          <w:rFonts w:ascii="Times New Roman" w:hAnsi="Times New Roman" w:cs="Times New Roman"/>
          <w:sz w:val="24"/>
          <w:szCs w:val="24"/>
        </w:rPr>
        <w:t xml:space="preserve"> со стрессом. Это такие простые методы, как концентрация на дыхании и обратный счет от 10 до 1</w:t>
      </w:r>
      <w:r w:rsidR="00456A82">
        <w:rPr>
          <w:rFonts w:ascii="Times New Roman" w:hAnsi="Times New Roman" w:cs="Times New Roman"/>
          <w:sz w:val="24"/>
          <w:szCs w:val="24"/>
        </w:rPr>
        <w:t xml:space="preserve"> и т.д. Эти </w:t>
      </w:r>
      <w:r w:rsidR="00C63C58">
        <w:rPr>
          <w:rFonts w:ascii="Times New Roman" w:hAnsi="Times New Roman" w:cs="Times New Roman"/>
          <w:sz w:val="24"/>
          <w:szCs w:val="24"/>
        </w:rPr>
        <w:t>техники</w:t>
      </w:r>
      <w:r w:rsidR="00456A82">
        <w:rPr>
          <w:rFonts w:ascii="Times New Roman" w:hAnsi="Times New Roman" w:cs="Times New Roman"/>
          <w:sz w:val="24"/>
          <w:szCs w:val="24"/>
        </w:rPr>
        <w:t>, позволяющие актуализировать такие аспекты лично</w:t>
      </w:r>
      <w:r w:rsidR="003B7B8F">
        <w:rPr>
          <w:rFonts w:ascii="Times New Roman" w:hAnsi="Times New Roman" w:cs="Times New Roman"/>
          <w:sz w:val="24"/>
          <w:szCs w:val="24"/>
        </w:rPr>
        <w:t xml:space="preserve">го ресурса, как самообладание, </w:t>
      </w:r>
      <w:r w:rsidR="00456A82">
        <w:rPr>
          <w:rFonts w:ascii="Times New Roman" w:hAnsi="Times New Roman" w:cs="Times New Roman"/>
          <w:sz w:val="24"/>
          <w:szCs w:val="24"/>
        </w:rPr>
        <w:t xml:space="preserve">умение отсрочить и осмыслить </w:t>
      </w:r>
      <w:r w:rsidR="006474E7">
        <w:rPr>
          <w:rFonts w:ascii="Times New Roman" w:hAnsi="Times New Roman" w:cs="Times New Roman"/>
          <w:sz w:val="24"/>
          <w:szCs w:val="24"/>
        </w:rPr>
        <w:t xml:space="preserve">реакцию на стимул. </w:t>
      </w:r>
    </w:p>
    <w:p w:rsidR="008A4B69" w:rsidRPr="00A33DDA" w:rsidRDefault="00086F59" w:rsidP="008B6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что педагог должен расширять культурный кругозор обучающихся, демонстрируя многообразие художественных методов и форм, что, в свою очередь формирует у обучающихся понимание, что не существует единственно </w:t>
      </w:r>
      <w:r w:rsidR="0070191D">
        <w:rPr>
          <w:rFonts w:ascii="Times New Roman" w:hAnsi="Times New Roman" w:cs="Times New Roman"/>
          <w:sz w:val="24"/>
          <w:szCs w:val="24"/>
        </w:rPr>
        <w:t>правильного решения творческой задачи, и это понимание, в свою очередь, снижает тревожность и исключает негативную оценку результатов.</w:t>
      </w:r>
    </w:p>
    <w:sectPr w:rsidR="008A4B69" w:rsidRPr="00A3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C"/>
    <w:rsid w:val="00086F59"/>
    <w:rsid w:val="0008701C"/>
    <w:rsid w:val="001851FA"/>
    <w:rsid w:val="001907F5"/>
    <w:rsid w:val="001C4EF1"/>
    <w:rsid w:val="002F3B27"/>
    <w:rsid w:val="00391BD2"/>
    <w:rsid w:val="003B7B8F"/>
    <w:rsid w:val="00456A82"/>
    <w:rsid w:val="004600FE"/>
    <w:rsid w:val="00474CC0"/>
    <w:rsid w:val="004C7C26"/>
    <w:rsid w:val="004D58F2"/>
    <w:rsid w:val="004E29A9"/>
    <w:rsid w:val="00503CBF"/>
    <w:rsid w:val="0052656F"/>
    <w:rsid w:val="00551CD3"/>
    <w:rsid w:val="0057739A"/>
    <w:rsid w:val="00620C71"/>
    <w:rsid w:val="006474E7"/>
    <w:rsid w:val="00653260"/>
    <w:rsid w:val="0070191D"/>
    <w:rsid w:val="007C335D"/>
    <w:rsid w:val="007C4405"/>
    <w:rsid w:val="007D4F5D"/>
    <w:rsid w:val="007E0955"/>
    <w:rsid w:val="007E2D9C"/>
    <w:rsid w:val="008158B3"/>
    <w:rsid w:val="00842943"/>
    <w:rsid w:val="0084785B"/>
    <w:rsid w:val="00852B96"/>
    <w:rsid w:val="00853A65"/>
    <w:rsid w:val="00856D2A"/>
    <w:rsid w:val="00873162"/>
    <w:rsid w:val="008A4B69"/>
    <w:rsid w:val="008B65C2"/>
    <w:rsid w:val="00995FEF"/>
    <w:rsid w:val="00A33DDA"/>
    <w:rsid w:val="00A71834"/>
    <w:rsid w:val="00B65897"/>
    <w:rsid w:val="00C12170"/>
    <w:rsid w:val="00C41549"/>
    <w:rsid w:val="00C63C58"/>
    <w:rsid w:val="00D5626D"/>
    <w:rsid w:val="00D74A42"/>
    <w:rsid w:val="00DB6C23"/>
    <w:rsid w:val="00DF3A52"/>
    <w:rsid w:val="00E2516A"/>
    <w:rsid w:val="00E6511D"/>
    <w:rsid w:val="00E74D3C"/>
    <w:rsid w:val="00F9174C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D17F-10A2-4DE7-972D-68B68C5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№2</dc:creator>
  <cp:keywords/>
  <dc:description/>
  <cp:lastModifiedBy>Георгий</cp:lastModifiedBy>
  <cp:revision>15</cp:revision>
  <dcterms:created xsi:type="dcterms:W3CDTF">2019-09-28T13:34:00Z</dcterms:created>
  <dcterms:modified xsi:type="dcterms:W3CDTF">2021-03-30T17:59:00Z</dcterms:modified>
</cp:coreProperties>
</file>