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C" w:rsidRPr="00216CEC" w:rsidRDefault="00260F82" w:rsidP="00260F82">
      <w:pPr>
        <w:spacing w:after="0" w:line="240" w:lineRule="auto"/>
        <w:ind w:left="-851"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9CD3A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Публикация авторской статьи на тему:</w:t>
      </w:r>
    </w:p>
    <w:p w:rsidR="003848D1" w:rsidRPr="00260F82" w:rsidRDefault="00216CEC" w:rsidP="00260F82">
      <w:pPr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C16743" wp14:editId="5BA3231F">
                <wp:extent cx="304800" cy="304800"/>
                <wp:effectExtent l="0" t="0" r="0" b="0"/>
                <wp:docPr id="2" name="comp-jshxcyljimgimage" descr="5bfcdf941a94616753c95a8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mp-jshxcyljimgimage" o:spid="_x0000_s1026" alt="5bfcdf941a94616753c95a8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wP1wIAAOYFAAAOAAAAZHJzL2Uyb0RvYy54bWysVMlu2zAQvRfoPxC8y1pCLxIiB6mXokDa&#10;Bkj7ATRFSUwlUiVpy2nRf++Qsh07uRRtdSCGM9Sb7c1c3+zbBu24NkLJHMejCCMumSqErHL89cs6&#10;mGFkLJUFbZTkOX7iBt/M37657ruMJ6pWTcE1AhBpsr7LcW1tl4WhYTVvqRmpjkswlkq31MJVV2Gh&#10;aQ/obRMmUTQJe6WLTivGjQHtcjDiuccvS87s57I03KImxxCb9af258ad4fyaZpWmXS3YIQz6F1G0&#10;VEhweoJaUkvRVotXUK1gWhlV2hFTbajKUjDuc4Bs4uhFNg817bjPBYpjulOZzP+DZZ929xqJIscJ&#10;RpK20CIIrAseTb1nT82jaCvR0opjVHDDoHDjTcmKMiUxTckknkzHVywd01kx6mTlqtl3JgPQh+5e&#10;u3qY7k6xbwZJtaiprPit6aAnwBTwdlRprfqa0wLSih1EeIHhLgbQ0Kb/qAqIj26t8rXel7p1PqCK&#10;aO9b+nRqKd9bxEB5FZFZBI1nYDrIzgPNjj932tj3XLXICTnWEJ0Hp7s7Y4enxyfOl1Rr0TSgp1kj&#10;LxSAOWjANfzqbC4IT4KfaZSuZqsZCUgyWQUkWi6D2/WCBJN1PB0vr5aLxTL+5fzGJKtFUXDp3BwJ&#10;GZM/a/hhNAYqnShpVCMKB+dCMrraLBqNdhQGYu0/X3KwPD8LL8Pw9YJcXqQUJyR6l6TBejKbBmRN&#10;xkE6jWZBFKfv0klEUrJcX6Z0JyT/95RQn+N0nIx9l86CfpFb5L/XudGsFRZWTiPaHAM14HOPaOYY&#10;uJKFly0VzSCflcKF/1wKaPex0Z6vjqID+zeqeAK6agV0AubBcgShVvoHRj0smhyb71uqYaKaDxIo&#10;n8aEuM3kL2Q8TeCizy2bcwuVDKBybDEaxIUdttm206KqwVPsCyPVLYxJKTyF3QgNUR2GC5aJz+Sw&#10;+Ny2Or/7V8/ref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K0sD9cCAADm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8C75C9">
        <w:rPr>
          <w:b/>
          <w:color w:val="000000" w:themeColor="text1"/>
          <w:spacing w:val="2"/>
          <w:sz w:val="28"/>
          <w:szCs w:val="28"/>
        </w:rPr>
        <w:t>«</w:t>
      </w:r>
      <w:r w:rsidR="006E5AA3" w:rsidRPr="008B6D88">
        <w:rPr>
          <w:b/>
          <w:color w:val="000000" w:themeColor="text1"/>
          <w:spacing w:val="2"/>
          <w:sz w:val="28"/>
          <w:szCs w:val="28"/>
        </w:rPr>
        <w:t>Использование методического комплекса</w:t>
      </w:r>
      <w:r w:rsidR="008B6D88" w:rsidRPr="008B6D88">
        <w:rPr>
          <w:b/>
          <w:color w:val="000000" w:themeColor="text1"/>
          <w:spacing w:val="2"/>
          <w:sz w:val="28"/>
          <w:szCs w:val="28"/>
        </w:rPr>
        <w:t xml:space="preserve"> </w:t>
      </w:r>
      <w:r w:rsidR="007C3485" w:rsidRPr="008B6D88">
        <w:rPr>
          <w:b/>
          <w:color w:val="000000" w:themeColor="text1"/>
          <w:spacing w:val="2"/>
          <w:sz w:val="28"/>
          <w:szCs w:val="28"/>
        </w:rPr>
        <w:t>интерактивных</w:t>
      </w:r>
      <w:r w:rsidR="007C3485" w:rsidRPr="008B6D88">
        <w:rPr>
          <w:rFonts w:ascii="Algerian" w:hAnsi="Algerian"/>
          <w:b/>
          <w:color w:val="000000" w:themeColor="text1"/>
          <w:spacing w:val="2"/>
          <w:sz w:val="28"/>
          <w:szCs w:val="28"/>
        </w:rPr>
        <w:t xml:space="preserve"> </w:t>
      </w:r>
      <w:r w:rsidR="007C3485" w:rsidRPr="008B6D88">
        <w:rPr>
          <w:b/>
          <w:color w:val="000000" w:themeColor="text1"/>
          <w:spacing w:val="2"/>
          <w:sz w:val="28"/>
          <w:szCs w:val="28"/>
        </w:rPr>
        <w:t>программ</w:t>
      </w:r>
      <w:r w:rsidR="006E5AA3" w:rsidRPr="008B6D88">
        <w:rPr>
          <w:b/>
          <w:color w:val="000000" w:themeColor="text1"/>
          <w:spacing w:val="2"/>
          <w:sz w:val="28"/>
          <w:szCs w:val="28"/>
        </w:rPr>
        <w:t xml:space="preserve"> «</w:t>
      </w:r>
      <w:proofErr w:type="spellStart"/>
      <w:r w:rsidR="006E5AA3" w:rsidRPr="008B6D88">
        <w:rPr>
          <w:b/>
          <w:color w:val="000000" w:themeColor="text1"/>
          <w:spacing w:val="2"/>
          <w:sz w:val="28"/>
          <w:szCs w:val="28"/>
        </w:rPr>
        <w:t>Алма</w:t>
      </w:r>
      <w:proofErr w:type="spellEnd"/>
      <w:r w:rsidR="006E5AA3" w:rsidRPr="008B6D88">
        <w:rPr>
          <w:b/>
          <w:color w:val="000000" w:themeColor="text1"/>
          <w:spacing w:val="2"/>
          <w:sz w:val="28"/>
          <w:szCs w:val="28"/>
        </w:rPr>
        <w:t>» в занятиях формирования основ фина</w:t>
      </w:r>
      <w:r w:rsidR="008C75C9">
        <w:rPr>
          <w:b/>
          <w:color w:val="000000" w:themeColor="text1"/>
          <w:spacing w:val="2"/>
          <w:sz w:val="28"/>
          <w:szCs w:val="28"/>
        </w:rPr>
        <w:t>нсовой грамотности дошкольников»</w:t>
      </w:r>
    </w:p>
    <w:p w:rsidR="00A24213" w:rsidRDefault="00260F82" w:rsidP="00260F82">
      <w:pPr>
        <w:pStyle w:val="a3"/>
        <w:spacing w:before="0" w:beforeAutospacing="0" w:after="0" w:afterAutospacing="0"/>
        <w:ind w:left="-851" w:firstLine="851"/>
        <w:jc w:val="center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 xml:space="preserve">                                  </w:t>
      </w:r>
      <w:r w:rsidR="00A24213">
        <w:rPr>
          <w:b/>
          <w:color w:val="000000" w:themeColor="text1"/>
          <w:spacing w:val="2"/>
          <w:sz w:val="28"/>
          <w:szCs w:val="28"/>
        </w:rPr>
        <w:t xml:space="preserve">Автор статьи </w:t>
      </w:r>
      <w:proofErr w:type="spellStart"/>
      <w:r w:rsidR="00A24213">
        <w:rPr>
          <w:b/>
          <w:color w:val="000000" w:themeColor="text1"/>
          <w:spacing w:val="2"/>
          <w:sz w:val="28"/>
          <w:szCs w:val="28"/>
        </w:rPr>
        <w:t>Мингазова</w:t>
      </w:r>
      <w:proofErr w:type="spellEnd"/>
      <w:r w:rsidR="00A24213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A24213">
        <w:rPr>
          <w:b/>
          <w:color w:val="000000" w:themeColor="text1"/>
          <w:spacing w:val="2"/>
          <w:sz w:val="28"/>
          <w:szCs w:val="28"/>
        </w:rPr>
        <w:t>Ралия</w:t>
      </w:r>
      <w:proofErr w:type="spellEnd"/>
      <w:r w:rsidR="00A24213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A24213">
        <w:rPr>
          <w:b/>
          <w:color w:val="000000" w:themeColor="text1"/>
          <w:spacing w:val="2"/>
          <w:sz w:val="28"/>
          <w:szCs w:val="28"/>
        </w:rPr>
        <w:t>Рамиловна</w:t>
      </w:r>
      <w:proofErr w:type="spellEnd"/>
    </w:p>
    <w:p w:rsidR="00A24213" w:rsidRPr="008B6D88" w:rsidRDefault="00260F82" w:rsidP="00260F82">
      <w:pPr>
        <w:pStyle w:val="a3"/>
        <w:spacing w:before="0" w:beforeAutospacing="0" w:after="0" w:afterAutospacing="0"/>
        <w:ind w:left="-851" w:firstLine="851"/>
        <w:jc w:val="center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A24213">
        <w:rPr>
          <w:b/>
          <w:color w:val="000000" w:themeColor="text1"/>
          <w:spacing w:val="2"/>
          <w:sz w:val="28"/>
          <w:szCs w:val="28"/>
        </w:rPr>
        <w:t>г.Нижневартовск</w:t>
      </w:r>
      <w:proofErr w:type="spellEnd"/>
      <w:r w:rsidR="00A24213">
        <w:rPr>
          <w:b/>
          <w:color w:val="000000" w:themeColor="text1"/>
          <w:spacing w:val="2"/>
          <w:sz w:val="28"/>
          <w:szCs w:val="28"/>
        </w:rPr>
        <w:t xml:space="preserve"> 2020 год.</w:t>
      </w:r>
    </w:p>
    <w:p w:rsidR="008B6D88" w:rsidRPr="008B6D88" w:rsidRDefault="008B6D88" w:rsidP="00260F82">
      <w:pPr>
        <w:pStyle w:val="a3"/>
        <w:spacing w:before="0" w:beforeAutospacing="0" w:after="0" w:afterAutospacing="0"/>
        <w:ind w:left="-851" w:firstLine="851"/>
        <w:rPr>
          <w:color w:val="000000" w:themeColor="text1"/>
          <w:spacing w:val="2"/>
          <w:sz w:val="28"/>
          <w:szCs w:val="28"/>
        </w:rPr>
      </w:pPr>
    </w:p>
    <w:p w:rsidR="003848D1" w:rsidRPr="008F4773" w:rsidRDefault="003848D1" w:rsidP="00260F82">
      <w:pPr>
        <w:spacing w:after="0"/>
        <w:ind w:left="-851" w:firstLine="851"/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</w:pP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Необходимость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правильного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формирования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финансовой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грамотности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детей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дошкольного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возраста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обусловлена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современными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условиями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жизни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правило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ранних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лет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включаются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экономическую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жизнь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семьи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именно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: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ходят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родителями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покупками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сталкиваются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финансами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рекламой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оплачивают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счета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банке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получая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этом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первичное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экономическое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представление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финансовой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грамотности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3848D1" w:rsidRPr="008F4773" w:rsidRDefault="003848D1" w:rsidP="00260F82">
      <w:pPr>
        <w:spacing w:after="0"/>
        <w:ind w:left="-851" w:firstLine="851"/>
        <w:rPr>
          <w:rFonts w:eastAsia="Times New Roman" w:cs="Times New Roman"/>
          <w:color w:val="000000" w:themeColor="text1"/>
          <w:sz w:val="28"/>
          <w:szCs w:val="28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сожалению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дошкольников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происходит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спонтанно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отсутствует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целенаправленная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систематическая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образовательная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компетенций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педагогов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увлеклась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квалификации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«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».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помочь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</w:t>
      </w:r>
      <w:r w:rsidR="008F4773" w:rsidRPr="008F4773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3848D1" w:rsidRPr="008F4773" w:rsidRDefault="003848D1" w:rsidP="00260F82">
      <w:pPr>
        <w:spacing w:after="0"/>
        <w:ind w:left="-851" w:firstLine="851"/>
        <w:rPr>
          <w:rFonts w:ascii="Algerian" w:eastAsia="Times New Roman" w:hAnsi="Algerian" w:cs="Times New Roman"/>
          <w:color w:val="000000" w:themeColor="text1"/>
          <w:sz w:val="28"/>
          <w:szCs w:val="28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ознакомление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грамотностью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раньше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="0026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относится</w:t>
      </w:r>
      <w:proofErr w:type="gramEnd"/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собственным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деньгам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опыту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продуктов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успешными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вырастут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>.</w:t>
      </w:r>
    </w:p>
    <w:p w:rsidR="003848D1" w:rsidRPr="008F4773" w:rsidRDefault="003848D1" w:rsidP="00260F82">
      <w:pPr>
        <w:spacing w:after="0"/>
        <w:ind w:left="-851" w:firstLine="851"/>
        <w:rPr>
          <w:rFonts w:ascii="Algerian" w:eastAsia="Times New Roman" w:hAnsi="Algerian" w:cs="Times New Roman"/>
          <w:i/>
          <w:color w:val="000000" w:themeColor="text1"/>
          <w:sz w:val="28"/>
          <w:szCs w:val="28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Финансовая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–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психологическое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показывающее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осведомленности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зарабатывать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управлять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деньгами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>.</w:t>
      </w:r>
      <w:r w:rsidRPr="008F4773">
        <w:rPr>
          <w:rFonts w:ascii="Algerian" w:eastAsia="Times New Roman" w:hAnsi="Algerian" w:cs="Times New Roman"/>
          <w:i/>
          <w:color w:val="000000" w:themeColor="text1"/>
          <w:sz w:val="28"/>
          <w:szCs w:val="28"/>
        </w:rPr>
        <w:t> </w:t>
      </w:r>
    </w:p>
    <w:p w:rsidR="001871F8" w:rsidRDefault="003848D1" w:rsidP="00260F82">
      <w:pPr>
        <w:spacing w:after="0"/>
        <w:ind w:left="-851" w:firstLine="851"/>
        <w:rPr>
          <w:rFonts w:eastAsia="Times New Roman" w:cs="Times New Roman"/>
          <w:color w:val="000000" w:themeColor="text1"/>
          <w:sz w:val="28"/>
          <w:szCs w:val="28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низкий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информированности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потребитель</w:t>
      </w:r>
      <w:r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 </w:t>
      </w:r>
      <w:r w:rsidRPr="008F47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финансовых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> 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защищать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</w:p>
    <w:p w:rsidR="003848D1" w:rsidRPr="008F4773" w:rsidRDefault="00913E62" w:rsidP="00260F82">
      <w:pPr>
        <w:spacing w:after="0"/>
        <w:ind w:left="-851" w:firstLine="851"/>
        <w:rPr>
          <w:rFonts w:ascii="Algerian" w:eastAsia="Times New Roman" w:hAnsi="Algerian" w:cs="Times New Roman"/>
          <w:color w:val="000000" w:themeColor="text1"/>
          <w:sz w:val="28"/>
          <w:szCs w:val="28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исследований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финансовой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грамотности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дошкольного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возраста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свидетельствуют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первоначальные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экономические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26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формируются</w:t>
      </w:r>
      <w:proofErr w:type="gramEnd"/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средней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подготовительной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группе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объяснить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сложных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экономических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понятий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«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стоимость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»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«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деньги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>», «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семьи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»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«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реклама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»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«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богатство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»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>.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3848D1"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>.</w:t>
      </w:r>
    </w:p>
    <w:p w:rsidR="003848D1" w:rsidRPr="008F4773" w:rsidRDefault="003848D1" w:rsidP="00260F82">
      <w:pPr>
        <w:spacing w:after="0"/>
        <w:ind w:left="-851" w:firstLine="851"/>
        <w:rPr>
          <w:rFonts w:ascii="Algerian" w:eastAsia="Times New Roman" w:hAnsi="Algerian" w:cs="Times New Roman"/>
          <w:color w:val="000000" w:themeColor="text1"/>
          <w:sz w:val="28"/>
          <w:szCs w:val="28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Отличительные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существующих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идеей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–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комфортной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общения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интеллектуальных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способностей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дошкольников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творческого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потенциала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самореализацию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</w:t>
      </w:r>
      <w:proofErr w:type="gramEnd"/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используются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развивающего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синтезируются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поискового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учебного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диктуют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дошкольному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преимуществ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</w:rPr>
        <w:t>—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игровая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составляющая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азбукой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проходит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>.</w:t>
      </w:r>
    </w:p>
    <w:p w:rsidR="003848D1" w:rsidRPr="008F4773" w:rsidRDefault="003848D1" w:rsidP="00260F82">
      <w:pPr>
        <w:spacing w:after="0"/>
        <w:ind w:left="-851" w:firstLine="851"/>
        <w:rPr>
          <w:rFonts w:eastAsia="Times New Roman" w:cs="Times New Roman"/>
          <w:color w:val="000000" w:themeColor="text1"/>
          <w:sz w:val="28"/>
          <w:szCs w:val="28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практике</w:t>
      </w:r>
      <w:proofErr w:type="gramStart"/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интерактивную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развивающую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обучающую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грамотности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Алма</w:t>
      </w:r>
      <w:proofErr w:type="spellEnd"/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».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мощным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инструментом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</w:t>
      </w:r>
      <w:r w:rsidR="00951098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951098">
        <w:rPr>
          <w:rFonts w:eastAsia="Times New Roman" w:cs="Times New Roman"/>
          <w:color w:val="000000" w:themeColor="text1"/>
          <w:sz w:val="28"/>
          <w:szCs w:val="28"/>
        </w:rPr>
        <w:t>100%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интерактивное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оборудование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дает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интересные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</w:t>
      </w:r>
      <w:r w:rsidR="008F4773" w:rsidRPr="008F4773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презентации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красочно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</w:t>
      </w:r>
      <w:r w:rsidR="00913E62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для педагога и детям.</w:t>
      </w:r>
      <w:r w:rsidRPr="008F4773">
        <w:rPr>
          <w:rFonts w:ascii="Algerian" w:eastAsia="Times New Roman" w:hAnsi="Algerian" w:cs="Times New Roman"/>
          <w:color w:val="000000" w:themeColor="text1"/>
          <w:sz w:val="28"/>
          <w:szCs w:val="28"/>
        </w:rPr>
        <w:t xml:space="preserve"> </w:t>
      </w:r>
      <w:r w:rsidR="00913E62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48D1" w:rsidRPr="008F4773" w:rsidRDefault="003848D1" w:rsidP="00260F82">
      <w:pPr>
        <w:shd w:val="clear" w:color="auto" w:fill="FFFFFF"/>
        <w:spacing w:after="195"/>
        <w:ind w:left="-851" w:firstLine="851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финансами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самого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раннего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  <w:lang w:eastAsia="ru-RU"/>
        </w:rPr>
        <w:t>–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данного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методического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комплекса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</w:p>
    <w:p w:rsidR="003848D1" w:rsidRPr="008F4773" w:rsidRDefault="00951098" w:rsidP="00260F82">
      <w:pPr>
        <w:pStyle w:val="a3"/>
        <w:spacing w:before="0" w:beforeAutospacing="0" w:after="0" w:afterAutospacing="0" w:line="276" w:lineRule="auto"/>
        <w:ind w:left="-851" w:firstLine="851"/>
        <w:rPr>
          <w:rFonts w:ascii="Algerian" w:hAnsi="Algerian"/>
          <w:color w:val="000000" w:themeColor="text1"/>
          <w:spacing w:val="2"/>
          <w:sz w:val="28"/>
          <w:szCs w:val="28"/>
        </w:rPr>
      </w:pPr>
      <w:r>
        <w:rPr>
          <w:rFonts w:asciiTheme="minorHAnsi" w:hAnsiTheme="minorHAnsi"/>
          <w:color w:val="000000" w:themeColor="text1"/>
          <w:spacing w:val="2"/>
          <w:sz w:val="28"/>
          <w:szCs w:val="28"/>
        </w:rPr>
        <w:t>10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интерактивных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программ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помогают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детям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в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игровой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форме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познакомиться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со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сложными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понятиями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микро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- </w:t>
      </w:r>
      <w:r w:rsidR="003848D1" w:rsidRPr="008F4773">
        <w:rPr>
          <w:color w:val="000000" w:themeColor="text1"/>
          <w:spacing w:val="2"/>
          <w:sz w:val="28"/>
          <w:szCs w:val="28"/>
        </w:rPr>
        <w:t>и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макроэкономики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, </w:t>
      </w:r>
      <w:r w:rsidR="003848D1" w:rsidRPr="008F4773">
        <w:rPr>
          <w:color w:val="000000" w:themeColor="text1"/>
          <w:spacing w:val="2"/>
          <w:sz w:val="28"/>
          <w:szCs w:val="28"/>
        </w:rPr>
        <w:t>узнать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, </w:t>
      </w:r>
      <w:r w:rsidR="003848D1" w:rsidRPr="008F4773">
        <w:rPr>
          <w:color w:val="000000" w:themeColor="text1"/>
          <w:spacing w:val="2"/>
          <w:sz w:val="28"/>
          <w:szCs w:val="28"/>
        </w:rPr>
        <w:t>откуда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берутся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деньги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и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куда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они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уходят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, </w:t>
      </w:r>
      <w:r w:rsidR="003848D1" w:rsidRPr="008F4773">
        <w:rPr>
          <w:color w:val="000000" w:themeColor="text1"/>
          <w:spacing w:val="2"/>
          <w:sz w:val="28"/>
          <w:szCs w:val="28"/>
        </w:rPr>
        <w:t>как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их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честно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зарабатывать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. </w:t>
      </w:r>
      <w:r w:rsidR="003848D1" w:rsidRPr="008F4773">
        <w:rPr>
          <w:color w:val="000000" w:themeColor="text1"/>
          <w:spacing w:val="2"/>
          <w:sz w:val="28"/>
          <w:szCs w:val="28"/>
        </w:rPr>
        <w:t>Программа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включает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теоретическую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и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практическую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часть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по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каждому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из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затрагиваемых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вопросов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, </w:t>
      </w:r>
      <w:r w:rsidR="003848D1" w:rsidRPr="008F4773">
        <w:rPr>
          <w:color w:val="000000" w:themeColor="text1"/>
          <w:spacing w:val="2"/>
          <w:sz w:val="28"/>
          <w:szCs w:val="28"/>
        </w:rPr>
        <w:t>а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также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мультфильмы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о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деньгах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для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простоты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color w:val="000000" w:themeColor="text1"/>
          <w:spacing w:val="2"/>
          <w:sz w:val="28"/>
          <w:szCs w:val="28"/>
        </w:rPr>
        <w:t>понимания</w:t>
      </w:r>
      <w:r w:rsidR="003848D1" w:rsidRPr="008F4773">
        <w:rPr>
          <w:rFonts w:ascii="Algerian" w:hAnsi="Algerian"/>
          <w:color w:val="000000" w:themeColor="text1"/>
          <w:spacing w:val="2"/>
          <w:sz w:val="28"/>
          <w:szCs w:val="28"/>
        </w:rPr>
        <w:t>.</w:t>
      </w:r>
    </w:p>
    <w:p w:rsidR="003848D1" w:rsidRPr="007C3485" w:rsidRDefault="007C3485" w:rsidP="00260F82">
      <w:pPr>
        <w:pStyle w:val="a3"/>
        <w:spacing w:before="0" w:beforeAutospacing="0" w:after="0" w:afterAutospacing="0" w:line="276" w:lineRule="auto"/>
        <w:ind w:left="-851" w:firstLine="851"/>
        <w:rPr>
          <w:rFonts w:ascii="Algerian" w:hAnsi="Algerian"/>
          <w:color w:val="000000" w:themeColor="text1"/>
          <w:spacing w:val="2"/>
          <w:sz w:val="28"/>
          <w:szCs w:val="28"/>
        </w:rPr>
      </w:pPr>
      <w:r>
        <w:rPr>
          <w:rFonts w:ascii="Algerian" w:hAnsi="Algerian"/>
          <w:color w:val="000000" w:themeColor="text1"/>
          <w:spacing w:val="2"/>
          <w:sz w:val="28"/>
          <w:szCs w:val="28"/>
        </w:rPr>
        <w:t xml:space="preserve"> </w:t>
      </w:r>
      <w:r w:rsidR="003848D1" w:rsidRPr="008F4773">
        <w:rPr>
          <w:b/>
          <w:bCs/>
          <w:color w:val="000000" w:themeColor="text1"/>
          <w:sz w:val="28"/>
          <w:szCs w:val="28"/>
        </w:rPr>
        <w:t>АЛМА</w:t>
      </w:r>
      <w:r w:rsidR="003848D1" w:rsidRPr="008F4773">
        <w:rPr>
          <w:rFonts w:ascii="Algerian" w:hAnsi="Algerian" w:cs="Arial"/>
          <w:b/>
          <w:bCs/>
          <w:color w:val="000000" w:themeColor="text1"/>
          <w:sz w:val="28"/>
          <w:szCs w:val="28"/>
        </w:rPr>
        <w:t xml:space="preserve"> </w:t>
      </w:r>
      <w:r w:rsidR="003848D1" w:rsidRPr="008F4773">
        <w:rPr>
          <w:b/>
          <w:bCs/>
          <w:color w:val="000000" w:themeColor="text1"/>
          <w:sz w:val="28"/>
          <w:szCs w:val="28"/>
        </w:rPr>
        <w:t>Финансовая</w:t>
      </w:r>
      <w:r w:rsidR="003848D1" w:rsidRPr="008F4773">
        <w:rPr>
          <w:rFonts w:ascii="Algerian" w:hAnsi="Algerian" w:cs="Arial"/>
          <w:b/>
          <w:bCs/>
          <w:color w:val="000000" w:themeColor="text1"/>
          <w:sz w:val="28"/>
          <w:szCs w:val="28"/>
        </w:rPr>
        <w:t xml:space="preserve"> </w:t>
      </w:r>
      <w:r w:rsidR="003848D1" w:rsidRPr="008F4773">
        <w:rPr>
          <w:b/>
          <w:bCs/>
          <w:color w:val="000000" w:themeColor="text1"/>
          <w:sz w:val="28"/>
          <w:szCs w:val="28"/>
        </w:rPr>
        <w:t>грамотность</w:t>
      </w:r>
      <w:r w:rsidR="003848D1" w:rsidRPr="008F4773">
        <w:rPr>
          <w:rFonts w:ascii="Algerian" w:hAnsi="Algerian" w:cs="Arial"/>
          <w:b/>
          <w:bCs/>
          <w:color w:val="000000" w:themeColor="text1"/>
          <w:sz w:val="28"/>
          <w:szCs w:val="28"/>
        </w:rPr>
        <w:t xml:space="preserve"> </w:t>
      </w:r>
      <w:r w:rsidR="003848D1" w:rsidRPr="008F4773">
        <w:rPr>
          <w:b/>
          <w:bCs/>
          <w:color w:val="000000" w:themeColor="text1"/>
          <w:sz w:val="28"/>
          <w:szCs w:val="28"/>
        </w:rPr>
        <w:t>включает</w:t>
      </w:r>
      <w:r w:rsidR="003848D1" w:rsidRPr="008F4773">
        <w:rPr>
          <w:rFonts w:ascii="Algerian" w:hAnsi="Algerian" w:cs="Arial"/>
          <w:b/>
          <w:bCs/>
          <w:color w:val="000000" w:themeColor="text1"/>
          <w:sz w:val="28"/>
          <w:szCs w:val="28"/>
        </w:rPr>
        <w:t>:</w:t>
      </w:r>
    </w:p>
    <w:p w:rsidR="003848D1" w:rsidRPr="008F4773" w:rsidRDefault="008F4773" w:rsidP="00260F82">
      <w:pPr>
        <w:shd w:val="clear" w:color="auto" w:fill="FFFFFF"/>
        <w:spacing w:after="195"/>
        <w:ind w:left="-851" w:firstLine="851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r w:rsidRPr="008F4773">
        <w:rPr>
          <w:rFonts w:eastAsia="Times New Roman" w:cs="Arial"/>
          <w:color w:val="000000" w:themeColor="text1"/>
          <w:sz w:val="28"/>
          <w:szCs w:val="28"/>
          <w:lang w:eastAsia="ru-RU"/>
        </w:rPr>
        <w:t>1.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Детально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проработанное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методическое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Пошаговое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курсу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"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грамотность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",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подробным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планом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атрибутикой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</w:p>
    <w:p w:rsidR="007C3485" w:rsidRDefault="008F4773" w:rsidP="00260F82">
      <w:pPr>
        <w:shd w:val="clear" w:color="auto" w:fill="FFFFFF"/>
        <w:spacing w:after="195"/>
        <w:ind w:left="-851"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F4773">
        <w:rPr>
          <w:rFonts w:eastAsia="Times New Roman" w:cs="Arial"/>
          <w:color w:val="000000" w:themeColor="text1"/>
          <w:sz w:val="28"/>
          <w:szCs w:val="28"/>
          <w:lang w:eastAsia="ru-RU"/>
        </w:rPr>
        <w:t>2.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наглядным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мультфильмам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становится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  <w:lang w:eastAsia="ru-RU"/>
        </w:rPr>
        <w:t> </w:t>
      </w:r>
    </w:p>
    <w:p w:rsidR="003848D1" w:rsidRPr="008F4773" w:rsidRDefault="008F4773" w:rsidP="00260F82">
      <w:pPr>
        <w:shd w:val="clear" w:color="auto" w:fill="FFFFFF"/>
        <w:spacing w:after="195"/>
        <w:ind w:left="-851" w:firstLine="851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r w:rsidRPr="008F4773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3.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Уникальное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 10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интерактивных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денег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преподнесены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понятной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  <w:r w:rsidR="003848D1" w:rsidRPr="008F4773">
        <w:rPr>
          <w:rFonts w:ascii="Algerian" w:eastAsia="Times New Roman" w:hAnsi="Algerian" w:cs="Rockwell Extra Bold"/>
          <w:color w:val="000000" w:themeColor="text1"/>
          <w:sz w:val="28"/>
          <w:szCs w:val="28"/>
          <w:lang w:eastAsia="ru-RU"/>
        </w:rPr>
        <w:t> </w:t>
      </w:r>
    </w:p>
    <w:p w:rsidR="003848D1" w:rsidRPr="008F4773" w:rsidRDefault="008F4773" w:rsidP="00260F82">
      <w:pPr>
        <w:shd w:val="clear" w:color="auto" w:fill="FFFFFF"/>
        <w:spacing w:after="195"/>
        <w:ind w:left="-851" w:firstLine="851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r w:rsidRPr="008F4773">
        <w:rPr>
          <w:rFonts w:eastAsia="Times New Roman" w:cs="Arial"/>
          <w:color w:val="000000" w:themeColor="text1"/>
          <w:sz w:val="28"/>
          <w:szCs w:val="28"/>
          <w:lang w:eastAsia="ru-RU"/>
        </w:rPr>
        <w:t>4.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атрибутика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киоск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АЛМА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"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Магазин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"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кассой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тележкой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продуктами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Макеты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денег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пластиковых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копилки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кошельки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наборы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группе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тему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уроков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</w:p>
    <w:p w:rsidR="003848D1" w:rsidRPr="008F4773" w:rsidRDefault="008F4773" w:rsidP="00260F82">
      <w:pPr>
        <w:shd w:val="clear" w:color="auto" w:fill="FFFFFF"/>
        <w:spacing w:after="195"/>
        <w:ind w:left="-851" w:firstLine="851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r w:rsidRPr="008F4773">
        <w:rPr>
          <w:rFonts w:eastAsia="Times New Roman" w:cs="Arial"/>
          <w:color w:val="000000" w:themeColor="text1"/>
          <w:sz w:val="28"/>
          <w:szCs w:val="28"/>
          <w:lang w:eastAsia="ru-RU"/>
        </w:rPr>
        <w:t>5.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Дипломы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прохождении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цикла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"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грамотность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"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3848D1"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3848D1"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</w:p>
    <w:p w:rsidR="003848D1" w:rsidRPr="008F4773" w:rsidRDefault="003848D1" w:rsidP="00260F82">
      <w:pPr>
        <w:spacing w:after="0"/>
        <w:ind w:left="-851" w:firstLine="851"/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</w:pP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уникальный</w:t>
      </w:r>
      <w:proofErr w:type="gramEnd"/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ценный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педагогу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увлеклись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просят</w:t>
      </w:r>
      <w:proofErr w:type="gramEnd"/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поиграли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.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: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proofErr w:type="gramEnd"/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распределять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;</w:t>
      </w:r>
      <w:r w:rsidR="008F4773" w:rsidRPr="008F4773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с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ходить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родителями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покупками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собирая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деньги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копилке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можно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купить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для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себя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</w:t>
      </w:r>
      <w:r w:rsidR="008F4773" w:rsidRPr="008F4773">
        <w:rPr>
          <w:rFonts w:eastAsia="Times New Roman" w:cs="Times New Roman"/>
          <w:iCs/>
          <w:color w:val="000000" w:themeColor="text1"/>
          <w:sz w:val="28"/>
          <w:szCs w:val="28"/>
          <w:lang w:eastAsia="ru-RU"/>
        </w:rPr>
        <w:t>-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>.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Получая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этом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первичное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экономическое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представление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финансовой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грамотности</w:t>
      </w:r>
      <w:r w:rsidRPr="008F4773">
        <w:rPr>
          <w:rFonts w:ascii="Algerian" w:eastAsia="Times New Roman" w:hAnsi="Algeri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3848D1" w:rsidRPr="008F4773" w:rsidRDefault="003848D1" w:rsidP="00260F82">
      <w:pPr>
        <w:shd w:val="clear" w:color="auto" w:fill="FFFFFF"/>
        <w:spacing w:after="195"/>
        <w:ind w:left="-851" w:firstLine="851"/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</w:pPr>
      <w:proofErr w:type="gramStart"/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грамотность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="008F4773" w:rsidRPr="008F4773">
        <w:rPr>
          <w:rFonts w:eastAsia="Times New Roman" w:cs="Rockwell Extra Bold"/>
          <w:color w:val="000000" w:themeColor="text1"/>
          <w:sz w:val="28"/>
          <w:szCs w:val="28"/>
          <w:lang w:eastAsia="ru-RU"/>
        </w:rPr>
        <w:t>-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целая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совокупность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базовых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банковского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позволяют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человеку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накапливать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сбережения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подбирать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услугу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трезво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возникнуть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мошеннические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схемы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вложения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денег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возможных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рисков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  <w:proofErr w:type="gramEnd"/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Заложив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прочную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основу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денег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ясный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взгляд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сможет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достоинству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оценить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,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защищен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негативного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влияния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 xml:space="preserve"> </w:t>
      </w:r>
      <w:r w:rsidRPr="008F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будущем</w:t>
      </w:r>
      <w:r w:rsidRPr="008F4773">
        <w:rPr>
          <w:rFonts w:ascii="Algerian" w:eastAsia="Times New Roman" w:hAnsi="Algerian" w:cs="Arial"/>
          <w:color w:val="000000" w:themeColor="text1"/>
          <w:sz w:val="28"/>
          <w:szCs w:val="28"/>
          <w:lang w:eastAsia="ru-RU"/>
        </w:rPr>
        <w:t>.</w:t>
      </w:r>
    </w:p>
    <w:p w:rsidR="00BE3C99" w:rsidRPr="008F4773" w:rsidRDefault="00BE3C99" w:rsidP="00260F82">
      <w:pPr>
        <w:ind w:left="-851" w:firstLine="851"/>
        <w:rPr>
          <w:rFonts w:ascii="Algerian" w:hAnsi="Algerian"/>
          <w:color w:val="000000" w:themeColor="text1"/>
          <w:sz w:val="36"/>
          <w:szCs w:val="36"/>
        </w:rPr>
      </w:pPr>
    </w:p>
    <w:sectPr w:rsidR="00BE3C99" w:rsidRPr="008F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40"/>
    <w:rsid w:val="001871F8"/>
    <w:rsid w:val="001F6740"/>
    <w:rsid w:val="00216CEC"/>
    <w:rsid w:val="00260F82"/>
    <w:rsid w:val="003848D1"/>
    <w:rsid w:val="006E5AA3"/>
    <w:rsid w:val="007C3485"/>
    <w:rsid w:val="008B6D88"/>
    <w:rsid w:val="008C75C9"/>
    <w:rsid w:val="008F4773"/>
    <w:rsid w:val="00913E62"/>
    <w:rsid w:val="00951098"/>
    <w:rsid w:val="00A24213"/>
    <w:rsid w:val="00B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529D-BD4B-4022-952C-23018FB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СНПХ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2020-02-26T17:20:00Z</dcterms:created>
  <dcterms:modified xsi:type="dcterms:W3CDTF">2020-03-07T18:07:00Z</dcterms:modified>
</cp:coreProperties>
</file>