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6E" w:rsidRPr="00E87FD8" w:rsidRDefault="00E87FD8" w:rsidP="00E87FD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87F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</w:t>
      </w:r>
      <w:r w:rsidR="00DC2E6E" w:rsidRPr="00E87F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Решение задач  воспитания и социализации личности</w:t>
      </w:r>
    </w:p>
    <w:p w:rsidR="00E87FD8" w:rsidRPr="00E87FD8" w:rsidRDefault="00DC2E6E" w:rsidP="00E87FD8">
      <w:pPr>
        <w:tabs>
          <w:tab w:val="left" w:pos="426"/>
          <w:tab w:val="left" w:pos="993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87F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через взаимодействие с  социальными партнерами</w:t>
      </w:r>
      <w:r w:rsidR="00E87FD8" w:rsidRPr="00E87F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» </w:t>
      </w:r>
    </w:p>
    <w:p w:rsidR="00E87FD8" w:rsidRPr="00E87FD8" w:rsidRDefault="00E87FD8" w:rsidP="00E87FD8">
      <w:pPr>
        <w:spacing w:after="0" w:line="360" w:lineRule="auto"/>
        <w:ind w:firstLine="3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7F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Гончарова Ольга Леонидовна, </w:t>
      </w:r>
    </w:p>
    <w:p w:rsidR="00E87FD8" w:rsidRPr="00E87FD8" w:rsidRDefault="00E87FD8" w:rsidP="00E87FD8">
      <w:pPr>
        <w:spacing w:after="0" w:line="360" w:lineRule="auto"/>
        <w:ind w:firstLine="34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87F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учитель начальных классов </w:t>
      </w:r>
    </w:p>
    <w:p w:rsidR="00E87FD8" w:rsidRDefault="00E87FD8" w:rsidP="00E87FD8">
      <w:pPr>
        <w:spacing w:after="0" w:line="360" w:lineRule="auto"/>
        <w:ind w:firstLine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</w:t>
      </w:r>
      <w:r w:rsidRPr="00E8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 бюджетного </w:t>
      </w:r>
    </w:p>
    <w:p w:rsidR="00E87FD8" w:rsidRPr="00E87FD8" w:rsidRDefault="00E87FD8" w:rsidP="00E87FD8">
      <w:pPr>
        <w:spacing w:after="0" w:line="360" w:lineRule="auto"/>
        <w:ind w:firstLine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</w:p>
    <w:p w:rsidR="00E87FD8" w:rsidRPr="00E87FD8" w:rsidRDefault="00E87FD8" w:rsidP="00E87FD8">
      <w:pPr>
        <w:spacing w:after="0" w:line="360" w:lineRule="auto"/>
        <w:ind w:firstLine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  <w:r w:rsidRPr="00E87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«Гимназия № 9  имени Героя Российской Федерации</w:t>
      </w:r>
    </w:p>
    <w:p w:rsidR="00DC2E6E" w:rsidRPr="00E87FD8" w:rsidRDefault="00E87FD8" w:rsidP="00E87FD8">
      <w:pPr>
        <w:tabs>
          <w:tab w:val="left" w:pos="426"/>
          <w:tab w:val="left" w:pos="993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E87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Немыткина</w:t>
      </w:r>
      <w:proofErr w:type="spellEnd"/>
      <w:r w:rsidRPr="00E8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Юрьевича»</w:t>
      </w:r>
      <w:r w:rsidRPr="00E87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2D04" w:rsidRPr="00902D04" w:rsidRDefault="00E87FD8" w:rsidP="00DC2E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C2E6E" w:rsidRPr="00902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решения некоторых проблем в образовании требуются усилия всего общества, а не только одного из его составляющих — школы (гимназии). Осуществляя образовательную деятельность, мы в нашем образовательном учреждении пришли к необходимости развития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2E6E" w:rsidRPr="00902D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взаимовы</w:t>
      </w:r>
      <w:r w:rsidR="00DC2E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год</w:t>
      </w:r>
      <w:r w:rsidR="004726F0" w:rsidRPr="00902D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ных</w:t>
      </w:r>
      <w:r w:rsidR="004726F0" w:rsidRPr="00902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отношений в социуме, которые </w:t>
      </w:r>
      <w:r w:rsidR="004726F0"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позволяли бы </w:t>
      </w:r>
      <w:r w:rsidR="008118EC"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социальные проблемы, в том числе, проблемы воспитания и социализации </w:t>
      </w:r>
      <w:r w:rsidR="008118EC" w:rsidRPr="00902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нового поколения</w:t>
      </w:r>
      <w:r w:rsidR="008118EC"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способствовали бы </w:t>
      </w:r>
      <w:r w:rsidR="008118EC" w:rsidRPr="00902D0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выполнению в полном объеме требований ФГОС.</w:t>
      </w:r>
    </w:p>
    <w:p w:rsidR="00902D04" w:rsidRPr="00902D04" w:rsidRDefault="00902D04" w:rsidP="00DC2E6E">
      <w:p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лет образовательная деятельность в гимназии осуществляется в тесном сотрудничестве с различными социальными партерами.</w:t>
      </w:r>
      <w:r w:rsidRPr="00902D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 «</w:t>
      </w:r>
      <w:r w:rsidRPr="00902D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социальным партнерством»</w:t>
      </w:r>
      <w:r w:rsidRPr="00902D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понимаем </w:t>
      </w:r>
      <w:r w:rsidRPr="00902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организуемые гимназией </w:t>
      </w:r>
      <w:r w:rsidRPr="00902D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добровольные и взаимовыгодные отношения </w:t>
      </w:r>
      <w:r w:rsidRPr="00902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равноправных субъектов, формируемые на основе заинтересованности всех сторон  в создании условий </w:t>
      </w:r>
      <w:r w:rsidRPr="00902D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развития личности обучающихся</w:t>
      </w:r>
      <w:r w:rsidRPr="00902D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902D04" w:rsidRPr="00902D04" w:rsidRDefault="00902D04" w:rsidP="00DC2E6E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Партнерство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особый вид отношений, характеризующихся</w:t>
      </w:r>
    </w:p>
    <w:p w:rsidR="00902D04" w:rsidRPr="00902D04" w:rsidRDefault="00902D04" w:rsidP="00DC2E6E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>согласием, взаимностью, доверием;</w:t>
      </w:r>
    </w:p>
    <w:p w:rsidR="00902D04" w:rsidRPr="00902D04" w:rsidRDefault="00902D04" w:rsidP="00DC2E6E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>общим делом (организацией совместной деятельности);</w:t>
      </w:r>
    </w:p>
    <w:p w:rsidR="00902D04" w:rsidRPr="00902D04" w:rsidRDefault="00902D04" w:rsidP="00DC2E6E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 xml:space="preserve">общей целью («высокой» мотивацией): </w:t>
      </w:r>
      <w:r w:rsidRPr="00902D04">
        <w:rPr>
          <w:rFonts w:ascii="Times New Roman" w:eastAsia="Calibri" w:hAnsi="Times New Roman" w:cs="Times New Roman"/>
          <w:i/>
          <w:sz w:val="28"/>
          <w:szCs w:val="28"/>
        </w:rPr>
        <w:t xml:space="preserve">с одной стороны </w:t>
      </w:r>
      <w:r w:rsidRPr="00902D04">
        <w:rPr>
          <w:rFonts w:ascii="Times New Roman" w:eastAsia="Calibri" w:hAnsi="Times New Roman" w:cs="Times New Roman"/>
          <w:sz w:val="28"/>
          <w:szCs w:val="28"/>
        </w:rPr>
        <w:t xml:space="preserve">использование потенциала социального партнерства в системе воспитательной деятельности гимназии способствует духовно-нравственному развитию и успешной социализации обучающихся, </w:t>
      </w:r>
      <w:r w:rsidRPr="00902D04">
        <w:rPr>
          <w:rFonts w:ascii="Times New Roman" w:eastAsia="Calibri" w:hAnsi="Times New Roman" w:cs="Times New Roman"/>
          <w:i/>
          <w:sz w:val="28"/>
          <w:szCs w:val="28"/>
        </w:rPr>
        <w:t xml:space="preserve">а с другой </w:t>
      </w:r>
      <w:r w:rsidRPr="00902D04">
        <w:rPr>
          <w:rFonts w:ascii="Times New Roman" w:eastAsia="Calibri" w:hAnsi="Times New Roman" w:cs="Times New Roman"/>
          <w:sz w:val="28"/>
          <w:szCs w:val="28"/>
        </w:rPr>
        <w:t xml:space="preserve">проявляется в том, что все сообщество </w:t>
      </w:r>
      <w:r w:rsidRPr="00902D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лице партнеров решает проблему формирования необходимого ему (сообществу) социального субъекта (молодого человека, входящего в общество); </w:t>
      </w:r>
    </w:p>
    <w:p w:rsidR="00902D04" w:rsidRPr="00902D04" w:rsidRDefault="00902D04" w:rsidP="00DC2E6E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>идентичностью (каждый понимает, что он партнер);</w:t>
      </w:r>
    </w:p>
    <w:p w:rsidR="00902D04" w:rsidRPr="00902D04" w:rsidRDefault="00902D04" w:rsidP="00DC2E6E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>взаимной ответственностью (реализация совместного плана работы);</w:t>
      </w:r>
    </w:p>
    <w:p w:rsidR="00902D04" w:rsidRPr="00902D04" w:rsidRDefault="00902D04" w:rsidP="00DC2E6E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>добровольностью и соблюдением принципа свободы выбора;</w:t>
      </w:r>
    </w:p>
    <w:p w:rsidR="00902D04" w:rsidRPr="00902D04" w:rsidRDefault="00902D04" w:rsidP="00DC2E6E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>наличием договоренности/договоров (со многими партнерами заключены договоры, разработаны планы совместной  деятельности, что позволяет реализовать в полном объеме Программу духовно-нравственного развития, воспитания и социализации обучающихся гимназии).</w:t>
      </w:r>
    </w:p>
    <w:p w:rsidR="00902D04" w:rsidRPr="00902D04" w:rsidRDefault="00902D04" w:rsidP="00DC2E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партнеров мы используем в целях организации эффективной деятельности по следующим направлениям: </w:t>
      </w:r>
      <w:r w:rsidRPr="00902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духовно-нравственному развитию, воспитанию и социализации, профессиональной ориентации обучающихся, </w:t>
      </w:r>
      <w:proofErr w:type="spellStart"/>
      <w:r w:rsidRPr="00902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здоровьесберегающей</w:t>
      </w:r>
      <w:proofErr w:type="spellEnd"/>
      <w:r w:rsidRPr="00902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 и формированию  экологической культуры обучающихся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разработанных в гимназии Программ и Проектов, отражающих специфику образовательного учреждения, при этом важным аспектом являются запросы участников образовательного процесса. </w:t>
      </w:r>
    </w:p>
    <w:p w:rsidR="00902D04" w:rsidRPr="00902D04" w:rsidRDefault="00902D04" w:rsidP="00DC2E6E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реализации внеурочной деятельности в соответствии с требованиями  ФГОС (организация клубов, кружков и секций)  благодаря партнерским связям в гимназии реализуется план воспитательной работы. Проводятся традиционные </w:t>
      </w:r>
      <w:proofErr w:type="spellStart"/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общегимназические</w:t>
      </w:r>
      <w:proofErr w:type="spellEnd"/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встречи со специалистами, компетентными в различных областях (</w:t>
      </w:r>
      <w:proofErr w:type="spellStart"/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профориентация, профилактика  употребления ПАВ, БДД, экологическая культура и т.д.)</w:t>
      </w:r>
    </w:p>
    <w:p w:rsidR="00902D04" w:rsidRPr="00902D04" w:rsidRDefault="00902D04" w:rsidP="00DC2E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Совместно с партнерами 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гимназии разработана си</w:t>
      </w:r>
      <w:r w:rsidRPr="00902D04">
        <w:rPr>
          <w:rFonts w:ascii="Times New Roman" w:eastAsia="+mj-ea" w:hAnsi="Times New Roman" w:cs="Times New Roman"/>
          <w:bCs/>
          <w:kern w:val="24"/>
          <w:sz w:val="28"/>
          <w:szCs w:val="28"/>
          <w:lang w:eastAsia="ru-RU"/>
        </w:rPr>
        <w:t>стема целенаправленных действий (мероприятий), направленных на духовно-нравственное развитие, воспитание и социализацию обучающихся гимназии. П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каждому отдельному мероприятию или проекту привлечение ресурсов партнеров оговаривается отдельно (речь  может идти о материальных, финансовых, кадровых, информационных ресурсах).</w:t>
      </w:r>
    </w:p>
    <w:p w:rsidR="00902D04" w:rsidRPr="00902D04" w:rsidRDefault="00902D04" w:rsidP="00DC2E6E">
      <w:p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Результатом работы 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 стала</w:t>
      </w:r>
      <w:r w:rsidRPr="00902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Программа«Социальное партнерство в системе воспитательной деятельности гимназии как механизм успешной социализации и духовно-нравственного развития личности учащихся». 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представлена и описана «партнерская» модель как инструмент успешной социализации и духовно-нравственного развития личности гимназистов, которая имеет сложный сетевой (многосторонний) характер, когда каждая конкретная цель может  решаться усилиями нескольких партнеров. В модели выделяются следующие связи:</w:t>
      </w:r>
    </w:p>
    <w:p w:rsidR="00902D04" w:rsidRPr="00902D04" w:rsidRDefault="00902D04" w:rsidP="00DC2E6E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>между семьей и гимназией;</w:t>
      </w:r>
    </w:p>
    <w:p w:rsidR="00902D04" w:rsidRPr="00902D04" w:rsidRDefault="00902D04" w:rsidP="00DC2E6E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>между партнерами по образованию и гимназией;</w:t>
      </w:r>
    </w:p>
    <w:p w:rsidR="00902D04" w:rsidRPr="00902D04" w:rsidRDefault="00CC796C" w:rsidP="00DC2E6E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96C">
        <w:rPr>
          <w:rFonts w:ascii="Calibri" w:eastAsia="Calibri" w:hAnsi="Calibri" w:cs="Times New Roman"/>
          <w:noProof/>
          <w:lang w:eastAsia="ru-RU"/>
        </w:rPr>
        <w:pict>
          <v:roundrect id="Скругленный прямоугольник 8" o:spid="_x0000_s1026" style="position:absolute;left:0;text-align:left;margin-left:274.65pt;margin-top:24pt;width:164pt;height:72.1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" fillcolor="#fde9d9">
            <o:extrusion v:ext="view" backdepth="1in" color="#fde9d9" on="t" viewpoint="0" viewpointorigin="0" skewangle="-90" type="perspective"/>
            <v:textbox>
              <w:txbxContent>
                <w:p w:rsidR="00902D04" w:rsidRPr="001327B5" w:rsidRDefault="00902D04" w:rsidP="00902D04">
                  <w:pPr>
                    <w:shd w:val="clear" w:color="auto" w:fill="EAF1DD" w:themeFill="accent3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27B5">
                    <w:rPr>
                      <w:rFonts w:ascii="Times New Roman" w:hAnsi="Times New Roman" w:cs="Times New Roman"/>
                      <w:b/>
                    </w:rPr>
                    <w:t>Семья (семьи учащихся)</w:t>
                  </w:r>
                </w:p>
                <w:p w:rsidR="00902D04" w:rsidRPr="001327B5" w:rsidRDefault="00902D04" w:rsidP="00902D04">
                  <w:pPr>
                    <w:shd w:val="clear" w:color="auto" w:fill="EAF1DD" w:themeFill="accent3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27B5">
                    <w:rPr>
                      <w:rFonts w:ascii="Times New Roman" w:hAnsi="Times New Roman" w:cs="Times New Roman"/>
                      <w:b/>
                    </w:rPr>
                    <w:t>Попечительский Совет</w:t>
                  </w:r>
                </w:p>
                <w:p w:rsidR="00902D04" w:rsidRPr="001327B5" w:rsidRDefault="00902D04" w:rsidP="00902D04">
                  <w:pPr>
                    <w:shd w:val="clear" w:color="auto" w:fill="EAF1DD" w:themeFill="accent3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27B5">
                    <w:rPr>
                      <w:rFonts w:ascii="Times New Roman" w:hAnsi="Times New Roman" w:cs="Times New Roman"/>
                      <w:b/>
                    </w:rPr>
                    <w:t>ФРП «Перспектива»</w:t>
                  </w:r>
                </w:p>
                <w:p w:rsidR="00902D04" w:rsidRPr="001327B5" w:rsidRDefault="00902D04" w:rsidP="00902D04">
                  <w:pPr>
                    <w:shd w:val="clear" w:color="auto" w:fill="EAF1DD" w:themeFill="accent3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27B5">
                    <w:rPr>
                      <w:rFonts w:ascii="Times New Roman" w:hAnsi="Times New Roman" w:cs="Times New Roman"/>
                      <w:b/>
                    </w:rPr>
                    <w:t>Родительский комитет</w:t>
                  </w:r>
                </w:p>
                <w:p w:rsidR="00902D04" w:rsidRDefault="00902D04" w:rsidP="00902D04">
                  <w:pPr>
                    <w:shd w:val="clear" w:color="auto" w:fill="EAF1DD" w:themeFill="accent3" w:themeFillTint="33"/>
                    <w:spacing w:after="0" w:line="240" w:lineRule="auto"/>
                  </w:pPr>
                </w:p>
              </w:txbxContent>
            </v:textbox>
          </v:roundrect>
        </w:pict>
      </w:r>
      <w:r w:rsidR="00902D04" w:rsidRPr="00902D04">
        <w:rPr>
          <w:rFonts w:ascii="Times New Roman" w:eastAsia="Calibri" w:hAnsi="Times New Roman" w:cs="Times New Roman"/>
          <w:sz w:val="28"/>
          <w:szCs w:val="28"/>
        </w:rPr>
        <w:t xml:space="preserve"> между организациями, готовыми по разным причинам подключиться к союзу, и гимназии.</w:t>
      </w:r>
    </w:p>
    <w:p w:rsidR="00902D04" w:rsidRPr="00902D04" w:rsidRDefault="00CC796C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6" o:spid="_x0000_s1027" type="#_x0000_t69" style="position:absolute;left:0;text-align:left;margin-left:169.15pt;margin-top:.5pt;width:105.3pt;height:4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" adj="5012">
            <o:extrusion v:ext="view" backdepth="1in" color="white" on="t" viewpoint="0" viewpointorigin="0" skewangle="-90" type="perspective"/>
            <v:textbox>
              <w:txbxContent>
                <w:p w:rsidR="00902D04" w:rsidRPr="00005217" w:rsidRDefault="00902D04" w:rsidP="00902D04">
                  <w:pPr>
                    <w:shd w:val="clear" w:color="auto" w:fill="E5DFEC" w:themeFill="accent4" w:themeFillTint="33"/>
                    <w:rPr>
                      <w:b/>
                    </w:rPr>
                  </w:pPr>
                  <w:r w:rsidRPr="00005217">
                    <w:rPr>
                      <w:b/>
                    </w:rPr>
                    <w:t>п</w:t>
                  </w:r>
                  <w:r w:rsidRPr="001327B5">
                    <w:rPr>
                      <w:rFonts w:ascii="Times New Roman" w:hAnsi="Times New Roman" w:cs="Times New Roman"/>
                      <w:b/>
                    </w:rPr>
                    <w:t>артнерство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7" o:spid="_x0000_s1028" style="position:absolute;left:0;text-align:left;margin-left:58.3pt;margin-top:9.45pt;width:110.7pt;height:40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" fillcolor="#fde9d9">
            <v:shadow color="#868686"/>
            <o:extrusion v:ext="view" backdepth="1in" color="#fde9d9" on="t" viewpoint="0" viewpointorigin="0" skewangle="-90" type="perspective"/>
            <v:textbox>
              <w:txbxContent>
                <w:p w:rsidR="00902D04" w:rsidRPr="001327B5" w:rsidRDefault="00902D04" w:rsidP="00902D04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27B5">
                    <w:rPr>
                      <w:rFonts w:ascii="Times New Roman" w:hAnsi="Times New Roman" w:cs="Times New Roman"/>
                      <w:b/>
                    </w:rPr>
                    <w:t>Г</w:t>
                  </w:r>
                  <w:bookmarkStart w:id="0" w:name="_GoBack"/>
                  <w:r w:rsidRPr="001327B5">
                    <w:rPr>
                      <w:rFonts w:ascii="Times New Roman" w:hAnsi="Times New Roman" w:cs="Times New Roman"/>
                      <w:b/>
                    </w:rPr>
                    <w:t>ИМНАЗИЯ № 9</w:t>
                  </w:r>
                  <w:bookmarkEnd w:id="0"/>
                </w:p>
              </w:txbxContent>
            </v:textbox>
          </v:roundrect>
        </w:pict>
      </w: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D04" w:rsidRPr="00902D04" w:rsidRDefault="00CC796C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3" type="#_x0000_t67" style="position:absolute;left:0;text-align:left;margin-left:202.1pt;margin-top:6.6pt;width:38.25pt;height:43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" adj="11064,5393">
            <o:extrusion v:ext="view" backdepth="1in" color="white" on="t" viewpoint="0" viewpointorigin="0" skewangle="-90" type="perspective"/>
            <v:textbox style="layout-flow:vertical-ideographic"/>
          </v:shape>
        </w:pict>
      </w: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D04" w:rsidRPr="00902D04" w:rsidRDefault="00CC796C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" o:spid="_x0000_s1029" style="position:absolute;left:0;text-align:left;margin-left:30pt;margin-top:10.85pt;width:408.65pt;height:59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" fillcolor="#eaf1dd">
            <o:extrusion v:ext="view" backdepth="1in" color="#eaf1dd" on="t" viewpoint="0" viewpointorigin="0" skewangle="-90" type="perspective"/>
            <v:textbox>
              <w:txbxContent>
                <w:p w:rsidR="00902D04" w:rsidRPr="001327B5" w:rsidRDefault="00902D04" w:rsidP="00902D04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27B5">
                    <w:rPr>
                      <w:rFonts w:ascii="Times New Roman" w:hAnsi="Times New Roman" w:cs="Times New Roman"/>
                      <w:b/>
                    </w:rPr>
                    <w:t>СОЦИАЛЬНО-ПЕДАГОГИЧЕСКОЕ ПАРТНЕРСТВО:</w:t>
                  </w:r>
                </w:p>
                <w:p w:rsidR="00902D04" w:rsidRPr="001327B5" w:rsidRDefault="00902D04" w:rsidP="00902D04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27B5">
                    <w:rPr>
                      <w:rFonts w:ascii="Times New Roman" w:hAnsi="Times New Roman" w:cs="Times New Roman"/>
                      <w:b/>
                    </w:rPr>
                    <w:t>Учреждения дополнительного образования, вузы, библиотеки, другие образовательные организации, учреждения культуры и спорта</w:t>
                  </w:r>
                </w:p>
              </w:txbxContent>
            </v:textbox>
          </v:roundrect>
        </w:pict>
      </w: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D04" w:rsidRPr="00902D04" w:rsidRDefault="00CC796C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3" o:spid="_x0000_s1032" type="#_x0000_t67" style="position:absolute;left:0;text-align:left;margin-left:313.4pt;margin-top:3.65pt;width:38.25pt;height:33.05pt;rotation:18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">
            <o:extrusion v:ext="view" backdepth="1in" color="white" on="t" viewpoint="0" viewpointorigin="0" skewangle="-90" type="perspective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2" o:spid="_x0000_s1031" type="#_x0000_t67" style="position:absolute;left:0;text-align:left;margin-left:107.6pt;margin-top:3.65pt;width:38.25pt;height:33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">
            <o:extrusion v:ext="view" backdepth="1in" color="white" on="t" viewpoint="0" viewpointorigin="0" skewangle="-90" type="perspective"/>
            <v:textbox style="layout-flow:vertical-ideographic"/>
          </v:shape>
        </w:pict>
      </w: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D04" w:rsidRPr="00902D04" w:rsidRDefault="00CC796C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" o:spid="_x0000_s1030" style="position:absolute;left:0;text-align:left;margin-left:-12.1pt;margin-top:7.45pt;width:513.1pt;height:48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" fillcolor="#eaf1dd">
            <o:extrusion v:ext="view" backdepth="1in" color="#eaf1dd" on="t" viewpoint="0" viewpointorigin="0" skewangle="-90" type="perspective"/>
            <v:textbox>
              <w:txbxContent>
                <w:p w:rsidR="00902D04" w:rsidRPr="001327B5" w:rsidRDefault="00902D04" w:rsidP="00902D04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27B5">
                    <w:rPr>
                      <w:rFonts w:ascii="Times New Roman" w:hAnsi="Times New Roman" w:cs="Times New Roman"/>
                      <w:b/>
                    </w:rPr>
                    <w:t>МЕЖСЕКТОРНОЕ СОЦИАЛЬНОЕ ПАРТНЕРСТВО:</w:t>
                  </w:r>
                </w:p>
                <w:p w:rsidR="00902D04" w:rsidRPr="001327B5" w:rsidRDefault="00902D04" w:rsidP="00902D04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27B5">
                    <w:rPr>
                      <w:rFonts w:ascii="Times New Roman" w:hAnsi="Times New Roman" w:cs="Times New Roman"/>
                      <w:b/>
                    </w:rPr>
                    <w:t>ОБЩЕСТВЕННЫЕ ОРГАНИЗАЦИИ / ГОСУДАРСТВЕННЫЕ СТРУКТУРЫ / КОММЕРЧЕСКИЕ ОРГАНИЗАЦИИ</w:t>
                  </w:r>
                </w:p>
                <w:p w:rsidR="00902D04" w:rsidRDefault="00902D04" w:rsidP="00902D0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Сетевая «партнерская» модель имеет многоуровневый характер. </w:t>
      </w: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(основной) уровень 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партнерских отношений  - </w:t>
      </w:r>
      <w:r w:rsidRPr="00902D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 гимназией и семьями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Сообщество семей представлено Попечительским Советом, Благотворительным Фондом развития и поддержки «Перспектива» и Родительским комитетом, деятельность которых регулируется локальными 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Учреждения и осуществляется в соответствии с планом работы гимназии на учебный год.</w:t>
      </w: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семьями выстраивается через включение родителей (законных представителей) в проектирование, подготовку и проведение традиционных гимназических мероприятий, направленных на духовно-нравственное развитие и формирование успешной социализации учащихся.</w:t>
      </w: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уровень – </w:t>
      </w:r>
      <w:r w:rsidRPr="00902D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социально-педагогическое партнерство</w:t>
      </w:r>
      <w:r w:rsidRPr="0090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партнеров здесь выступают следующие образовательные учреждения:</w:t>
      </w:r>
    </w:p>
    <w:p w:rsidR="00902D04" w:rsidRPr="00902D04" w:rsidRDefault="00902D04" w:rsidP="00DC2E6E">
      <w:pPr>
        <w:numPr>
          <w:ilvl w:val="0"/>
          <w:numId w:val="3"/>
        </w:numPr>
        <w:tabs>
          <w:tab w:val="left" w:pos="993"/>
          <w:tab w:val="left" w:pos="689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 xml:space="preserve">Новосибирская государственная  филармония; </w:t>
      </w:r>
    </w:p>
    <w:p w:rsidR="00902D04" w:rsidRPr="00902D04" w:rsidRDefault="00902D04" w:rsidP="00DC2E6E">
      <w:pPr>
        <w:numPr>
          <w:ilvl w:val="0"/>
          <w:numId w:val="3"/>
        </w:numPr>
        <w:tabs>
          <w:tab w:val="left" w:pos="993"/>
          <w:tab w:val="left" w:pos="689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детей  детская музыкальная школа № 5; </w:t>
      </w:r>
    </w:p>
    <w:p w:rsidR="00902D04" w:rsidRPr="00902D04" w:rsidRDefault="00902D04" w:rsidP="00DC2E6E">
      <w:pPr>
        <w:numPr>
          <w:ilvl w:val="0"/>
          <w:numId w:val="3"/>
        </w:numPr>
        <w:tabs>
          <w:tab w:val="left" w:pos="993"/>
          <w:tab w:val="left" w:pos="689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 детей города Новосибирска «Центр развития творчества детей и юношества»;</w:t>
      </w:r>
    </w:p>
    <w:p w:rsidR="00902D04" w:rsidRPr="00902D04" w:rsidRDefault="00902D04" w:rsidP="00DC2E6E">
      <w:pPr>
        <w:numPr>
          <w:ilvl w:val="0"/>
          <w:numId w:val="3"/>
        </w:numPr>
        <w:tabs>
          <w:tab w:val="left" w:pos="993"/>
          <w:tab w:val="left" w:pos="689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 xml:space="preserve">Муниципальные казенные учреждения культуры города Новосибирска: «Централизованная библиотечная система им. М.Е.Салтыкова–Щедрина </w:t>
      </w:r>
      <w:proofErr w:type="spellStart"/>
      <w:r w:rsidRPr="00902D04">
        <w:rPr>
          <w:rFonts w:ascii="Times New Roman" w:eastAsia="Calibri" w:hAnsi="Times New Roman" w:cs="Times New Roman"/>
          <w:sz w:val="28"/>
          <w:szCs w:val="28"/>
        </w:rPr>
        <w:t>Заельцовского</w:t>
      </w:r>
      <w:proofErr w:type="spellEnd"/>
      <w:r w:rsidRPr="00902D04">
        <w:rPr>
          <w:rFonts w:ascii="Times New Roman" w:eastAsia="Calibri" w:hAnsi="Times New Roman" w:cs="Times New Roman"/>
          <w:sz w:val="28"/>
          <w:szCs w:val="28"/>
        </w:rPr>
        <w:t xml:space="preserve"> района» и «Центральная городская  библиотека  им. Карла Маркса»;</w:t>
      </w:r>
    </w:p>
    <w:p w:rsidR="00902D04" w:rsidRPr="00902D04" w:rsidRDefault="00902D04" w:rsidP="00DC2E6E">
      <w:pPr>
        <w:numPr>
          <w:ilvl w:val="0"/>
          <w:numId w:val="3"/>
        </w:numPr>
        <w:tabs>
          <w:tab w:val="left" w:pos="993"/>
          <w:tab w:val="left" w:pos="689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>Новосибирский государственный технический университет (НГТУ);</w:t>
      </w:r>
    </w:p>
    <w:p w:rsidR="00902D04" w:rsidRPr="00902D04" w:rsidRDefault="00902D04" w:rsidP="00DC2E6E">
      <w:pPr>
        <w:numPr>
          <w:ilvl w:val="0"/>
          <w:numId w:val="3"/>
        </w:numPr>
        <w:tabs>
          <w:tab w:val="left" w:pos="993"/>
          <w:tab w:val="left" w:pos="689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>Институт социальных технологий и реабилитации Новосибирского государственного технического университета;</w:t>
      </w:r>
    </w:p>
    <w:p w:rsidR="00902D04" w:rsidRPr="00902D04" w:rsidRDefault="00902D04" w:rsidP="00DC2E6E">
      <w:pPr>
        <w:numPr>
          <w:ilvl w:val="0"/>
          <w:numId w:val="3"/>
        </w:numPr>
        <w:tabs>
          <w:tab w:val="left" w:pos="993"/>
          <w:tab w:val="left" w:pos="689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Городской центр образования и здоровья «Магистр»; </w:t>
      </w:r>
    </w:p>
    <w:p w:rsidR="00902D04" w:rsidRPr="00902D04" w:rsidRDefault="00902D04" w:rsidP="00DC2E6E">
      <w:pPr>
        <w:numPr>
          <w:ilvl w:val="0"/>
          <w:numId w:val="3"/>
        </w:numPr>
        <w:tabs>
          <w:tab w:val="left" w:pos="993"/>
          <w:tab w:val="left" w:pos="689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Специализированная детско-юношеская спортивная школа олимпийского резерва; </w:t>
      </w:r>
    </w:p>
    <w:p w:rsidR="00902D04" w:rsidRPr="00902D04" w:rsidRDefault="00902D04" w:rsidP="00DC2E6E">
      <w:pPr>
        <w:numPr>
          <w:ilvl w:val="0"/>
          <w:numId w:val="3"/>
        </w:numPr>
        <w:tabs>
          <w:tab w:val="left" w:pos="993"/>
          <w:tab w:val="left" w:pos="689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>Центр игровых видов спорта;</w:t>
      </w:r>
    </w:p>
    <w:p w:rsidR="00902D04" w:rsidRPr="00902D04" w:rsidRDefault="00902D04" w:rsidP="00DC2E6E">
      <w:pPr>
        <w:numPr>
          <w:ilvl w:val="0"/>
          <w:numId w:val="3"/>
        </w:numPr>
        <w:tabs>
          <w:tab w:val="left" w:pos="993"/>
          <w:tab w:val="left" w:pos="689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 xml:space="preserve">Детский </w:t>
      </w:r>
      <w:proofErr w:type="spellStart"/>
      <w:r w:rsidRPr="00902D04">
        <w:rPr>
          <w:rFonts w:ascii="Times New Roman" w:eastAsia="Calibri" w:hAnsi="Times New Roman" w:cs="Times New Roman"/>
          <w:sz w:val="28"/>
          <w:szCs w:val="28"/>
        </w:rPr>
        <w:t>автогородок</w:t>
      </w:r>
      <w:proofErr w:type="spellEnd"/>
      <w:r w:rsidRPr="00902D0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02D04" w:rsidRPr="00902D04" w:rsidRDefault="00902D04" w:rsidP="00DC2E6E">
      <w:pPr>
        <w:numPr>
          <w:ilvl w:val="0"/>
          <w:numId w:val="3"/>
        </w:numPr>
        <w:tabs>
          <w:tab w:val="left" w:pos="993"/>
          <w:tab w:val="left" w:pos="689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04">
        <w:rPr>
          <w:rFonts w:ascii="Times New Roman" w:eastAsia="Calibri" w:hAnsi="Times New Roman" w:cs="Times New Roman"/>
          <w:sz w:val="28"/>
          <w:szCs w:val="28"/>
        </w:rPr>
        <w:t>Новосибирский военный институт внутренних войск МВД России имени генерала армии И.К. Яковлева.</w:t>
      </w: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уровень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02D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социальное партнерство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Партнерами здесь выступают общественные/некоммерческие, коммерческие и государственные (федеральные и муниципальные) структуры и учреждения. Среди 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общественных/некоммерческих организаций необходимо выделить те, которые формируют </w:t>
      </w:r>
      <w:r w:rsidRPr="00902D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гражданскую идентичность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(гражданскую позицию учащихся, патриотизм, социальную и политическую активности) и </w:t>
      </w:r>
      <w:r w:rsidRPr="00902D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национальную идентичность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(чувство национальной гордости, знание традиций и готовность в них участвовать, толерантность и уважение к другим культурам, готовность и способность  жить в многокультурном/многоэтничном обществе).</w:t>
      </w:r>
    </w:p>
    <w:p w:rsidR="00902D04" w:rsidRPr="00902D04" w:rsidRDefault="00902D04" w:rsidP="00DC2E6E">
      <w:pPr>
        <w:tabs>
          <w:tab w:val="left" w:pos="993"/>
          <w:tab w:val="left" w:pos="689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D04" w:rsidRPr="00902D04" w:rsidRDefault="00902D04" w:rsidP="00DC2E6E">
      <w:pPr>
        <w:tabs>
          <w:tab w:val="left" w:pos="426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Социальное партнерство 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инструментом реализации Программы духовно-нравственного развития и воспитания гимназистов, в рамках которой в процессе совместной деятельности партнеры знакомятся, учатся взаимодействовать и взаимодействуют на одном поле развития образовательного учреждения, что превращает его в центр гражданской и социальной активности. В целях эффективности совместной деятельности создается Координационный Совет с включением в него основных партнеров. </w:t>
      </w:r>
    </w:p>
    <w:p w:rsidR="00902D04" w:rsidRPr="00902D04" w:rsidRDefault="00902D04" w:rsidP="00DC2E6E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социально-педагогического партнёрства осуществляется путем согласования программ воспитания и социализации общеобразовательных учреждений и иных субъектов социализации на основе национального воспитательного идеала и базовых национальных ценностей. </w:t>
      </w:r>
    </w:p>
    <w:p w:rsidR="00902D04" w:rsidRPr="00902D04" w:rsidRDefault="00902D04" w:rsidP="00DC2E6E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воспитания в ребенке должны закладываться основы его духовного мира. Идеалом в данном случае выступает </w:t>
      </w:r>
      <w:r w:rsidRPr="00902D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высоконравственная личность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Нравственность – это</w:t>
      </w:r>
      <w:r w:rsidRPr="0090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внутренняя оценка человеком норм своего поведения и своих поступков с точки зрения добра как общечеловеческой ценности. 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инструментальными ценностями в структуре такой личности выступают:</w:t>
      </w:r>
    </w:p>
    <w:p w:rsidR="00902D04" w:rsidRPr="00902D04" w:rsidRDefault="00902D04" w:rsidP="00DC2E6E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плане выстраивания социальных отношений -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бережное отношение к жизни человека, совестливость;</w:t>
      </w:r>
    </w:p>
    <w:p w:rsidR="00902D04" w:rsidRPr="00902D04" w:rsidRDefault="00902D04" w:rsidP="00DC2E6E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плане принятия решений -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решительность, способность к самостоятельному выбору, ориентация на нормы морали и нравственности;</w:t>
      </w:r>
    </w:p>
    <w:p w:rsidR="00902D04" w:rsidRPr="00902D04" w:rsidRDefault="00902D04" w:rsidP="00DC2E6E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плане деятельности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целеустремленность, креативность, трудоспособность, ответственность.</w:t>
      </w:r>
    </w:p>
    <w:p w:rsidR="00902D04" w:rsidRPr="00902D04" w:rsidRDefault="00902D04" w:rsidP="00DC2E6E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в ситуации сохраняющейся неопределенности развития российского общества необходимо, чтобы Программа была ориентирована, с одной стороны, на формирование успешной и адаптирующейся личности, с другой – на развитие интеллигентности и духовности. </w:t>
      </w:r>
    </w:p>
    <w:p w:rsidR="00902D04" w:rsidRPr="00902D04" w:rsidRDefault="00902D04" w:rsidP="00DC2E6E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всех партнеров нацелена на формирование интеллигентной высокоразвитой и высоконравственной личности со сформированной гражданской и национальной идентичностью. </w:t>
      </w:r>
    </w:p>
    <w:p w:rsidR="00902D04" w:rsidRPr="00902D04" w:rsidRDefault="00902D04" w:rsidP="00DC2E6E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proofErr w:type="gramStart"/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2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902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артнерский подход расширяет возможности развития духовно-нравственной личности, а также способствует успешной социализации обучающихся гимназии.  </w:t>
      </w:r>
      <w:r w:rsidRPr="00902D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Социальное партнерство включено в систему воспитания духовно-нравственной личности</w:t>
      </w:r>
      <w:r w:rsidRPr="00902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 этом особенность нашей работы. </w:t>
      </w: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понять соответствует, ли наша работа желаемым результатам, помогает мониторинг уровня воспитанности обучающихся, </w:t>
      </w:r>
      <w:proofErr w:type="spellStart"/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духовно-нравственных качеств личности, который проводится в гимназии ежегодно.</w:t>
      </w:r>
    </w:p>
    <w:p w:rsidR="00DD4091" w:rsidRDefault="00902D04" w:rsidP="00DC2E6E">
      <w:pPr>
        <w:tabs>
          <w:tab w:val="left" w:pos="993"/>
          <w:tab w:val="left" w:pos="68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результативности реализации данной программы можно судить по активности участия гимназистов в конкурсах, фестивалях, проектах, акциях различного уровня. </w:t>
      </w:r>
      <w:r w:rsidR="00A04C8D" w:rsidRPr="00A0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 профессиональной деятельности явля</w:t>
      </w:r>
      <w:r w:rsidR="00DD409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награды</w:t>
      </w:r>
      <w:r w:rsidR="00E8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 «</w:t>
      </w:r>
      <w:proofErr w:type="spellStart"/>
      <w:r w:rsidR="00E87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УчСиб</w:t>
      </w:r>
      <w:proofErr w:type="spellEnd"/>
      <w:r w:rsidR="00E87FD8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sectPr w:rsidR="00DD4091" w:rsidSect="00DC2E6E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F68"/>
    <w:multiLevelType w:val="hybridMultilevel"/>
    <w:tmpl w:val="DE723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BA1A88"/>
    <w:multiLevelType w:val="hybridMultilevel"/>
    <w:tmpl w:val="F45C3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DA5E56"/>
    <w:multiLevelType w:val="hybridMultilevel"/>
    <w:tmpl w:val="C4D49A26"/>
    <w:lvl w:ilvl="0" w:tplc="041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2A1178B6"/>
    <w:multiLevelType w:val="hybridMultilevel"/>
    <w:tmpl w:val="77F2F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522A0A"/>
    <w:multiLevelType w:val="hybridMultilevel"/>
    <w:tmpl w:val="DBAABE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C2776D"/>
    <w:multiLevelType w:val="hybridMultilevel"/>
    <w:tmpl w:val="E410F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E3"/>
    <w:rsid w:val="002351E3"/>
    <w:rsid w:val="002F380C"/>
    <w:rsid w:val="004726F0"/>
    <w:rsid w:val="008118EC"/>
    <w:rsid w:val="00851B2A"/>
    <w:rsid w:val="00902D04"/>
    <w:rsid w:val="00A04C8D"/>
    <w:rsid w:val="00B51988"/>
    <w:rsid w:val="00CC796C"/>
    <w:rsid w:val="00D81CCB"/>
    <w:rsid w:val="00DC2E6E"/>
    <w:rsid w:val="00DD4091"/>
    <w:rsid w:val="00E87FD8"/>
    <w:rsid w:val="00F1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91"/>
    <w:pPr>
      <w:ind w:left="720"/>
      <w:contextualSpacing/>
    </w:pPr>
  </w:style>
  <w:style w:type="table" w:styleId="a4">
    <w:name w:val="Table Grid"/>
    <w:basedOn w:val="a1"/>
    <w:uiPriority w:val="59"/>
    <w:rsid w:val="0081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91"/>
    <w:pPr>
      <w:ind w:left="720"/>
      <w:contextualSpacing/>
    </w:pPr>
  </w:style>
  <w:style w:type="table" w:styleId="a4">
    <w:name w:val="Table Grid"/>
    <w:basedOn w:val="a1"/>
    <w:uiPriority w:val="59"/>
    <w:rsid w:val="0081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2020-08-10T17:16:00Z</dcterms:created>
  <dcterms:modified xsi:type="dcterms:W3CDTF">2020-08-10T17:16:00Z</dcterms:modified>
</cp:coreProperties>
</file>