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59" w:rsidRPr="009C0D59" w:rsidRDefault="00423155" w:rsidP="009C0D59">
      <w:pPr>
        <w:pStyle w:val="a3"/>
        <w:shd w:val="clear" w:color="auto" w:fill="FFFFFF"/>
        <w:spacing w:before="0" w:beforeAutospacing="0" w:after="178" w:afterAutospacing="0"/>
        <w:jc w:val="center"/>
        <w:rPr>
          <w:b/>
          <w:color w:val="000000" w:themeColor="text1"/>
          <w:sz w:val="28"/>
          <w:szCs w:val="28"/>
        </w:rPr>
      </w:pPr>
      <w:r>
        <w:rPr>
          <w:noProof/>
        </w:rPr>
        <w:drawing>
          <wp:anchor distT="0" distB="0" distL="114300" distR="114300" simplePos="0" relativeHeight="251658240" behindDoc="0" locked="0" layoutInCell="1" allowOverlap="1">
            <wp:simplePos x="0" y="0"/>
            <wp:positionH relativeFrom="column">
              <wp:posOffset>280176</wp:posOffset>
            </wp:positionH>
            <wp:positionV relativeFrom="paragraph">
              <wp:posOffset>564</wp:posOffset>
            </wp:positionV>
            <wp:extent cx="3541889" cy="3273778"/>
            <wp:effectExtent l="19050" t="0" r="1411" b="0"/>
            <wp:wrapSquare wrapText="bothSides"/>
            <wp:docPr id="1" name="Рисунок 1" descr="https://cs1.livemaster.ru/storage/74/42/954a5835ebaffaa0df95c9b6b94o--kukly-i-igrushki-skazka-teremok-s-domom-palchikovyj-teatr-v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1.livemaster.ru/storage/74/42/954a5835ebaffaa0df95c9b6b94o--kukly-i-igrushki-skazka-teremok-s-domom-palchikovyj-teatr-vya.jpg"/>
                    <pic:cNvPicPr>
                      <a:picLocks noChangeAspect="1" noChangeArrowheads="1"/>
                    </pic:cNvPicPr>
                  </pic:nvPicPr>
                  <pic:blipFill>
                    <a:blip r:embed="rId4" cstate="print"/>
                    <a:srcRect/>
                    <a:stretch>
                      <a:fillRect/>
                    </a:stretch>
                  </pic:blipFill>
                  <pic:spPr bwMode="auto">
                    <a:xfrm>
                      <a:off x="0" y="0"/>
                      <a:ext cx="3541889" cy="3273778"/>
                    </a:xfrm>
                    <a:prstGeom prst="rect">
                      <a:avLst/>
                    </a:prstGeom>
                    <a:noFill/>
                    <a:ln w="9525">
                      <a:noFill/>
                      <a:miter lim="800000"/>
                      <a:headEnd/>
                      <a:tailEnd/>
                    </a:ln>
                  </pic:spPr>
                </pic:pic>
              </a:graphicData>
            </a:graphic>
          </wp:anchor>
        </w:drawing>
      </w:r>
      <w:r w:rsidR="009C0D59" w:rsidRPr="009C0D59">
        <w:rPr>
          <w:b/>
          <w:color w:val="000000" w:themeColor="text1"/>
          <w:sz w:val="28"/>
          <w:szCs w:val="28"/>
        </w:rPr>
        <w:t>Статья на тему: «Волшебный театр»</w:t>
      </w:r>
    </w:p>
    <w:p w:rsidR="009C0D59" w:rsidRPr="009C0D59" w:rsidRDefault="009C0D59" w:rsidP="009C0D59">
      <w:pPr>
        <w:pStyle w:val="a3"/>
        <w:shd w:val="clear" w:color="auto" w:fill="FFFFFF"/>
        <w:spacing w:before="0" w:beforeAutospacing="0" w:after="178" w:afterAutospacing="0"/>
        <w:rPr>
          <w:color w:val="000000" w:themeColor="text1"/>
          <w:sz w:val="28"/>
          <w:szCs w:val="28"/>
        </w:rPr>
      </w:pPr>
      <w:r w:rsidRPr="009C0D59">
        <w:rPr>
          <w:color w:val="000000" w:themeColor="text1"/>
          <w:sz w:val="28"/>
          <w:szCs w:val="28"/>
        </w:rPr>
        <w:t>Средний дошкольный возраст характеризуется активным развитием всех психических процессов, таких как восприятие, внимание, память, мышление, воображение и речь. В этот же период происходит формирование основных качеств личности.</w:t>
      </w:r>
    </w:p>
    <w:p w:rsidR="009C0D59" w:rsidRPr="009C0D59" w:rsidRDefault="009C0D59" w:rsidP="009C0D59">
      <w:pPr>
        <w:pStyle w:val="a3"/>
        <w:shd w:val="clear" w:color="auto" w:fill="FFFFFF"/>
        <w:spacing w:before="0" w:beforeAutospacing="0" w:after="178" w:afterAutospacing="0"/>
        <w:rPr>
          <w:color w:val="000000" w:themeColor="text1"/>
          <w:sz w:val="28"/>
          <w:szCs w:val="28"/>
        </w:rPr>
      </w:pPr>
      <w:r w:rsidRPr="009C0D59">
        <w:rPr>
          <w:color w:val="000000" w:themeColor="text1"/>
          <w:sz w:val="28"/>
          <w:szCs w:val="28"/>
        </w:rPr>
        <w:t>Одним из самых эффективных средств развития и воспитания ребенка в этом возрасте является теа</w:t>
      </w:r>
      <w:r>
        <w:rPr>
          <w:color w:val="000000" w:themeColor="text1"/>
          <w:sz w:val="28"/>
          <w:szCs w:val="28"/>
        </w:rPr>
        <w:t>тр и театрализованные игры.  И</w:t>
      </w:r>
      <w:r w:rsidRPr="009C0D59">
        <w:rPr>
          <w:color w:val="000000" w:themeColor="text1"/>
          <w:sz w:val="28"/>
          <w:szCs w:val="28"/>
        </w:rPr>
        <w:t>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w:t>
      </w:r>
      <w:r>
        <w:rPr>
          <w:color w:val="000000" w:themeColor="text1"/>
          <w:sz w:val="28"/>
          <w:szCs w:val="28"/>
        </w:rPr>
        <w:t xml:space="preserve"> фантазии, инициативности.</w:t>
      </w:r>
    </w:p>
    <w:p w:rsidR="009C0D59" w:rsidRPr="009C0D59" w:rsidRDefault="009C0D59" w:rsidP="009C0D59">
      <w:pPr>
        <w:pStyle w:val="a3"/>
        <w:shd w:val="clear" w:color="auto" w:fill="FFFFFF"/>
        <w:spacing w:before="0" w:beforeAutospacing="0" w:after="178" w:afterAutospacing="0"/>
        <w:rPr>
          <w:color w:val="000000" w:themeColor="text1"/>
          <w:sz w:val="28"/>
          <w:szCs w:val="28"/>
        </w:rPr>
      </w:pPr>
      <w:r w:rsidRPr="009C0D59">
        <w:rPr>
          <w:color w:val="000000" w:themeColor="text1"/>
          <w:sz w:val="28"/>
          <w:szCs w:val="28"/>
        </w:rPr>
        <w:t>Воспитательные возможности театрализованной деятельности широки. Участвуя в ней, дети знакомятся с окружающим миром чере</w:t>
      </w:r>
      <w:r>
        <w:rPr>
          <w:color w:val="000000" w:themeColor="text1"/>
          <w:sz w:val="28"/>
          <w:szCs w:val="28"/>
        </w:rPr>
        <w:t xml:space="preserve">з образы, краски, звуки, а </w:t>
      </w:r>
      <w:r w:rsidRPr="009C0D59">
        <w:rPr>
          <w:color w:val="000000" w:themeColor="text1"/>
          <w:sz w:val="28"/>
          <w:szCs w:val="28"/>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ребёнка перед необходимостью ясно, чётко, понятно изъясняться. У него улучшается диалогическая речь, ее грамматический строй.</w:t>
      </w:r>
    </w:p>
    <w:p w:rsidR="009C0D59" w:rsidRPr="009C0D59" w:rsidRDefault="009C0D59" w:rsidP="009C0D59">
      <w:pPr>
        <w:pStyle w:val="a3"/>
        <w:shd w:val="clear" w:color="auto" w:fill="FFFFFF"/>
        <w:spacing w:before="0" w:beforeAutospacing="0" w:after="178" w:afterAutospacing="0"/>
        <w:rPr>
          <w:color w:val="000000" w:themeColor="text1"/>
          <w:sz w:val="28"/>
          <w:szCs w:val="28"/>
        </w:rPr>
      </w:pPr>
      <w:r w:rsidRPr="009C0D59">
        <w:rPr>
          <w:color w:val="000000" w:themeColor="text1"/>
          <w:sz w:val="28"/>
          <w:szCs w:val="28"/>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 </w:t>
      </w:r>
      <w:r w:rsidRPr="009C0D59">
        <w:rPr>
          <w:color w:val="000000" w:themeColor="text1"/>
          <w:sz w:val="28"/>
          <w:szCs w:val="28"/>
        </w:rPr>
        <w:b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9C0D59" w:rsidRPr="009C0D59" w:rsidRDefault="009C0D59" w:rsidP="009C0D59">
      <w:pPr>
        <w:pStyle w:val="a3"/>
        <w:shd w:val="clear" w:color="auto" w:fill="FFFFFF"/>
        <w:spacing w:before="0" w:beforeAutospacing="0" w:after="178" w:afterAutospacing="0"/>
        <w:rPr>
          <w:color w:val="000000" w:themeColor="text1"/>
          <w:sz w:val="28"/>
          <w:szCs w:val="28"/>
        </w:rPr>
      </w:pPr>
      <w:r w:rsidRPr="009C0D59">
        <w:rPr>
          <w:color w:val="000000" w:themeColor="text1"/>
          <w:sz w:val="28"/>
          <w:szCs w:val="28"/>
        </w:rPr>
        <w:t xml:space="preserve">Совместная театрально-игровая деятельность - уникальный вид сотрудничества. В ней все равны: ребёнок, педагог, мамы, папы, бабушки и дедушки. Играя вместе с </w:t>
      </w:r>
      <w:r w:rsidRPr="009C0D59">
        <w:rPr>
          <w:color w:val="000000" w:themeColor="text1"/>
          <w:sz w:val="28"/>
          <w:szCs w:val="28"/>
        </w:rPr>
        <w:lastRenderedPageBreak/>
        <w:t xml:space="preserve">взрослыми, дети овладевают ценными навыками общения. Каждый воспитатель должен научить ребенка театрализованной игре. Прежде всего, мы формируем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9C0D59">
        <w:rPr>
          <w:color w:val="000000" w:themeColor="text1"/>
          <w:sz w:val="28"/>
          <w:szCs w:val="28"/>
        </w:rPr>
        <w:t>потешек</w:t>
      </w:r>
      <w:proofErr w:type="spellEnd"/>
      <w:r w:rsidRPr="009C0D59">
        <w:rPr>
          <w:color w:val="000000" w:themeColor="text1"/>
          <w:sz w:val="28"/>
          <w:szCs w:val="28"/>
        </w:rPr>
        <w:t>,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w:t>
      </w:r>
      <w:r w:rsidR="00462D7A">
        <w:rPr>
          <w:color w:val="000000" w:themeColor="text1"/>
          <w:sz w:val="28"/>
          <w:szCs w:val="28"/>
        </w:rPr>
        <w:t>.</w:t>
      </w:r>
      <w:r w:rsidRPr="009C0D59">
        <w:rPr>
          <w:color w:val="000000" w:themeColor="text1"/>
          <w:sz w:val="28"/>
          <w:szCs w:val="28"/>
        </w:rPr>
        <w:t xml:space="preserve"> Основными требованиями к организации театра</w:t>
      </w:r>
      <w:r>
        <w:rPr>
          <w:color w:val="000000" w:themeColor="text1"/>
          <w:sz w:val="28"/>
          <w:szCs w:val="28"/>
        </w:rPr>
        <w:t xml:space="preserve">лизованной деятельности </w:t>
      </w:r>
      <w:r w:rsidRPr="009C0D59">
        <w:rPr>
          <w:color w:val="000000" w:themeColor="text1"/>
          <w:sz w:val="28"/>
          <w:szCs w:val="28"/>
        </w:rPr>
        <w:t xml:space="preserve">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sidRPr="009C0D59">
        <w:rPr>
          <w:color w:val="000000" w:themeColor="text1"/>
          <w:sz w:val="28"/>
          <w:szCs w:val="28"/>
        </w:rPr>
        <w:t>со</w:t>
      </w:r>
      <w:proofErr w:type="gramEnd"/>
      <w:r w:rsidRPr="009C0D59">
        <w:rPr>
          <w:color w:val="000000" w:themeColor="text1"/>
          <w:sz w:val="28"/>
          <w:szCs w:val="28"/>
        </w:rPr>
        <w:t xml:space="preserve"> взрослыми на всех этапах организации театрализованной игры. 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 Вначале воспитателю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 Далее - небольшие упражнения с детьми. Проводить их лучше сразу же после окончания театрализованной игры. Ребенок ещё в восторге от того, как вы водили персонажей, как говорили, действовали за них. Самое время предложить малышу поиграть так же. Только после такой тщательной подготовки можно приступать к совместным инсценировкам. Выбор постановки во многом определяется возрастом малыша. Чем он младше, тем проще должен быть ваш спектакль. Но, в любом случае, идеальными будут народные и авторские сказки. Можно, конечно, взять текст</w:t>
      </w:r>
      <w:r w:rsidR="00462D7A">
        <w:rPr>
          <w:color w:val="000000" w:themeColor="text1"/>
          <w:sz w:val="28"/>
          <w:szCs w:val="28"/>
        </w:rPr>
        <w:t>,</w:t>
      </w:r>
      <w:r w:rsidRPr="009C0D59">
        <w:rPr>
          <w:color w:val="000000" w:themeColor="text1"/>
          <w:sz w:val="28"/>
          <w:szCs w:val="28"/>
        </w:rPr>
        <w:t xml:space="preserve"> сказки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 Когда сценарий театра подобран, подумайте, какой вид театра подойдет вашему ребенку? 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w:t>
      </w:r>
    </w:p>
    <w:p w:rsidR="009C0D59" w:rsidRPr="009C0D59" w:rsidRDefault="009C0D59" w:rsidP="009C0D59">
      <w:pPr>
        <w:pStyle w:val="a3"/>
        <w:shd w:val="clear" w:color="auto" w:fill="FFFFFF"/>
        <w:spacing w:before="0" w:beforeAutospacing="0" w:after="178" w:afterAutospacing="0"/>
        <w:rPr>
          <w:color w:val="000000" w:themeColor="text1"/>
          <w:sz w:val="28"/>
          <w:szCs w:val="28"/>
        </w:rPr>
      </w:pPr>
      <w:r w:rsidRPr="009C0D59">
        <w:rPr>
          <w:color w:val="000000" w:themeColor="text1"/>
          <w:sz w:val="28"/>
          <w:szCs w:val="28"/>
        </w:rPr>
        <w:lastRenderedPageBreak/>
        <w:t>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sectPr w:rsidR="009C0D59" w:rsidRPr="009C0D59" w:rsidSect="00423155">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C0D59"/>
    <w:rsid w:val="00207A4B"/>
    <w:rsid w:val="003C1879"/>
    <w:rsid w:val="00423155"/>
    <w:rsid w:val="00462D7A"/>
    <w:rsid w:val="009C0D59"/>
    <w:rsid w:val="00B41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3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8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925</Words>
  <Characters>5273</Characters>
  <Application>Microsoft Office Word</Application>
  <DocSecurity>0</DocSecurity>
  <Lines>43</Lines>
  <Paragraphs>12</Paragraphs>
  <ScaleCrop>false</ScaleCrop>
  <Company>Reanimator Extreme Edition</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5</cp:revision>
  <dcterms:created xsi:type="dcterms:W3CDTF">2019-09-02T15:35:00Z</dcterms:created>
  <dcterms:modified xsi:type="dcterms:W3CDTF">2019-09-02T15:57:00Z</dcterms:modified>
</cp:coreProperties>
</file>