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26" w:rsidRPr="00C95F26" w:rsidRDefault="00C95F26" w:rsidP="00067B8E">
      <w:pPr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Писанова Оксана Васильевна, воспитатель МБДОУ №24 «Космос» г</w:t>
      </w:r>
      <w:proofErr w:type="gramStart"/>
      <w:r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ургут</w:t>
      </w:r>
    </w:p>
    <w:p w:rsidR="003772C4" w:rsidRPr="00C95F26" w:rsidRDefault="00C95F26" w:rsidP="00067B8E">
      <w:pPr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«Развивающая среда на территории детского сада «Космос» в летний период</w:t>
      </w:r>
      <w:r w:rsidR="003772C4"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772C4" w:rsidRPr="00C95F26" w:rsidRDefault="00067B8E" w:rsidP="00067B8E">
      <w:pPr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772C4"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экологического образования – научить детей экологически целесообразному образу жизни. Начинать работу в этом направлении нужно уже с младшего дошкольного возраста, когда в детях закладывается фундамент познавательной активности</w:t>
      </w:r>
      <w:r w:rsidR="00564021"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пробуждается интерес к окружающему.</w:t>
      </w:r>
      <w:r w:rsidR="003772C4"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Познание окружающего мира в целом невозможно без познания природы. Ребёнок знакомится с природой в процессе непосредственного общения с ней, экспериментирования, наблюдения, или иначе, изучение объектов природы, их взаимосвязей способствуют формированию у детей представлений о причинно-следственных связях, обобщённых представлений об объектах. </w:t>
      </w:r>
      <w:r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772C4"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нашего сада разбивается каждый год на зоны: познавательная зона "Наш край", эксп</w:t>
      </w:r>
      <w:r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ериментальная зона «Почемучкины», «Птичья столовая»</w:t>
      </w:r>
      <w:r w:rsidR="003772C4"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творческая мастерская </w:t>
      </w:r>
      <w:r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>«Умелые ручки», «Дачный участок»</w:t>
      </w:r>
      <w:r w:rsidR="003772C4"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Экологическая тропа</w:t>
      </w:r>
      <w:r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772C4"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которой разбиты поляны: </w:t>
      </w:r>
      <w:r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«Лекарственные травы», «Садовые кустарники», «</w:t>
      </w:r>
      <w:r w:rsidR="003772C4"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Ромашковая </w:t>
      </w:r>
      <w:r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поляна», «У пруда», «Грибная полянка».</w:t>
      </w:r>
      <w:r w:rsidR="003772C4"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 экологический паспорт территории детского сада</w:t>
      </w:r>
      <w:r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772C4"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описываются все растения</w:t>
      </w:r>
      <w:r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772C4"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растущие на участке детского сада.</w:t>
      </w:r>
      <w:r w:rsidR="00564021"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каждую зону отвечает определённая группа. Она полностью готовит материал по теме, а остальные группы</w:t>
      </w:r>
      <w:r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4021"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работая по циклограмме</w:t>
      </w:r>
      <w:r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4021"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пользуются этим материалом. </w:t>
      </w:r>
    </w:p>
    <w:p w:rsidR="003772C4" w:rsidRPr="00C95F26" w:rsidRDefault="003772C4" w:rsidP="001C2C3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мас</w:t>
      </w:r>
      <w:r w:rsidR="00067B8E"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терская «Умелые ручки»</w:t>
      </w:r>
      <w:r w:rsidR="00564021"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Участвуют все дети, начиная со среднего возраста, т.к. группы у нас коррекционные маленьких деток нет. В творческой мастерской дети делают поделки из </w:t>
      </w:r>
      <w:proofErr w:type="gramStart"/>
      <w:r w:rsidR="00564021"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</w:t>
      </w:r>
      <w:proofErr w:type="gramEnd"/>
      <w:r w:rsidR="00564021"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 или бросового материала. Работаем по циклограмме, это может быть и в первую половину дня и во вторую.</w:t>
      </w:r>
    </w:p>
    <w:p w:rsidR="00B7339D" w:rsidRPr="00C95F26" w:rsidRDefault="003772C4" w:rsidP="00067B8E">
      <w:pPr>
        <w:shd w:val="clear" w:color="auto" w:fill="FFFFFF"/>
        <w:spacing w:before="100" w:beforeAutospacing="1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>"Дачный участок"</w:t>
      </w:r>
      <w:r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64021"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ДОУ есть свой огород, у нас он называется «Дачный участок». Весной каждая группа  выращивает рассаду на окне, далее эта культура переходит в « огород».</w:t>
      </w:r>
      <w:r w:rsidR="00B7339D"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Работаем также по циклограмме в первой половине дня. С детьми поливаем, пропалываем, рыхлим землю. Дети отчётливо видят, какой уход должен быть за определённой культурой, выявляем причинно-следственные связи. </w:t>
      </w:r>
    </w:p>
    <w:p w:rsidR="003772C4" w:rsidRPr="00C95F26" w:rsidRDefault="00067B8E" w:rsidP="00067B8E">
      <w:pPr>
        <w:shd w:val="clear" w:color="auto" w:fill="FFFFFF"/>
        <w:spacing w:before="100" w:beforeAutospacing="1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 зона «Наш край»</w:t>
      </w:r>
      <w:r w:rsidR="003772C4"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7339D"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познавательной зоне знакомим детей с традициями коренных народов – ханты, историей ХМАО, создали из грунта карту ХМАО, где есть города ХМАО, реки, буровые вышки, животные, детям очень нравится работать в этой зоне. Работа ведётся по циклограмме</w:t>
      </w:r>
      <w:r w:rsidR="001C2C3D"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72C4" w:rsidRPr="00C95F26" w:rsidRDefault="003772C4" w:rsidP="00067B8E">
      <w:pPr>
        <w:shd w:val="clear" w:color="auto" w:fill="FFFFFF"/>
        <w:spacing w:before="100" w:beforeAutospacing="1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>"Птичья столовая"</w:t>
      </w:r>
      <w:r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A16"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часть экологической тропы, где находятся кормушки, дети подкармливают птиц, «птичья столовая» работает круглый год, там же проводим беседы про птиц, слушаем их голоса записанные и настоящие. Дети видят в какое время года особенно много птиц у кормушек, зачем им нужен корм, </w:t>
      </w:r>
      <w:proofErr w:type="gramStart"/>
      <w:r w:rsidR="00A17A16"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A17A16"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же воспитываем любовь к друзья нашим </w:t>
      </w:r>
      <w:r w:rsidR="00A17A16"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меньшим. У каждой группы есть своя кормушка, поэтому с детьми мы ходим туда каждый день. Зимой очищаем от снега, и прочищаем тропинки к каждой кормушке.</w:t>
      </w:r>
    </w:p>
    <w:p w:rsidR="003F2E7F" w:rsidRPr="00C95F26" w:rsidRDefault="00A17A16" w:rsidP="001C2C3D">
      <w:pPr>
        <w:shd w:val="clear" w:color="auto" w:fill="FFFFFF"/>
        <w:spacing w:before="100" w:beforeAutospacing="1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«Птичьи домики»</w:t>
      </w:r>
      <w:r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Однажды гуляя с детьми по территории ДОУ</w:t>
      </w:r>
      <w:r w:rsidR="003F2E7F"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спросили: «А почему у птиц такие невзрачные скворечники?» И тут же </w:t>
      </w:r>
      <w:r w:rsidR="003F2E7F"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</w:t>
      </w:r>
      <w:r w:rsidR="003F2E7F"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мыль, а почему бы нам их не разукрасить, попросили родителей</w:t>
      </w:r>
      <w:r w:rsidR="003F2E7F"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сразу же откликнулись, и вот такие замечательные яркие скворечники появились у нас</w:t>
      </w:r>
      <w:proofErr w:type="gramStart"/>
      <w:r w:rsidR="003772C4"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C2C3D"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F2E7F" w:rsidRPr="00C95F26" w:rsidRDefault="003F2E7F" w:rsidP="00067B8E">
      <w:pPr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F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Экспериментальная зона «</w:t>
      </w:r>
      <w:r w:rsidR="003772C4" w:rsidRPr="00C95F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Почемучкины</w:t>
      </w:r>
      <w:r w:rsidRPr="00C95F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3772C4"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5F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Работаем по циклограмме. </w:t>
      </w:r>
      <w:r w:rsidR="003772C4" w:rsidRPr="00C95F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C95F26">
        <w:rPr>
          <w:rFonts w:ascii="Times New Roman" w:hAnsi="Times New Roman" w:cs="Times New Roman"/>
          <w:sz w:val="24"/>
          <w:szCs w:val="24"/>
        </w:rPr>
        <w:t>Под экспериментальной зоной понимается совместная работа взрослого и ребёнка, направленная на решение познавательных задач,  в повседневной жизни в игре и труде, то есть в процессе познания окружающего мира. Исследовательская деятельность предполагает высокую активность и самостоятельность детей в процессе разрешения познавательных задач. В результате происходит не только открытие детьми новых знаний об окружающем мире, но и способов познания. Использование экспериментальн</w:t>
      </w:r>
      <w:proofErr w:type="gramStart"/>
      <w:r w:rsidRPr="00C95F2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95F26"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 в системе работы по ознакомлению детей с миром природы позволит не только обогатить дошкольников знаниями, информацией природоведческого содержания, но и сформирует устойчивую потребность и способность дошкольником самостоятельно получать информацию о природе, связях и зависимостях в ней существующих, что является очень важным в плане развития ребёнка в целом и экологического его воспитания, в частности .</w:t>
      </w:r>
    </w:p>
    <w:p w:rsidR="003F2E7F" w:rsidRPr="00C95F26" w:rsidRDefault="00067B8E" w:rsidP="00067B8E">
      <w:pPr>
        <w:spacing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тропа «У пруда»</w:t>
      </w:r>
    </w:p>
    <w:p w:rsidR="003F2E7F" w:rsidRPr="00C95F26" w:rsidRDefault="007349EF" w:rsidP="00067B8E">
      <w:pPr>
        <w:spacing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Небольшая зона, где находятся представители, живущие в пруду. Здесь же придумываем загадки, сказки, небольшие рассказы, дети легко запоминают, опять же учатся устанавливать причинно – следственные связи.</w:t>
      </w:r>
    </w:p>
    <w:p w:rsidR="003F2E7F" w:rsidRPr="00C95F26" w:rsidRDefault="00067B8E" w:rsidP="00067B8E">
      <w:pPr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рисунков «Экологическая радуга»</w:t>
      </w:r>
    </w:p>
    <w:p w:rsidR="003F2E7F" w:rsidRPr="00C95F26" w:rsidRDefault="007349EF" w:rsidP="00067B8E">
      <w:pPr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год проводим конкурс экологических рисунков «Экологическая радуга», далее развешиваем рисунки  на подъезды домов, этим привлекаем жителей Сургута к проблеме экологии.</w:t>
      </w:r>
    </w:p>
    <w:p w:rsidR="003F2E7F" w:rsidRPr="00C95F26" w:rsidRDefault="00067B8E" w:rsidP="00067B8E">
      <w:pPr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F2E7F"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тропа</w:t>
      </w:r>
      <w:r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349EF"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49EF" w:rsidRPr="00C95F26" w:rsidRDefault="007349EF" w:rsidP="00067B8E">
      <w:pPr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разделена: «У пруда», «Лекарственные травы», «Садовые кустарники», «Грибная полянка», «Ромашковая поляна».</w:t>
      </w:r>
    </w:p>
    <w:p w:rsidR="003F2E7F" w:rsidRPr="00C95F26" w:rsidRDefault="007349EF" w:rsidP="001C2C3D">
      <w:pPr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дети учатся классифицировать растения, кустарники</w:t>
      </w:r>
      <w:r w:rsidR="00067B8E"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>,  грибы, ухаживать за растениями</w:t>
      </w:r>
      <w:proofErr w:type="gramStart"/>
      <w:r w:rsidR="00067B8E"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2C3D"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067B8E"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поливают, рыхлят землю. Работаем также по циклограмме.</w:t>
      </w:r>
      <w:r w:rsidRPr="00C95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E7F" w:rsidRDefault="00C95F26" w:rsidP="00067B8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</w:t>
      </w:r>
    </w:p>
    <w:p w:rsidR="00C95F26" w:rsidRPr="00C95F26" w:rsidRDefault="00C95F26" w:rsidP="00C95F2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000000"/>
        </w:rPr>
        <w:t xml:space="preserve">                                                 </w:t>
      </w:r>
      <w:r w:rsidRPr="00C95F26">
        <w:rPr>
          <w:rStyle w:val="c1"/>
          <w:b/>
          <w:bCs/>
          <w:color w:val="000000"/>
        </w:rPr>
        <w:t>Список литературы:</w:t>
      </w:r>
    </w:p>
    <w:p w:rsidR="00C95F26" w:rsidRPr="00C95F26" w:rsidRDefault="00C95F26" w:rsidP="00C95F26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8"/>
          <w:color w:val="000000"/>
        </w:rPr>
        <w:t>1.</w:t>
      </w:r>
      <w:r w:rsidRPr="00C95F26">
        <w:rPr>
          <w:rStyle w:val="c8"/>
          <w:color w:val="000000"/>
        </w:rPr>
        <w:t>Санитарно-эпидемиологические требования к устройству, содержанию и</w:t>
      </w:r>
    </w:p>
    <w:p w:rsidR="00C95F26" w:rsidRPr="00C95F26" w:rsidRDefault="00C95F26" w:rsidP="00C95F26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C95F26">
        <w:rPr>
          <w:rStyle w:val="c8"/>
          <w:color w:val="000000"/>
        </w:rPr>
        <w:t xml:space="preserve">организации режима работы в дошкольных организациях. </w:t>
      </w:r>
      <w:proofErr w:type="spellStart"/>
      <w:r w:rsidRPr="00C95F26">
        <w:rPr>
          <w:rStyle w:val="c8"/>
          <w:color w:val="000000"/>
        </w:rPr>
        <w:t>СанПиН</w:t>
      </w:r>
      <w:proofErr w:type="spellEnd"/>
      <w:r w:rsidRPr="00C95F26">
        <w:rPr>
          <w:rStyle w:val="c8"/>
          <w:color w:val="000000"/>
        </w:rPr>
        <w:t xml:space="preserve"> 2.4.1.3049-13, утв. постановлением Главного государственного санитарного врача России от 15.05.2013 № 26.</w:t>
      </w:r>
    </w:p>
    <w:p w:rsidR="00C95F26" w:rsidRPr="00C95F26" w:rsidRDefault="00C95F26" w:rsidP="00C95F26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lastRenderedPageBreak/>
        <w:t>2</w:t>
      </w:r>
      <w:r w:rsidRPr="00C95F26">
        <w:rPr>
          <w:rStyle w:val="c2"/>
          <w:color w:val="000000"/>
        </w:rPr>
        <w:t>. Новоселова С.Л. Развивающая предметно-игровая среда. // Дошкольное воспитание. - 2005. - №4. С. 76.</w:t>
      </w:r>
    </w:p>
    <w:p w:rsidR="00C95F26" w:rsidRPr="00C95F26" w:rsidRDefault="00C95F26" w:rsidP="00C95F26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 xml:space="preserve">3 </w:t>
      </w:r>
      <w:r w:rsidRPr="00C95F26">
        <w:rPr>
          <w:rStyle w:val="c2"/>
          <w:color w:val="000000"/>
        </w:rPr>
        <w:t>.Киреева Л.Г. Организация предметно-развивающей среды.- Волгоград, 2015. ФГОС ДО.</w:t>
      </w:r>
    </w:p>
    <w:p w:rsidR="00C95F26" w:rsidRPr="00C95F26" w:rsidRDefault="00C95F26" w:rsidP="00C95F26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 xml:space="preserve">4 </w:t>
      </w:r>
      <w:r w:rsidRPr="00C95F26">
        <w:rPr>
          <w:rStyle w:val="c2"/>
          <w:color w:val="000000"/>
        </w:rPr>
        <w:t>.</w:t>
      </w:r>
      <w:proofErr w:type="spellStart"/>
      <w:r w:rsidRPr="00C95F26">
        <w:rPr>
          <w:rStyle w:val="c2"/>
          <w:color w:val="000000"/>
        </w:rPr>
        <w:t>Дыбина</w:t>
      </w:r>
      <w:proofErr w:type="spellEnd"/>
      <w:r w:rsidRPr="00C95F26">
        <w:rPr>
          <w:rStyle w:val="c2"/>
          <w:color w:val="000000"/>
        </w:rPr>
        <w:t xml:space="preserve"> О.В., </w:t>
      </w:r>
      <w:proofErr w:type="spellStart"/>
      <w:r w:rsidRPr="00C95F26">
        <w:rPr>
          <w:rStyle w:val="c2"/>
          <w:color w:val="000000"/>
        </w:rPr>
        <w:t>Пенькова</w:t>
      </w:r>
      <w:proofErr w:type="spellEnd"/>
      <w:r w:rsidRPr="00C95F26">
        <w:rPr>
          <w:rStyle w:val="c2"/>
          <w:color w:val="000000"/>
        </w:rPr>
        <w:t xml:space="preserve"> Л.А., Рахманова Н.П. Моделирование развивающей предметно-пространственной среды в  детском саду.- М., 2015.</w:t>
      </w:r>
    </w:p>
    <w:p w:rsidR="00C95F26" w:rsidRPr="00C95F26" w:rsidRDefault="00C95F26" w:rsidP="00067B8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2E7F" w:rsidRPr="00C95F26" w:rsidRDefault="003F2E7F" w:rsidP="00067B8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156B" w:rsidRPr="00C95F26" w:rsidRDefault="00F4156B" w:rsidP="00067B8E">
      <w:pPr>
        <w:rPr>
          <w:rFonts w:ascii="Times New Roman" w:hAnsi="Times New Roman" w:cs="Times New Roman"/>
          <w:sz w:val="24"/>
          <w:szCs w:val="24"/>
        </w:rPr>
      </w:pPr>
    </w:p>
    <w:sectPr w:rsidR="00F4156B" w:rsidRPr="00C95F26" w:rsidSect="00F4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2C4"/>
    <w:rsid w:val="00067B8E"/>
    <w:rsid w:val="000B666A"/>
    <w:rsid w:val="001B0396"/>
    <w:rsid w:val="001C2C3D"/>
    <w:rsid w:val="003772C4"/>
    <w:rsid w:val="003F2E7F"/>
    <w:rsid w:val="00564021"/>
    <w:rsid w:val="007349EF"/>
    <w:rsid w:val="00A17A16"/>
    <w:rsid w:val="00B7339D"/>
    <w:rsid w:val="00C95F26"/>
    <w:rsid w:val="00F4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72C4"/>
  </w:style>
  <w:style w:type="paragraph" w:customStyle="1" w:styleId="c3">
    <w:name w:val="c3"/>
    <w:basedOn w:val="a"/>
    <w:rsid w:val="00C9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5F26"/>
  </w:style>
  <w:style w:type="paragraph" w:customStyle="1" w:styleId="c12">
    <w:name w:val="c12"/>
    <w:basedOn w:val="a"/>
    <w:rsid w:val="00C9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95F26"/>
  </w:style>
  <w:style w:type="character" w:customStyle="1" w:styleId="c2">
    <w:name w:val="c2"/>
    <w:basedOn w:val="a0"/>
    <w:rsid w:val="00C95F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5</cp:revision>
  <dcterms:created xsi:type="dcterms:W3CDTF">2015-03-15T04:43:00Z</dcterms:created>
  <dcterms:modified xsi:type="dcterms:W3CDTF">2017-04-04T04:26:00Z</dcterms:modified>
</cp:coreProperties>
</file>