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8B" w:rsidRPr="0060088B" w:rsidRDefault="0060088B" w:rsidP="00600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008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"</w:t>
      </w:r>
      <w:r w:rsidRPr="006008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AA58DF" w:rsidRPr="00AA58D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Методика изучения связующих и вспомогательных движений классического танца</w:t>
      </w:r>
      <w:r w:rsidRPr="006008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"</w:t>
      </w:r>
    </w:p>
    <w:p w:rsidR="0060088B" w:rsidRPr="0060088B" w:rsidRDefault="0060088B" w:rsidP="00600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преподаватель </w:t>
      </w:r>
      <w:r w:rsidR="00AA58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классического</w:t>
      </w:r>
      <w:r w:rsidRPr="0060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танца</w:t>
      </w:r>
    </w:p>
    <w:p w:rsidR="0060088B" w:rsidRPr="0060088B" w:rsidRDefault="00AA58DF" w:rsidP="00600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Грибанова Елена Николаевна</w:t>
      </w:r>
    </w:p>
    <w:p w:rsidR="0060088B" w:rsidRPr="0060088B" w:rsidRDefault="0060088B" w:rsidP="006008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008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ГБП ОУ «Воронежское хореографическое училище»</w:t>
      </w:r>
    </w:p>
    <w:p w:rsidR="0060088B" w:rsidRPr="0060088B" w:rsidRDefault="0060088B" w:rsidP="00AA58DF">
      <w:pPr>
        <w:tabs>
          <w:tab w:val="left" w:pos="9072"/>
        </w:tabs>
        <w:spacing w:before="100" w:beforeAutospacing="1" w:after="100" w:afterAutospacing="1" w:line="360" w:lineRule="auto"/>
        <w:ind w:right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96E0C" w:rsidRPr="0060088B" w:rsidRDefault="00E96E0C" w:rsidP="00E96E0C">
      <w:pPr>
        <w:tabs>
          <w:tab w:val="left" w:pos="9072"/>
        </w:tabs>
        <w:spacing w:before="100" w:beforeAutospacing="1" w:after="100" w:afterAutospacing="1" w:line="360" w:lineRule="auto"/>
        <w:ind w:left="-284" w:right="283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60088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E96E0C" w:rsidRPr="0005407E" w:rsidRDefault="00E96E0C" w:rsidP="00E96E0C">
      <w:pPr>
        <w:spacing w:before="100" w:beforeAutospacing="1" w:after="100" w:afterAutospacing="1" w:line="36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407E">
        <w:rPr>
          <w:rFonts w:ascii="Times New Roman" w:hAnsi="Times New Roman" w:cs="Times New Roman"/>
          <w:sz w:val="28"/>
          <w:szCs w:val="28"/>
        </w:rPr>
        <w:t>Классический танец - основа всех видов хореографического искусства - является самой сложной формой профессиональной хореографии, одной из главных выразительных средств современного балета. Он представляет собой чётко выраженную систему движений, призванную сделать тело, подвижным и красивым.</w:t>
      </w:r>
    </w:p>
    <w:p w:rsidR="00E96E0C" w:rsidRPr="0005407E" w:rsidRDefault="00E96E0C" w:rsidP="00E96E0C">
      <w:pPr>
        <w:spacing w:before="100" w:beforeAutospacing="1" w:after="100" w:afterAutospacing="1" w:line="360" w:lineRule="auto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407E">
        <w:rPr>
          <w:rFonts w:ascii="Times New Roman" w:hAnsi="Times New Roman" w:cs="Times New Roman"/>
          <w:sz w:val="28"/>
          <w:szCs w:val="28"/>
        </w:rPr>
        <w:t>Являясь основой всех видов танцевальных искусств, на сегодняшний день классический танец имеет отработанную систему, способствующую овладению этой, дисциплиной. Ни один урок классического танца не обходится без чёткой методики проведения урока и его планирования.</w:t>
      </w:r>
    </w:p>
    <w:p w:rsidR="00B34C25" w:rsidRDefault="00E96E0C" w:rsidP="00E96E0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407E">
        <w:rPr>
          <w:rFonts w:ascii="Times New Roman" w:hAnsi="Times New Roman" w:cs="Times New Roman"/>
          <w:sz w:val="28"/>
          <w:szCs w:val="28"/>
        </w:rPr>
        <w:t>В современной хореографической педагогике подробно разработана методика исполнения отдельных элементов классического танца, в их число входят вспомогательные и связующие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E0C" w:rsidRDefault="00E96E0C" w:rsidP="00E96E0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5407E">
        <w:rPr>
          <w:rFonts w:ascii="Times New Roman" w:hAnsi="Times New Roman" w:cs="Times New Roman"/>
          <w:sz w:val="28"/>
          <w:szCs w:val="28"/>
        </w:rPr>
        <w:t>Достижения русской школы классического танца и методики преподавания его основных элементов отобраны, обобщены и систематизированы выдающимися хореографами, в частности в её известном труде «Основы классического танца», впервые изданном в 1934 году</w:t>
      </w:r>
      <w:proofErr w:type="gramStart"/>
      <w:r w:rsidRPr="0005407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5407E">
        <w:rPr>
          <w:rFonts w:ascii="Times New Roman" w:hAnsi="Times New Roman" w:cs="Times New Roman"/>
          <w:sz w:val="28"/>
          <w:szCs w:val="28"/>
        </w:rPr>
        <w:t>же тогда стало очевидным, что значение этого труда выходит далеко за рамки учебника.</w:t>
      </w:r>
      <w:r w:rsidRPr="00E96E0C">
        <w:rPr>
          <w:rFonts w:ascii="Times New Roman" w:hAnsi="Times New Roman" w:cs="Times New Roman"/>
          <w:sz w:val="28"/>
          <w:szCs w:val="28"/>
        </w:rPr>
        <w:t>Общетеоретические основы профессиональной подготовки изложены в трудах педагогов:</w:t>
      </w:r>
      <w:r w:rsidR="00AA58DF">
        <w:rPr>
          <w:rFonts w:ascii="Times New Roman" w:hAnsi="Times New Roman" w:cs="Times New Roman"/>
          <w:sz w:val="28"/>
          <w:szCs w:val="28"/>
        </w:rPr>
        <w:t xml:space="preserve"> </w:t>
      </w:r>
      <w:r w:rsidRPr="0005407E">
        <w:rPr>
          <w:rFonts w:ascii="Times New Roman" w:hAnsi="Times New Roman" w:cs="Times New Roman"/>
          <w:sz w:val="28"/>
          <w:szCs w:val="28"/>
        </w:rPr>
        <w:t xml:space="preserve">профессором </w:t>
      </w:r>
      <w:proofErr w:type="spellStart"/>
      <w:r w:rsidRPr="0005407E">
        <w:rPr>
          <w:rFonts w:ascii="Times New Roman" w:hAnsi="Times New Roman" w:cs="Times New Roman"/>
          <w:sz w:val="28"/>
          <w:szCs w:val="28"/>
        </w:rPr>
        <w:t>А.Я.Вагановой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96E0C">
        <w:rPr>
          <w:rFonts w:ascii="Times New Roman" w:hAnsi="Times New Roman" w:cs="Times New Roman"/>
          <w:sz w:val="28"/>
          <w:szCs w:val="28"/>
        </w:rPr>
        <w:t xml:space="preserve"> К.Я </w:t>
      </w:r>
      <w:proofErr w:type="spellStart"/>
      <w:r w:rsidRPr="00E96E0C">
        <w:rPr>
          <w:rFonts w:ascii="Times New Roman" w:hAnsi="Times New Roman" w:cs="Times New Roman"/>
          <w:sz w:val="28"/>
          <w:szCs w:val="28"/>
        </w:rPr>
        <w:t>Голейзовского</w:t>
      </w:r>
      <w:proofErr w:type="spellEnd"/>
      <w:r w:rsidRPr="00E96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E0C">
        <w:rPr>
          <w:rFonts w:ascii="Times New Roman" w:hAnsi="Times New Roman" w:cs="Times New Roman"/>
          <w:sz w:val="28"/>
          <w:szCs w:val="28"/>
        </w:rPr>
        <w:t>Р.В.Захарова</w:t>
      </w:r>
      <w:proofErr w:type="spellEnd"/>
      <w:r w:rsidRPr="00E96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E0C">
        <w:rPr>
          <w:rFonts w:ascii="Times New Roman" w:hAnsi="Times New Roman" w:cs="Times New Roman"/>
          <w:sz w:val="28"/>
          <w:szCs w:val="28"/>
        </w:rPr>
        <w:t>Ф.В.Лопухова</w:t>
      </w:r>
      <w:proofErr w:type="spellEnd"/>
      <w:r w:rsidRPr="00E96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E0C">
        <w:rPr>
          <w:rFonts w:ascii="Times New Roman" w:hAnsi="Times New Roman" w:cs="Times New Roman"/>
          <w:sz w:val="28"/>
          <w:szCs w:val="28"/>
        </w:rPr>
        <w:t>А.М.Мессерера</w:t>
      </w:r>
      <w:proofErr w:type="spellEnd"/>
      <w:r w:rsidRPr="00E96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E0C">
        <w:rPr>
          <w:rFonts w:ascii="Times New Roman" w:hAnsi="Times New Roman" w:cs="Times New Roman"/>
          <w:sz w:val="28"/>
          <w:szCs w:val="28"/>
        </w:rPr>
        <w:t>Н.М.Стуколкиной</w:t>
      </w:r>
      <w:proofErr w:type="spellEnd"/>
      <w:r w:rsidRPr="00E96E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6E0C">
        <w:rPr>
          <w:rFonts w:ascii="Times New Roman" w:hAnsi="Times New Roman" w:cs="Times New Roman"/>
          <w:sz w:val="28"/>
          <w:szCs w:val="28"/>
        </w:rPr>
        <w:t>Н.И.Тарасова</w:t>
      </w:r>
      <w:proofErr w:type="spellEnd"/>
      <w:r w:rsidRPr="00E96E0C">
        <w:rPr>
          <w:rFonts w:ascii="Times New Roman" w:hAnsi="Times New Roman" w:cs="Times New Roman"/>
          <w:sz w:val="28"/>
          <w:szCs w:val="28"/>
        </w:rPr>
        <w:t xml:space="preserve"> </w:t>
      </w:r>
      <w:r w:rsidRPr="00E96E0C">
        <w:rPr>
          <w:rFonts w:ascii="Times New Roman" w:hAnsi="Times New Roman" w:cs="Times New Roman"/>
          <w:sz w:val="28"/>
          <w:szCs w:val="28"/>
        </w:rPr>
        <w:lastRenderedPageBreak/>
        <w:t xml:space="preserve">и др. </w:t>
      </w:r>
      <w:r w:rsidRPr="0005407E">
        <w:rPr>
          <w:rFonts w:ascii="Times New Roman" w:hAnsi="Times New Roman" w:cs="Times New Roman"/>
          <w:sz w:val="28"/>
          <w:szCs w:val="28"/>
        </w:rPr>
        <w:t>Овладение высоким исполнительским мастерством классического танца, в</w:t>
      </w:r>
      <w:proofErr w:type="gramStart"/>
      <w:r w:rsidRPr="0005407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5407E">
        <w:rPr>
          <w:rFonts w:ascii="Times New Roman" w:hAnsi="Times New Roman" w:cs="Times New Roman"/>
          <w:sz w:val="28"/>
          <w:szCs w:val="28"/>
        </w:rPr>
        <w:t xml:space="preserve"> многом зависит от познания и усвоения его природы, его средств выражения,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E0C" w:rsidRDefault="00E96E0C" w:rsidP="00E96E0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96E0C">
        <w:rPr>
          <w:rFonts w:ascii="Times New Roman" w:hAnsi="Times New Roman" w:cs="Times New Roman"/>
          <w:sz w:val="28"/>
          <w:szCs w:val="28"/>
        </w:rPr>
        <w:t>Цель данной работы заключается в подготовке теоретического материала и рекомендации для педагогов в изучении вспомогательных и связующих движений на уроке классического танца.</w:t>
      </w:r>
    </w:p>
    <w:p w:rsidR="00E96E0C" w:rsidRPr="0060088B" w:rsidRDefault="00E96E0C" w:rsidP="00E96E0C">
      <w:pPr>
        <w:spacing w:line="36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0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1.1.Связующие и вспомогательные движения, их значимость в классическом танце.</w:t>
      </w:r>
    </w:p>
    <w:p w:rsidR="00E96E0C" w:rsidRPr="008F49C4" w:rsidRDefault="00E96E0C" w:rsidP="00E96E0C">
      <w:pPr>
        <w:spacing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значение в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танце имеет, развитие </w:t>
      </w: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двигательной функции. Именно в системе классического</w:t>
      </w:r>
      <w:hyperlink r:id="rId9" w:tooltip="Школа танцев Киев" w:history="1">
        <w:r w:rsidRPr="00E205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танца</w:t>
        </w:r>
      </w:hyperlink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разработаны общепринятые и используемые во всех танцевальных техниках позиции ног, рук, корпуса, головы.Поэтому основополагающими компонентами хореографического образования являются физические данные (шаг, прыжок, вращение, гибкость), артистизм, музыкальность, координация, которые составляют как техническую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художественную сторону </w:t>
      </w: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экзерсиса классического танца.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C">
        <w:rPr>
          <w:rFonts w:ascii="Times New Roman" w:eastAsia="Calibri" w:hAnsi="Times New Roman" w:cs="Times New Roman"/>
          <w:sz w:val="28"/>
          <w:szCs w:val="28"/>
        </w:rPr>
        <w:t>В целях выразительности танца следует добиваться различия в исполнении основных и связу</w:t>
      </w:r>
      <w:r>
        <w:rPr>
          <w:rFonts w:ascii="Times New Roman" w:eastAsia="Calibri" w:hAnsi="Times New Roman" w:cs="Times New Roman"/>
          <w:sz w:val="28"/>
          <w:szCs w:val="28"/>
        </w:rPr>
        <w:t>ющих движений. Задача последних,</w:t>
      </w:r>
      <w:r w:rsidRPr="00BB0C1C">
        <w:rPr>
          <w:rFonts w:ascii="Times New Roman" w:eastAsia="Calibri" w:hAnsi="Times New Roman" w:cs="Times New Roman"/>
          <w:sz w:val="28"/>
          <w:szCs w:val="28"/>
        </w:rPr>
        <w:t xml:space="preserve"> выделить основное движение упражнения. Однако слишком увлекаться комбинациями движений не следует. Главное – качество исполнения.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C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этого в уроки средних классов вводятся комбинации с различными, более сложными сочетаниями движений и связующие движения, например: </w:t>
      </w:r>
      <w:r w:rsidRPr="00BB0C1C">
        <w:rPr>
          <w:rFonts w:ascii="Times New Roman" w:eastAsia="Calibri" w:hAnsi="Times New Roman" w:cs="Times New Roman"/>
          <w:sz w:val="28"/>
          <w:szCs w:val="28"/>
          <w:lang w:val="en-US"/>
        </w:rPr>
        <w:t>pas</w:t>
      </w:r>
      <w:r w:rsidR="0060088B" w:rsidRPr="00600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C1C"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="0060088B" w:rsidRPr="00600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sz w:val="28"/>
          <w:szCs w:val="28"/>
          <w:lang w:val="en-US"/>
        </w:rPr>
        <w:t>bouree</w:t>
      </w:r>
      <w:proofErr w:type="spellEnd"/>
      <w:r w:rsidRPr="00BB0C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B0C1C">
        <w:rPr>
          <w:rFonts w:ascii="Times New Roman" w:eastAsia="Calibri" w:hAnsi="Times New Roman" w:cs="Times New Roman"/>
          <w:sz w:val="28"/>
          <w:szCs w:val="28"/>
          <w:lang w:val="en-US"/>
        </w:rPr>
        <w:t>pass</w:t>
      </w:r>
      <w:r w:rsidRPr="00BB0C1C">
        <w:rPr>
          <w:rFonts w:ascii="Times New Roman" w:eastAsia="Calibri" w:hAnsi="Times New Roman" w:cs="Times New Roman"/>
          <w:sz w:val="28"/>
          <w:szCs w:val="28"/>
        </w:rPr>
        <w:t>é и т.д.</w:t>
      </w:r>
    </w:p>
    <w:p w:rsidR="00AA58DF" w:rsidRDefault="00E96E0C" w:rsidP="00AA58D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связующих движений оттачивается техника их исполнения как самостоятельных движений.</w:t>
      </w:r>
    </w:p>
    <w:p w:rsidR="00E96E0C" w:rsidRPr="00BB0C1C" w:rsidRDefault="00E96E0C" w:rsidP="00AA58D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классического танца в разделах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adagio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allegro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исполняться как вспомогательные движения (например, для подхода к исполнению больших прыжков, а также вращений,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заносок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нескольких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вспомогательны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классическом танце, </w:t>
      </w:r>
      <w:proofErr w:type="spellStart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bourree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E96E0C" w:rsidRPr="0060088B" w:rsidRDefault="00E96E0C" w:rsidP="00E96E0C">
      <w:pPr>
        <w:spacing w:before="100" w:beforeAutospacing="1" w:after="100" w:afterAutospacing="1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0088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1.2. Последовательность и методика исполнения </w:t>
      </w:r>
      <w:proofErr w:type="spellStart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bourree</w:t>
      </w:r>
      <w:proofErr w:type="spellEnd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в классическом танце.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классическом танце для передвижения пользуются не простым шагом, а чеканно танцевальным. Один из наиболее распространенных видов такого шага — </w:t>
      </w:r>
      <w:proofErr w:type="spellStart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4E079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0088B" w:rsidRPr="0060088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движение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в нескольких разновидностях и делается во всех возможных направлениях.</w:t>
      </w:r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Долгое время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держалось у нас в мягком, неподчеркнутом рисунке французской школы. С усилившимся в конце XIX века влиянием итальянц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ев вид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изменился.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младших классах </w:t>
      </w:r>
      <w:proofErr w:type="spellStart"/>
      <w:proofErr w:type="gram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as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елается четко, в средних и старших, только в экзер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сисе на середине, в прыжках они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уже исполняются иначе; ноги не поднимаются четко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переступание с ноги на ногу идет мягкими, свободными шагами, с небольшим отделением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носков от пола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подъемом на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невысокие полупальцы, что дает слитный легкий переход от одного прыжка к другому.</w:t>
      </w:r>
    </w:p>
    <w:p w:rsidR="00E96E0C" w:rsidRPr="00BB0C1C" w:rsidRDefault="00E96E0C" w:rsidP="00E96E0C">
      <w:pPr>
        <w:spacing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бывают с переменой ног и без перемены, исполняются без поворота и с поворотом, с открыванием ноги на высоту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45°и без открывания.</w:t>
      </w:r>
    </w:p>
    <w:p w:rsidR="00E96E0C" w:rsidRDefault="00E96E0C" w:rsidP="00E96E0C">
      <w:pPr>
        <w:spacing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Разучивание</w:t>
      </w:r>
      <w:r w:rsidR="00A335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as</w:t>
      </w:r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начинается у палки, затем продолжается на середине зала.</w:t>
      </w:r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Сначала исполняется в медленном темпе, позже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темп ускоряется. В дальнейшем </w:t>
      </w:r>
      <w:proofErr w:type="spellStart"/>
      <w:proofErr w:type="gram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as</w:t>
      </w:r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r w:rsidR="00A335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включение в комбинации, исполняется в темпе данной комбинации.</w:t>
      </w:r>
    </w:p>
    <w:p w:rsidR="00E96E0C" w:rsidRPr="00AA58DF" w:rsidRDefault="00E96E0C" w:rsidP="00AA58DF">
      <w:pPr>
        <w:spacing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Pas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делится на два основных вида: с переменой ног и без перемены ног. В первом случае, если начать с правой ноги, по окончании впереди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будет </w:t>
      </w: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левая, во втором случае — правая.</w:t>
      </w:r>
    </w:p>
    <w:p w:rsidR="00E96E0C" w:rsidRPr="0060088B" w:rsidRDefault="00E96E0C" w:rsidP="0060088B">
      <w:pPr>
        <w:spacing w:line="360" w:lineRule="auto"/>
        <w:ind w:left="-284"/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</w:pPr>
      <w:proofErr w:type="spellStart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>bourree</w:t>
      </w:r>
      <w:proofErr w:type="spellEnd"/>
      <w:r w:rsidRPr="0060088B">
        <w:rPr>
          <w:rFonts w:ascii="Times New Roman" w:eastAsia="Calibri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с переменой ног.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ознакомления с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младших классах берут именно этот вид.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Музыкальный размер 4/4, 2/4 и 3/4.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Стать в позу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croisee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назад с левой ноги (правая нога на полу всей ступней). Руки в подготовительном положении.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Demi-plie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правой ноге (</w:t>
      </w:r>
      <w:proofErr w:type="gram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левая</w:t>
      </w:r>
      <w:proofErr w:type="gram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sur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le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cou-de-pied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сзади).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на левую ногу на полупальцы, подведя ее к правой; поднять правую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(но не прижимая к левой ноге, а на небольшом расстоянии от нее), переступить на 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полупальцы в сторону II позиции, не перемещаясь чрезмерно с места; левая нога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впереди описанным образом. (Подобную форму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ступня не охватывает щиколотки, можно назвать условно).</w:t>
      </w:r>
    </w:p>
    <w:p w:rsidR="00E96E0C" w:rsidRDefault="0060088B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Упасть на левую ногу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 </w:t>
      </w:r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Руки принимают маленькую позу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croisee</w:t>
      </w:r>
      <w:proofErr w:type="spellEnd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proofErr w:type="gramEnd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же пов</w:t>
      </w:r>
      <w:r w:rsidR="00E96E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торяется с другой ноги (с ходом в другую </w:t>
      </w:r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сторону)</w:t>
      </w:r>
      <w:r w:rsidR="00E96E0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ак исполняется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en</w:t>
      </w:r>
      <w:proofErr w:type="spellEnd"/>
      <w:r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dehors</w:t>
      </w:r>
      <w:proofErr w:type="spellEnd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обратном направлении, т. е.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dedans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начале исполнения нужно стать в позу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 левой ноги.</w:t>
      </w:r>
    </w:p>
    <w:p w:rsidR="00E96E0C" w:rsidRDefault="0060088B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</w:t>
      </w:r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правой ноге (левая —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впереди), стать на левую ногу на полупальцы, подведя ее к правой, поднять правую —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сзади, переступить на </w:t>
      </w:r>
      <w:proofErr w:type="gram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правую</w:t>
      </w:r>
      <w:proofErr w:type="gram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полупальцы в сторону II позиции, также не перемещаясь чрезмерно с места, левая нога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сзади, упасть на левую ногу на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правая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E96E0C"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впереди.</w:t>
      </w:r>
      <w:r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Рядом таких движений можно начать изучение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="00E96E0C"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внимательно следя за тем, чтобы ноги хорошо поднимались, пальцы сильно вытягивались и были схваченными.</w:t>
      </w:r>
    </w:p>
    <w:p w:rsidR="00E96E0C" w:rsidRPr="00B455B4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Это приучает ступню в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pas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de</w:t>
      </w:r>
      <w:proofErr w:type="spellEnd"/>
      <w:r w:rsidR="0060088B" w:rsidRPr="00600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bourree</w:t>
      </w:r>
      <w:proofErr w:type="spellEnd"/>
      <w:r w:rsidRPr="00BB0C1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 тому, что, когда вы перейдете к быстрому темпу, ступня не будет мертвая, а будет двигаться, конечно, не так раздельно и отчетливо, как при первоначальном изучении, но все же она участвует в движении.</w:t>
      </w:r>
    </w:p>
    <w:p w:rsidR="00E96E0C" w:rsidRPr="0060088B" w:rsidRDefault="00E96E0C" w:rsidP="00E92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Pas</w:t>
      </w:r>
      <w:r w:rsidR="0060088B"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de</w:t>
      </w:r>
      <w:r w:rsidR="0060088B"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bourree</w:t>
      </w:r>
      <w:proofErr w:type="spellEnd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не меняя ноги.</w:t>
      </w:r>
      <w:proofErr w:type="gramEnd"/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делается с открыванием ноги в заключение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passé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продвижением в сторону, нога остается впереди та же, что в начале, причем надо следить, чтобы не расставлять ноги широко, делая шаг в сторону.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в позу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левая нога назад. Руки в подготовительном положении. Начиная движение, их чуть-чуть вскинуть - и вернуться к этой позе.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правой ноге, переступить на левую ногу на полупальцы; правая нога поднимается спереди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 же, как в предыдущем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Переступить на правую ногу на полупальцы, с движением в сторону направо, левая нога сзади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упасть на левую ногу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правая открывается на II позицию на 45°, руки раскрываются на невысокую II позицию</w:t>
      </w:r>
      <w:r w:rsidRPr="00BB0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0088B" w:rsidRPr="006008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продолжения стать на правую ногу и проделать то же самое с другой ноги, влево.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эти движения можно делать в различных направлениях: вперед, назад,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efface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croise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ecarte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этих позах нужно принимать соответствующие позы и руками.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делаете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перемены ног на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ecarte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при движении направо, при остановке правая нога будет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ecarte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а при движении обратно, в левую сторону, левая нога откроется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ecarte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назад.</w:t>
      </w:r>
    </w:p>
    <w:p w:rsidR="00AA58DF" w:rsidRDefault="00AA58DF" w:rsidP="00E92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96E0C" w:rsidRPr="0060088B" w:rsidRDefault="00E96E0C" w:rsidP="00E92C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proofErr w:type="gramStart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 xml:space="preserve">Pas de </w:t>
      </w:r>
      <w:proofErr w:type="spellStart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bourre</w:t>
      </w:r>
      <w:proofErr w:type="spellEnd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</w:t>
      </w:r>
      <w:r w:rsidR="0060088B"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dessus-dessous</w:t>
      </w:r>
      <w:proofErr w:type="spellEnd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.</w:t>
      </w:r>
      <w:proofErr w:type="gramEnd"/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 переводе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dessus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значит “на”, и открываемая при начале движения нога идет сначала вперед, подменяя собой другую ногу, 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dessous</w:t>
      </w:r>
      <w:proofErr w:type="spellEnd"/>
      <w:r w:rsidR="0087496C" w:rsidRPr="00874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означает “под”, и открываемая для движения нога сначала подменивает другую ногу сзади. Еще можно добавить, что в первом случае нога как бы находит на 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и в таком виде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приходится всегда сзади ступающей ноги. Во втором - подходит под 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раз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surlecou-de-pied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приходится впереди ступающей ноги.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dessus-dessous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же, как все виды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изучается сначала на полупальцах.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в V позицию, правая нога впереди. Руки в подготовительном положении. 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правой ноге, открыть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евую ногу на II позицию на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риоткры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 на II позицию на 45°, вс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 на левую ногу на полупальцы,  перенеся ее впереди правой: 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поднимается сзади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же, как в предыдущих случаях. П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ереступить на правую ногу на полупальцы, перенеся ее вперед левой, левая назад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(так же); упасть на левую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открывается на II позицию на 45°. Все движение направо, руки постепенно соединяются в подготовительном положении и открываются на II позицию к концу движения.</w:t>
      </w:r>
    </w:p>
    <w:p w:rsidR="00E96E0C" w:rsidRPr="0060088B" w:rsidRDefault="00E96E0C" w:rsidP="00E96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</w:pPr>
      <w:proofErr w:type="gramStart"/>
      <w:r w:rsidRPr="0060088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Pas</w:t>
      </w:r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de </w:t>
      </w:r>
      <w:proofErr w:type="spell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bourree</w:t>
      </w:r>
      <w:proofErr w:type="spellEnd"/>
      <w:r w:rsidR="0060088B"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dessous</w:t>
      </w:r>
      <w:proofErr w:type="spellEnd"/>
      <w:r w:rsidR="0060088B"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на</w:t>
      </w:r>
      <w:r w:rsidR="0060088B"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</w:t>
      </w:r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пальцах</w:t>
      </w:r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.</w:t>
      </w:r>
      <w:proofErr w:type="gramEnd"/>
    </w:p>
    <w:p w:rsidR="00E96E0C" w:rsidRPr="00E92C7D" w:rsidRDefault="00E96E0C" w:rsidP="00E92C7D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 позиция,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левой ноге, открыть правую на II позицию и стать на правую ногу на полупальцы, левая нога идет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вперед; переступить на левую ногу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полулальцы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позади правой ноги, правая идет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так же упасть на правую ногу на 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lie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лев левая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ткрывается на II позицию на 45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налево,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 идут так же, как и в предыдущем случае.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первоначальном изучении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акцент делается на заключительное </w:t>
      </w:r>
      <w:proofErr w:type="spellStart"/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Впоследствии движение переходит на форму </w:t>
      </w:r>
      <w:proofErr w:type="gram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</w:t>
      </w:r>
      <w:proofErr w:type="gram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акцентную,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следуют одно за другим.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разнообразные виды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bourree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исполнять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tournant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E0C" w:rsidRPr="0060088B" w:rsidRDefault="00E96E0C" w:rsidP="00E96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proofErr w:type="gram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Pas de </w:t>
      </w:r>
      <w:proofErr w:type="spell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bourreeen</w:t>
      </w:r>
      <w:proofErr w:type="spellEnd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tournant</w:t>
      </w:r>
      <w:proofErr w:type="spellEnd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en dedans.</w:t>
      </w:r>
      <w:proofErr w:type="gramEnd"/>
    </w:p>
    <w:p w:rsidR="00E96E0C" w:rsidRPr="00DA57D1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Разберем для примера вид, который в танце часто служит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preparation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E0C" w:rsidRPr="00DA57D1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в V позицию, правая нога впереди.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правой ноге, левая идет на II позицию на45°;став на левую ногу на полупальцы, повернуться направо на полкруга, правая проскальзывает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вперед, довернуться на правой ноге на полупальцах, левая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сзади, упасть на левую ногу на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правая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впереди.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7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60088B" w:rsidRPr="006008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движения можно продолжать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dehors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 образом.</w:t>
      </w:r>
    </w:p>
    <w:p w:rsidR="00E96E0C" w:rsidRPr="0060088B" w:rsidRDefault="00E96E0C" w:rsidP="00E96E0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</w:pPr>
      <w:proofErr w:type="gram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Pas de </w:t>
      </w:r>
      <w:proofErr w:type="spell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bourree</w:t>
      </w:r>
      <w:proofErr w:type="spellEnd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en </w:t>
      </w:r>
      <w:proofErr w:type="spellStart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tournant</w:t>
      </w:r>
      <w:proofErr w:type="spellEnd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 xml:space="preserve"> en </w:t>
      </w:r>
      <w:proofErr w:type="spellStart"/>
      <w:r w:rsidRPr="0060088B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val="en-US" w:eastAsia="ru-RU"/>
        </w:rPr>
        <w:t>dehors</w:t>
      </w:r>
      <w:proofErr w:type="spellEnd"/>
      <w:r w:rsidRPr="0060088B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en-US" w:eastAsia="ru-RU"/>
        </w:rPr>
        <w:t>.</w:t>
      </w:r>
      <w:proofErr w:type="gramEnd"/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Demi-plie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левой ноге, открыть правую на II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позицию на 45°,став на правую ногу на полупальцы, повернуться направо на полкруга, левая проскальзывает назад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довернуться на левой ноге, правая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спереди, и упасть на правую ногу, 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левая </w:t>
      </w:r>
      <w:r w:rsid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cou-de-pied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исполнении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tournant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проделывается вокруг своей оси без смещения в сторону.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открываются при начале движения на II позицию на 45°, закрываются в подготовительное положение во время</w:t>
      </w:r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</w:t>
      </w:r>
      <w:proofErr w:type="spellEnd"/>
      <w:r w:rsidR="0060088B" w:rsidRPr="00600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bourree</w:t>
      </w:r>
      <w:proofErr w:type="spellEnd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открываются в требуемом направлении, в зависимости от следующего </w:t>
      </w:r>
      <w:proofErr w:type="spellStart"/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</w:t>
      </w:r>
      <w:proofErr w:type="spellEnd"/>
      <w:r w:rsidRPr="00BB0C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92C7D" w:rsidRDefault="00E96E0C" w:rsidP="00AA58D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удерживает взгляд на зрителе возможно дольше, затем следует за поворотом корпуса.</w:t>
      </w:r>
    </w:p>
    <w:p w:rsidR="00AA58DF" w:rsidRDefault="00AA58DF" w:rsidP="00AA58D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DF" w:rsidRDefault="00AA58DF" w:rsidP="00AA58D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58DF" w:rsidRPr="00AA58DF" w:rsidRDefault="00AA58DF" w:rsidP="00AA58DF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6E0C" w:rsidRPr="0060088B" w:rsidRDefault="00E96E0C" w:rsidP="00E96E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0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</w:t>
      </w:r>
      <w:r w:rsidR="00DB6D15" w:rsidRPr="0060088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аключение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 формировался путем долгого и тщательного отбора, отшлифовки многообразных, выразительных движений и положений человеческого танца.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вбирал в себя достижения различных танцевальных культур, перерабатывал движения народных плясок, пантомимных действий искусства мимов и жонглеров, бытовые и трудовые движения.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Развиваясь в течение длительного времени, классический танец обретает точные, узаконенные формы, т.е. стройную систему.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танец современного типа совершил в своем развитии огромную эволюцию. По сравнению с его прежними формами он стал неизмеримо богаче и выразительнее.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различными танцевальными элементами в него вплетаются элементы пластики, акробатики, джаза, спорта, преображая его лексику, его язык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усложняя его технические приемы.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Современную школу классического танца отличает строгая простота линий, отточенность поз, стремительность прыжков и вращений, богатство пластических оттенков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конечно, нельзя не брать во внимание четкость исполнения связующих и вспомогательных движений. </w:t>
      </w:r>
    </w:p>
    <w:p w:rsidR="00E96E0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движения соединяют и придают законченную форму исполнения основным движениям классического танца. </w:t>
      </w:r>
    </w:p>
    <w:p w:rsidR="00E96E0C" w:rsidRPr="00BB0C1C" w:rsidRDefault="00E96E0C" w:rsidP="00E96E0C">
      <w:pPr>
        <w:spacing w:before="100" w:beforeAutospacing="1" w:after="100" w:afterAutospacing="1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Вспомогательные и связующие движения так же, как основные, играют большую роль в системе классического танца. </w:t>
      </w:r>
    </w:p>
    <w:p w:rsidR="00E96E0C" w:rsidRDefault="00E96E0C" w:rsidP="00E96E0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A58DF" w:rsidRDefault="00AA58DF" w:rsidP="00E96E0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6E0C" w:rsidRPr="00BB0C1C" w:rsidRDefault="00E96E0C" w:rsidP="00E96E0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B0C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Список используемой литературы.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Базарова Н.П. Азбука классического танца / Н.П. Базарова, В.П. Мей. – 2-е изд. – Л.: Искусство, 1983.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Базарова Н.П., Мей В.П. Азбука классического танца. - Л.: </w:t>
      </w:r>
      <w:proofErr w:type="spell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Ис¬кусство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, 1983.-207 с.С. –Л: Иск24.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Барышникова Т.К. Азбука хореографии / Т.К. Барышникова: учеб. пособие  </w:t>
      </w:r>
      <w:proofErr w:type="gram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Пб: «</w:t>
      </w:r>
      <w:proofErr w:type="spell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Респекс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1994-256с.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Ваганова А.Я. Основы классического танца / А.Я. Ваганова. – 5-е изд. – Л.: Искусство, 1980. 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Т.И. Тем, кто хочет учиться балету./Т.И.Васильева. </w:t>
      </w:r>
      <w:proofErr w:type="gram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зд. «ГИТИС». Москва, 1994г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Т.И. Балетная осанка – основа хореографического воспитания детей./ Т.И, Васильева. 1983г. (методическая разработка). Москва, типография Министерства культуры.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Костровицкая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Школа классического танца / В.С. </w:t>
      </w:r>
      <w:proofErr w:type="spell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Костровицкая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А.А. Писарев. – 3-е изд., исп. – Л.: Искусство, 1986.</w:t>
      </w:r>
    </w:p>
    <w:p w:rsidR="00E96E0C" w:rsidRPr="00BB0C1C" w:rsidRDefault="00E96E0C" w:rsidP="00E96E0C">
      <w:pPr>
        <w:numPr>
          <w:ilvl w:val="0"/>
          <w:numId w:val="1"/>
        </w:numPr>
        <w:tabs>
          <w:tab w:val="num" w:pos="374"/>
        </w:tabs>
        <w:spacing w:before="100" w:beforeAutospacing="1" w:after="100" w:afterAutospacing="1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Костровицкая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100 уроков классического танца</w:t>
      </w:r>
      <w:proofErr w:type="gram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./.</w:t>
      </w:r>
      <w:proofErr w:type="spellStart"/>
      <w:proofErr w:type="gram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Костровитская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</w:p>
    <w:p w:rsidR="00E96E0C" w:rsidRPr="00BB0C1C" w:rsidRDefault="00E96E0C" w:rsidP="00E96E0C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Красовская В. М. История русского балета./ В. М. </w:t>
      </w:r>
      <w:proofErr w:type="spell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красовская</w:t>
      </w:r>
      <w:proofErr w:type="spell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пособие. </w:t>
      </w:r>
      <w:proofErr w:type="gramStart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–Л</w:t>
      </w:r>
      <w:proofErr w:type="gramEnd"/>
      <w:r w:rsidRPr="00BB0C1C">
        <w:rPr>
          <w:rFonts w:ascii="Times New Roman" w:eastAsia="Times New Roman" w:hAnsi="Times New Roman" w:cs="Times New Roman"/>
          <w:sz w:val="28"/>
          <w:szCs w:val="28"/>
          <w:lang w:eastAsia="ru-RU"/>
        </w:rPr>
        <w:t>. : Искусство, 1978. -231с.</w:t>
      </w:r>
    </w:p>
    <w:p w:rsidR="00E96E0C" w:rsidRPr="00BB0C1C" w:rsidRDefault="00E96E0C" w:rsidP="00E96E0C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Пасютинкая</w:t>
      </w:r>
      <w:proofErr w:type="spellEnd"/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В.М. Волшебный мир танца/ В.М. </w:t>
      </w:r>
      <w:proofErr w:type="spellStart"/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Пасютинская</w:t>
      </w:r>
      <w:proofErr w:type="spellEnd"/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– изд. «Просвещение». Москва. 1985г.</w:t>
      </w:r>
    </w:p>
    <w:p w:rsidR="00E96E0C" w:rsidRPr="00BB0C1C" w:rsidRDefault="00E96E0C" w:rsidP="00E96E0C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1C">
        <w:rPr>
          <w:rFonts w:ascii="Times New Roman" w:eastAsia="Calibri" w:hAnsi="Times New Roman" w:cs="Times New Roman"/>
          <w:sz w:val="28"/>
          <w:szCs w:val="28"/>
        </w:rPr>
        <w:t>Сердюков В.П. Классический танец, Методическая разработка для преподавателей детских хореографических школ и школ искусств/М-во культуры РСФСР, сост. В.П. Сердюков. – М., 1988. – 27с.</w:t>
      </w:r>
    </w:p>
    <w:p w:rsidR="00E96E0C" w:rsidRPr="00BB0C1C" w:rsidRDefault="00E96E0C" w:rsidP="00E96E0C">
      <w:pPr>
        <w:numPr>
          <w:ilvl w:val="0"/>
          <w:numId w:val="1"/>
        </w:numPr>
        <w:spacing w:line="360" w:lineRule="auto"/>
        <w:ind w:left="-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Смирнова М. </w:t>
      </w:r>
      <w:proofErr w:type="spellStart"/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сновные</w:t>
      </w:r>
      <w:proofErr w:type="spellEnd"/>
      <w:r w:rsidRPr="00BB0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элементы классического танца./ М. Смирнова: Учеб. пособие. – М., 11979-72</w:t>
      </w:r>
    </w:p>
    <w:p w:rsidR="00E96E0C" w:rsidRPr="00E96E0C" w:rsidRDefault="00E96E0C" w:rsidP="00E96E0C">
      <w:pPr>
        <w:spacing w:line="36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E96E0C" w:rsidRPr="00E96E0C" w:rsidSect="00AA58DF">
      <w:footerReference w:type="default" r:id="rId10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61" w:rsidRDefault="00A66061" w:rsidP="00E96E0C">
      <w:pPr>
        <w:spacing w:after="0" w:line="240" w:lineRule="auto"/>
      </w:pPr>
      <w:r>
        <w:separator/>
      </w:r>
    </w:p>
  </w:endnote>
  <w:endnote w:type="continuationSeparator" w:id="0">
    <w:p w:rsidR="00A66061" w:rsidRDefault="00A66061" w:rsidP="00E9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08034"/>
    </w:sdtPr>
    <w:sdtEndPr/>
    <w:sdtContent>
      <w:p w:rsidR="00E92C7D" w:rsidRDefault="005D3F73">
        <w:pPr>
          <w:pStyle w:val="a5"/>
          <w:jc w:val="right"/>
        </w:pPr>
        <w:r>
          <w:fldChar w:fldCharType="begin"/>
        </w:r>
        <w:r w:rsidR="00E92C7D">
          <w:instrText>PAGE   \* MERGEFORMAT</w:instrText>
        </w:r>
        <w:r>
          <w:fldChar w:fldCharType="separate"/>
        </w:r>
        <w:r w:rsidR="0087496C">
          <w:rPr>
            <w:noProof/>
          </w:rPr>
          <w:t>9</w:t>
        </w:r>
        <w:r>
          <w:fldChar w:fldCharType="end"/>
        </w:r>
      </w:p>
    </w:sdtContent>
  </w:sdt>
  <w:p w:rsidR="00E92C7D" w:rsidRDefault="00E92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61" w:rsidRDefault="00A66061" w:rsidP="00E96E0C">
      <w:pPr>
        <w:spacing w:after="0" w:line="240" w:lineRule="auto"/>
      </w:pPr>
      <w:r>
        <w:separator/>
      </w:r>
    </w:p>
  </w:footnote>
  <w:footnote w:type="continuationSeparator" w:id="0">
    <w:p w:rsidR="00A66061" w:rsidRDefault="00A66061" w:rsidP="00E9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823"/>
    <w:multiLevelType w:val="hybridMultilevel"/>
    <w:tmpl w:val="0C68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C0"/>
    <w:rsid w:val="00174CC0"/>
    <w:rsid w:val="003F3AAC"/>
    <w:rsid w:val="005D3F73"/>
    <w:rsid w:val="0060088B"/>
    <w:rsid w:val="0087496C"/>
    <w:rsid w:val="00A3359C"/>
    <w:rsid w:val="00A66061"/>
    <w:rsid w:val="00AA58DF"/>
    <w:rsid w:val="00AE490A"/>
    <w:rsid w:val="00B34C25"/>
    <w:rsid w:val="00C6664A"/>
    <w:rsid w:val="00DB6D15"/>
    <w:rsid w:val="00E92C7D"/>
    <w:rsid w:val="00E9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E0C"/>
  </w:style>
  <w:style w:type="paragraph" w:styleId="a5">
    <w:name w:val="footer"/>
    <w:basedOn w:val="a"/>
    <w:link w:val="a6"/>
    <w:uiPriority w:val="99"/>
    <w:unhideWhenUsed/>
    <w:rsid w:val="00E9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E0C"/>
  </w:style>
  <w:style w:type="paragraph" w:styleId="a7">
    <w:name w:val="Balloon Text"/>
    <w:basedOn w:val="a"/>
    <w:link w:val="a8"/>
    <w:uiPriority w:val="99"/>
    <w:semiHidden/>
    <w:unhideWhenUsed/>
    <w:rsid w:val="00A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ekasovschool.com.ua/naprav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6F2D-E896-4E74-8FB5-ECA341B5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LENA</cp:lastModifiedBy>
  <cp:revision>9</cp:revision>
  <dcterms:created xsi:type="dcterms:W3CDTF">2017-06-21T09:10:00Z</dcterms:created>
  <dcterms:modified xsi:type="dcterms:W3CDTF">2017-06-30T19:31:00Z</dcterms:modified>
</cp:coreProperties>
</file>