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D5" w:rsidRDefault="001943D5" w:rsidP="001943D5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3D5">
        <w:rPr>
          <w:rFonts w:ascii="Times New Roman" w:hAnsi="Times New Roman" w:cs="Times New Roman"/>
          <w:b/>
          <w:sz w:val="24"/>
          <w:szCs w:val="24"/>
        </w:rPr>
        <w:t>Проблема избыточног</w:t>
      </w:r>
      <w:r w:rsidR="00CA13D8">
        <w:rPr>
          <w:rFonts w:ascii="Times New Roman" w:hAnsi="Times New Roman" w:cs="Times New Roman"/>
          <w:b/>
          <w:sz w:val="24"/>
          <w:szCs w:val="24"/>
        </w:rPr>
        <w:t>о веса   в современном обществе</w:t>
      </w:r>
      <w:bookmarkStart w:id="0" w:name="_GoBack"/>
      <w:bookmarkEnd w:id="0"/>
    </w:p>
    <w:p w:rsidR="00CA13D8" w:rsidRDefault="00CA13D8" w:rsidP="00CA13D8">
      <w:pPr>
        <w:shd w:val="clear" w:color="auto" w:fill="FFFFFF"/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Албегова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Алла В</w:t>
      </w:r>
      <w:r>
        <w:rPr>
          <w:rFonts w:ascii="Times New Roman" w:hAnsi="Times New Roman" w:cs="Times New Roman"/>
          <w:b/>
          <w:sz w:val="24"/>
          <w:szCs w:val="24"/>
        </w:rPr>
        <w:t>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3D8" w:rsidRDefault="00CA13D8" w:rsidP="00CA13D8">
      <w:pPr>
        <w:shd w:val="clear" w:color="auto" w:fill="FFFFFF"/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физиеской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</w:p>
    <w:p w:rsidR="00CA13D8" w:rsidRPr="001943D5" w:rsidRDefault="00CA13D8" w:rsidP="00CA13D8">
      <w:pPr>
        <w:shd w:val="clear" w:color="auto" w:fill="FFFFFF"/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ГБОУ СОШ 47г. Владикавказа </w:t>
      </w:r>
    </w:p>
    <w:p w:rsidR="001943D5" w:rsidRPr="001943D5" w:rsidRDefault="001943D5" w:rsidP="001943D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43D5">
        <w:rPr>
          <w:rFonts w:ascii="Times New Roman" w:hAnsi="Times New Roman" w:cs="Times New Roman"/>
          <w:sz w:val="24"/>
          <w:szCs w:val="24"/>
        </w:rPr>
        <w:t>Согласно национальных клинических рекомендаций Министерства здравоохранения Российской Федерации, о</w:t>
      </w:r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жирение – это гетерогенная группа наследственных и приобретенных заболеваний, связанных с избыточным накоплением жировой ткани в организме.</w:t>
      </w:r>
    </w:p>
    <w:p w:rsidR="001943D5" w:rsidRPr="001943D5" w:rsidRDefault="001943D5" w:rsidP="001943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3D5">
        <w:rPr>
          <w:rFonts w:ascii="Times New Roman" w:hAnsi="Times New Roman" w:cs="Times New Roman"/>
          <w:sz w:val="24"/>
          <w:szCs w:val="24"/>
        </w:rPr>
        <w:t>Актуальность проблемы избыточного веса сложно преувеличить. За четверть века, к</w:t>
      </w:r>
      <w:proofErr w:type="gramEnd"/>
      <w:r w:rsidRPr="001943D5">
        <w:rPr>
          <w:rFonts w:ascii="Times New Roman" w:hAnsi="Times New Roman" w:cs="Times New Roman"/>
          <w:sz w:val="24"/>
          <w:szCs w:val="24"/>
        </w:rPr>
        <w:t>оличество людей с избыточным весом и ожирением в мире выросло более чем в три раза, придав данной проблеме масштабы эпидемии.</w:t>
      </w:r>
    </w:p>
    <w:p w:rsidR="001943D5" w:rsidRPr="001943D5" w:rsidRDefault="001943D5" w:rsidP="001943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3D5">
        <w:rPr>
          <w:rFonts w:ascii="Times New Roman" w:hAnsi="Times New Roman" w:cs="Times New Roman"/>
          <w:sz w:val="24"/>
          <w:szCs w:val="24"/>
        </w:rPr>
        <w:t>На сегодняшний день, более 350 миллионов детей и подростков в возрасте от 5 до 19 лет страдают избыточным весом или ожирением.</w:t>
      </w:r>
    </w:p>
    <w:p w:rsidR="001943D5" w:rsidRPr="001943D5" w:rsidRDefault="001943D5" w:rsidP="001943D5">
      <w:pPr>
        <w:pStyle w:val="a3"/>
        <w:spacing w:before="0" w:beforeAutospacing="0" w:after="0" w:afterAutospacing="0" w:line="276" w:lineRule="auto"/>
        <w:ind w:firstLine="426"/>
        <w:jc w:val="both"/>
      </w:pPr>
      <w:proofErr w:type="spellStart"/>
      <w:r w:rsidRPr="001943D5">
        <w:t>Скрининговым</w:t>
      </w:r>
      <w:proofErr w:type="spellEnd"/>
      <w:r w:rsidRPr="001943D5">
        <w:t xml:space="preserve"> критерием для оценки и мониторинга </w:t>
      </w:r>
      <w:proofErr w:type="spellStart"/>
      <w:r w:rsidRPr="001943D5">
        <w:t>росто</w:t>
      </w:r>
      <w:proofErr w:type="spellEnd"/>
      <w:r w:rsidRPr="001943D5">
        <w:t xml:space="preserve">-весовых показателей является индекс массы тела. Не требует отдельных обсуждений тот факт, что высокий индекс массы тела является фактором развития целого ряда неинфекционных заболеваний опорно-двигательного аппарата, пищеварительной, </w:t>
      </w:r>
      <w:proofErr w:type="gramStart"/>
      <w:r w:rsidRPr="001943D5">
        <w:t>сердечно-сосудистой</w:t>
      </w:r>
      <w:proofErr w:type="gramEnd"/>
      <w:r w:rsidRPr="001943D5">
        <w:t xml:space="preserve">, дыхательной, эндокринной системы и обмена веществ в целом. Роль в росте онкологической заболеваемости, в том числе детской, отдается не в последнюю очередь избыточной массе тела. </w:t>
      </w:r>
    </w:p>
    <w:p w:rsidR="001943D5" w:rsidRPr="001943D5" w:rsidRDefault="001943D5" w:rsidP="001943D5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4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Избыточный вес, оказывая качественное воздействие на жизнь детей, создает целый ряд проблем физического, психологического и медицинского характера, сказывается на их успеваемости. Учитывая крайне высокий риск ожирения в зрелом возрасте, последствия данной проблемы имеют и социально-экономический характер для них конкретно и общества в целом.</w:t>
      </w:r>
    </w:p>
    <w:p w:rsidR="001943D5" w:rsidRPr="001943D5" w:rsidRDefault="001943D5" w:rsidP="001943D5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4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Современный мир характеризуется прогрессивным нарастанием урбанизации, изменением способов передвижения и общей тенденцией к снижению физической активности. Наряду с ростом потребления </w:t>
      </w:r>
      <w:proofErr w:type="spellStart"/>
      <w:r w:rsidRPr="00194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высокоэнергетичных</w:t>
      </w:r>
      <w:proofErr w:type="spellEnd"/>
      <w:r w:rsidRPr="00194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продуктов питания с высоким содержанием жиров, малоподвижный образ жизни становится основной причиной столь высокого роста лиц с избыточным весом.</w:t>
      </w:r>
    </w:p>
    <w:p w:rsidR="001943D5" w:rsidRPr="001943D5" w:rsidRDefault="001943D5" w:rsidP="001943D5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943D5">
        <w:rPr>
          <w:rFonts w:ascii="Times New Roman" w:hAnsi="Times New Roman" w:cs="Times New Roman"/>
          <w:sz w:val="24"/>
          <w:szCs w:val="24"/>
        </w:rPr>
        <w:t>В январе 2016 года состоялся доклад Комиссии по ликвидации детского ожирения, представленный Генеральному директору Всемирной организации здравоохранения, итогом которого стали рекомендации относительно борьбы с факторами, способствующими ожирению, и о критических периодах жизни, в которых особо важна борьба с детским ожирением.</w:t>
      </w:r>
      <w:r w:rsidRPr="00194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Половина рекомендаций подчеркивают особую роль физической активности в достижении успеха в данном направлении.</w:t>
      </w:r>
    </w:p>
    <w:p w:rsidR="001943D5" w:rsidRPr="001943D5" w:rsidRDefault="001943D5" w:rsidP="001943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3D5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1943D5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1943D5">
        <w:rPr>
          <w:rFonts w:ascii="Times New Roman" w:hAnsi="Times New Roman" w:cs="Times New Roman"/>
          <w:sz w:val="24"/>
          <w:szCs w:val="24"/>
        </w:rPr>
        <w:t xml:space="preserve"> выше, именно на плечи педагогов физической культуры средних общеобразовательных школ ложатся первые и наиболее важные шаги в профилактике избыточной массы тела у детей.  Ведь именно с этого возраста возможна структуризация их повседневной деятельности, формирование ее режима, контроля активности и отдыха. </w:t>
      </w:r>
    </w:p>
    <w:p w:rsidR="001943D5" w:rsidRPr="001943D5" w:rsidRDefault="001943D5" w:rsidP="001943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3D5">
        <w:rPr>
          <w:rFonts w:ascii="Times New Roman" w:hAnsi="Times New Roman" w:cs="Times New Roman"/>
          <w:sz w:val="24"/>
          <w:szCs w:val="24"/>
        </w:rPr>
        <w:t xml:space="preserve">Формирование приоритетов и ценностей в детском возрасте находит отражение на образ всей последующей жизни, и места в ней самодисциплины и спорта. Физические нагрузки и спортивные игры являются базой для формирования и развития сенсомоторных способностей, вносят немалый вклад в интеллектуальное, социальное и личностное развитие в детском возрасте. </w:t>
      </w:r>
    </w:p>
    <w:p w:rsidR="001943D5" w:rsidRPr="001943D5" w:rsidRDefault="001943D5" w:rsidP="001943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3D5">
        <w:rPr>
          <w:rFonts w:ascii="Times New Roman" w:hAnsi="Times New Roman" w:cs="Times New Roman"/>
          <w:sz w:val="24"/>
          <w:szCs w:val="24"/>
        </w:rPr>
        <w:lastRenderedPageBreak/>
        <w:t xml:space="preserve">Важным направлением в усовершенствовании учебного процесса является формирование тесной связи, единой команды, включающей учителя физической культуры, врача и родителей. </w:t>
      </w:r>
    </w:p>
    <w:p w:rsidR="001943D5" w:rsidRPr="001943D5" w:rsidRDefault="001943D5" w:rsidP="001943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3D5">
        <w:rPr>
          <w:rFonts w:ascii="Times New Roman" w:hAnsi="Times New Roman" w:cs="Times New Roman"/>
          <w:sz w:val="24"/>
          <w:szCs w:val="24"/>
        </w:rPr>
        <w:t xml:space="preserve">Организацию современной оздоровительной физической культуры для детей невозможно представить без тесного непрерывного взаимодействия педагогов физической культуры и медицинского персонала. Если основные терапевтические концепции в выявлении групп риска  повышенной массой тела разработаны и активно внедряются в системе здравоохранения, то должного отражения в разработке программ школьного образования они находят не в полной мере. </w:t>
      </w:r>
    </w:p>
    <w:p w:rsidR="001943D5" w:rsidRPr="001943D5" w:rsidRDefault="001943D5" w:rsidP="001943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3D5">
        <w:rPr>
          <w:rFonts w:ascii="Times New Roman" w:hAnsi="Times New Roman" w:cs="Times New Roman"/>
          <w:sz w:val="24"/>
          <w:szCs w:val="24"/>
        </w:rPr>
        <w:t xml:space="preserve">Таким образом, решение проблемы избыточной массы тела в популяции, находит свои корни в детском возрасте, когда наиболее успешно можно привить здоровый образ жизни, принципы гигиены питания и рациональное распределение времени отдыха и физических нагрузок. Непременным условием успеха является поддержка родителей и социального окружения. Наиболее важным компонентом в комплексном подходе к решению данной проблемы является совместная разработка программ образовательного процесса педагогов и врачей общеобразовательных заведений. Важным аспектом является выявление лиц группы риска и индивидуальная разработка </w:t>
      </w:r>
      <w:proofErr w:type="gramStart"/>
      <w:r w:rsidRPr="001943D5">
        <w:rPr>
          <w:rFonts w:ascii="Times New Roman" w:hAnsi="Times New Roman" w:cs="Times New Roman"/>
          <w:sz w:val="24"/>
          <w:szCs w:val="24"/>
        </w:rPr>
        <w:t>рекомендаций</w:t>
      </w:r>
      <w:proofErr w:type="gramEnd"/>
      <w:r w:rsidRPr="001943D5">
        <w:rPr>
          <w:rFonts w:ascii="Times New Roman" w:hAnsi="Times New Roman" w:cs="Times New Roman"/>
          <w:sz w:val="24"/>
          <w:szCs w:val="24"/>
        </w:rPr>
        <w:t xml:space="preserve"> как в ходе проведения занятий, так и рекомендации их родителям.</w:t>
      </w:r>
    </w:p>
    <w:p w:rsidR="001943D5" w:rsidRPr="001943D5" w:rsidRDefault="001943D5" w:rsidP="001943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43D5" w:rsidRPr="001943D5" w:rsidRDefault="001943D5" w:rsidP="001943D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43D5" w:rsidRPr="001943D5" w:rsidRDefault="001943D5" w:rsidP="001943D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3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Аверьянов, А. П. Диагностика ожирения у школьников: значение определения массы жировой ткани / А. П. Аверьянов, Н. В. </w:t>
      </w:r>
      <w:proofErr w:type="spellStart"/>
      <w:r w:rsidRPr="001943D5">
        <w:rPr>
          <w:rFonts w:ascii="Times New Roman" w:hAnsi="Times New Roman" w:cs="Times New Roman"/>
          <w:sz w:val="24"/>
          <w:szCs w:val="24"/>
          <w:shd w:val="clear" w:color="auto" w:fill="FFFFFF"/>
        </w:rPr>
        <w:t>Болотова</w:t>
      </w:r>
      <w:proofErr w:type="spellEnd"/>
      <w:r w:rsidRPr="001943D5">
        <w:rPr>
          <w:rFonts w:ascii="Times New Roman" w:hAnsi="Times New Roman" w:cs="Times New Roman"/>
          <w:sz w:val="24"/>
          <w:szCs w:val="24"/>
          <w:shd w:val="clear" w:color="auto" w:fill="FFFFFF"/>
        </w:rPr>
        <w:t>, Е. Г. Дронова // Педиатрия. – 2003. – C. 1-4.</w:t>
      </w:r>
    </w:p>
    <w:p w:rsidR="001943D5" w:rsidRPr="001943D5" w:rsidRDefault="001943D5" w:rsidP="001943D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943D5">
        <w:rPr>
          <w:rFonts w:ascii="Times New Roman" w:hAnsi="Times New Roman" w:cs="Times New Roman"/>
          <w:bCs/>
          <w:sz w:val="24"/>
          <w:szCs w:val="24"/>
        </w:rPr>
        <w:t>Васин</w:t>
      </w:r>
      <w:proofErr w:type="gramEnd"/>
      <w:r w:rsidRPr="001943D5">
        <w:rPr>
          <w:rFonts w:ascii="Times New Roman" w:hAnsi="Times New Roman" w:cs="Times New Roman"/>
          <w:bCs/>
          <w:sz w:val="24"/>
          <w:szCs w:val="24"/>
        </w:rPr>
        <w:t xml:space="preserve"> Ю.Г. Физические упражнения -- основа профилактики ожирения у детей. - Киев: Здоровье, 1989. - С. 28 - 31. </w:t>
      </w:r>
    </w:p>
    <w:p w:rsidR="001943D5" w:rsidRPr="001943D5" w:rsidRDefault="001943D5" w:rsidP="001943D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организация здравоохранения. Ожирение и избыточный вес. Информационный бюллетень № 311 Январь 2015 г. Электронный ресурс: http://www.who.int/mediacentre/factsheets/fs311/ru/.</w:t>
      </w:r>
    </w:p>
    <w:p w:rsidR="001943D5" w:rsidRPr="001943D5" w:rsidRDefault="001943D5" w:rsidP="001943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3D5">
        <w:rPr>
          <w:rFonts w:ascii="Times New Roman" w:hAnsi="Times New Roman" w:cs="Times New Roman"/>
          <w:bCs/>
          <w:sz w:val="24"/>
          <w:szCs w:val="24"/>
        </w:rPr>
        <w:t xml:space="preserve">Дубровский В.И. Лечебная физкультура. - М.: Владивосток, 1989. - С. 511- 513. </w:t>
      </w:r>
    </w:p>
    <w:p w:rsidR="001943D5" w:rsidRPr="001943D5" w:rsidRDefault="001943D5" w:rsidP="001943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D5">
        <w:rPr>
          <w:rFonts w:ascii="Times New Roman" w:hAnsi="Times New Roman" w:cs="Times New Roman"/>
          <w:sz w:val="24"/>
          <w:szCs w:val="24"/>
          <w:shd w:val="clear" w:color="auto" w:fill="FFFFFF"/>
        </w:rPr>
        <w:t>Епифанов, В. А. Лечебная физическая культура: учебное пособие / В. А. Епифанов. – М.: ГЭОТАР-Медиа, 2009. – 568 с.</w:t>
      </w:r>
    </w:p>
    <w:p w:rsidR="001943D5" w:rsidRPr="001943D5" w:rsidRDefault="001943D5" w:rsidP="001943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Каганов Б. С., Павловская Е. В., Стародубова А. В. и др. Осложнения ожирения у детей и подростков. Вопросы практической педиатрии 2012; № 3:50—58.</w:t>
      </w:r>
    </w:p>
    <w:p w:rsidR="001943D5" w:rsidRPr="001943D5" w:rsidRDefault="001943D5" w:rsidP="001943D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подход к снижению массы тела у детей и подростков с избыточной массой тела, ожирением и метаболическим синдромом. </w:t>
      </w:r>
      <w:proofErr w:type="spellStart"/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Учебноепособие</w:t>
      </w:r>
      <w:proofErr w:type="spellEnd"/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РГМУ им. Н. И. Пирогова, 2011. </w:t>
      </w:r>
    </w:p>
    <w:p w:rsidR="001943D5" w:rsidRPr="001943D5" w:rsidRDefault="001943D5" w:rsidP="001943D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Розанов В. Б. Прогностическое значение факторов риска </w:t>
      </w:r>
      <w:proofErr w:type="gramStart"/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связанных с атеросклерозом, у детей и подростков и отдаленные результаты профилактического вмешательства. </w:t>
      </w:r>
      <w:proofErr w:type="spellStart"/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</w:t>
      </w:r>
      <w:proofErr w:type="spellEnd"/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</w:t>
      </w:r>
      <w:proofErr w:type="spellEnd"/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</w:t>
      </w:r>
      <w:proofErr w:type="gramStart"/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943D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аук. — М., 2007</w:t>
      </w:r>
    </w:p>
    <w:p w:rsidR="00CF7DDE" w:rsidRPr="001943D5" w:rsidRDefault="00CF7DDE" w:rsidP="001943D5">
      <w:pPr>
        <w:jc w:val="both"/>
        <w:rPr>
          <w:sz w:val="24"/>
          <w:szCs w:val="24"/>
        </w:rPr>
      </w:pPr>
    </w:p>
    <w:sectPr w:rsidR="00CF7DDE" w:rsidRPr="001943D5" w:rsidSect="001943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3B19"/>
    <w:multiLevelType w:val="hybridMultilevel"/>
    <w:tmpl w:val="00DEB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85"/>
    <w:rsid w:val="00155285"/>
    <w:rsid w:val="001943D5"/>
    <w:rsid w:val="00CA13D8"/>
    <w:rsid w:val="00CF7DDE"/>
    <w:rsid w:val="00E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Оппа</dc:creator>
  <cp:keywords/>
  <dc:description/>
  <cp:lastModifiedBy>Оппа</cp:lastModifiedBy>
  <cp:revision>3</cp:revision>
  <dcterms:created xsi:type="dcterms:W3CDTF">2018-12-24T13:52:00Z</dcterms:created>
  <dcterms:modified xsi:type="dcterms:W3CDTF">2018-12-24T14:43:00Z</dcterms:modified>
</cp:coreProperties>
</file>