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0A" w:rsidRPr="002D630A" w:rsidRDefault="002D630A" w:rsidP="002D630A">
      <w:pPr>
        <w:rPr>
          <w:b/>
          <w:sz w:val="28"/>
          <w:szCs w:val="28"/>
        </w:rPr>
      </w:pPr>
      <w:r w:rsidRPr="002D630A">
        <w:rPr>
          <w:b/>
          <w:sz w:val="28"/>
          <w:szCs w:val="28"/>
        </w:rPr>
        <w:t>Основные подходы к организации уч</w:t>
      </w:r>
      <w:r w:rsidR="00AE5087">
        <w:rPr>
          <w:b/>
          <w:sz w:val="28"/>
          <w:szCs w:val="28"/>
        </w:rPr>
        <w:t>ебного процесса для детей с ЗПР.</w:t>
      </w:r>
      <w:bookmarkStart w:id="0" w:name="_GoBack"/>
      <w:bookmarkEnd w:id="0"/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 xml:space="preserve">1. </w:t>
      </w:r>
      <w:proofErr w:type="gramStart"/>
      <w:r w:rsidRPr="002D630A">
        <w:rPr>
          <w:sz w:val="24"/>
          <w:szCs w:val="24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2. Приспособление темпа изучения учебного материала и методов обучения к уровню развития детей с ЗПР.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3. Индивидуальный подход.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4. Сочетание коррекционного обучения с лечебно-оздоровительными мероприятиями.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5. Повторное объяснение учебного материала и подбор дополнительных заданий;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6. Постоянное использование наглядности, наводящих вопросов, аналогий.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7. Использование многократных указаний, упражнений.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8. Проявление большого такта со стороны учителя</w:t>
      </w:r>
      <w:r>
        <w:rPr>
          <w:sz w:val="24"/>
          <w:szCs w:val="24"/>
        </w:rPr>
        <w:t>.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9. Использование поощрений, повышение самооценки ребенка, укрепление в нем веры в свои силы.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10. Поэтапное обобщение проделанной на уроке работы;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11. Использование заданий с опорой на образцы, доступных инструкций.</w:t>
      </w:r>
    </w:p>
    <w:p w:rsidR="002D630A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В случаях тяжелой задержки психического развития для таких детей должны быть созданы специальные условия обучения. Работоспособность у детей с ЗПР на уроке длится 15-20 минут.</w:t>
      </w:r>
    </w:p>
    <w:p w:rsidR="006E35D3" w:rsidRPr="002D630A" w:rsidRDefault="002D630A" w:rsidP="002D630A">
      <w:pPr>
        <w:rPr>
          <w:sz w:val="24"/>
          <w:szCs w:val="24"/>
        </w:rPr>
      </w:pPr>
      <w:r w:rsidRPr="002D630A">
        <w:rPr>
          <w:sz w:val="24"/>
          <w:szCs w:val="24"/>
        </w:rPr>
        <w:t>Необходимо каждому из таких детей оказать индивидуальную помощь при выявлении пробелов в знаниях и восполнении их.</w:t>
      </w:r>
    </w:p>
    <w:sectPr w:rsidR="006E35D3" w:rsidRPr="002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A"/>
    <w:rsid w:val="002D630A"/>
    <w:rsid w:val="006E35D3"/>
    <w:rsid w:val="00A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AMDll</cp:lastModifiedBy>
  <cp:revision>2</cp:revision>
  <dcterms:created xsi:type="dcterms:W3CDTF">2015-10-29T10:35:00Z</dcterms:created>
  <dcterms:modified xsi:type="dcterms:W3CDTF">2018-04-24T14:26:00Z</dcterms:modified>
</cp:coreProperties>
</file>