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06" w:rsidRDefault="00E85406" w:rsidP="004D5019">
      <w:pPr>
        <w:tabs>
          <w:tab w:val="left" w:pos="8789"/>
        </w:tabs>
        <w:spacing w:before="30" w:line="360" w:lineRule="auto"/>
        <w:ind w:firstLine="851"/>
        <w:contextualSpacing/>
        <w:jc w:val="center"/>
        <w:rPr>
          <w:rFonts w:ascii="Times New Roman" w:hAnsi="Times New Roman"/>
          <w:iCs/>
          <w:sz w:val="28"/>
          <w:szCs w:val="28"/>
          <w:shd w:val="clear" w:color="auto" w:fill="FFFFFF"/>
        </w:rPr>
      </w:pPr>
      <w:r>
        <w:rPr>
          <w:rFonts w:ascii="Times New Roman" w:hAnsi="Times New Roman"/>
          <w:iCs/>
          <w:sz w:val="28"/>
          <w:szCs w:val="28"/>
          <w:shd w:val="clear" w:color="auto" w:fill="FFFFFF"/>
        </w:rPr>
        <w:t>ОСОБЕННОСТИ ПРИМЕНЕНИ</w:t>
      </w:r>
      <w:r w:rsidR="004D5019">
        <w:rPr>
          <w:rFonts w:ascii="Times New Roman" w:hAnsi="Times New Roman"/>
          <w:iCs/>
          <w:sz w:val="28"/>
          <w:szCs w:val="28"/>
          <w:shd w:val="clear" w:color="auto" w:fill="FFFFFF"/>
        </w:rPr>
        <w:t>Я</w:t>
      </w:r>
      <w:r>
        <w:rPr>
          <w:rFonts w:ascii="Times New Roman" w:hAnsi="Times New Roman"/>
          <w:iCs/>
          <w:sz w:val="28"/>
          <w:szCs w:val="28"/>
          <w:shd w:val="clear" w:color="auto" w:fill="FFFFFF"/>
        </w:rPr>
        <w:t xml:space="preserve"> ИНФОРМАЦИОННЫХ ТЕХНОЛОГИЙ В ОБУЧЕНИИ</w:t>
      </w:r>
      <w:r>
        <w:rPr>
          <w:rFonts w:ascii="Times New Roman" w:hAnsi="Times New Roman"/>
          <w:iCs/>
          <w:sz w:val="28"/>
          <w:szCs w:val="28"/>
          <w:shd w:val="clear" w:color="auto" w:fill="FFFFFF"/>
        </w:rPr>
        <w:br/>
        <w:t>Старых Ольга Сергеевна</w:t>
      </w:r>
    </w:p>
    <w:p w:rsidR="00E85406" w:rsidRDefault="00E85406" w:rsidP="00E85406">
      <w:pPr>
        <w:spacing w:before="30" w:line="360" w:lineRule="auto"/>
        <w:contextualSpacing/>
        <w:jc w:val="center"/>
        <w:rPr>
          <w:rFonts w:ascii="Times New Roman" w:hAnsi="Times New Roman"/>
          <w:iCs/>
          <w:sz w:val="28"/>
          <w:szCs w:val="28"/>
          <w:shd w:val="clear" w:color="auto" w:fill="FFFFFF"/>
        </w:rPr>
      </w:pPr>
      <w:r>
        <w:rPr>
          <w:rFonts w:ascii="Times New Roman" w:hAnsi="Times New Roman"/>
          <w:iCs/>
          <w:sz w:val="28"/>
          <w:szCs w:val="28"/>
          <w:shd w:val="clear" w:color="auto" w:fill="FFFFFF"/>
        </w:rPr>
        <w:t xml:space="preserve">студентка 5 курса НИУ </w:t>
      </w:r>
      <w:proofErr w:type="spellStart"/>
      <w:r>
        <w:rPr>
          <w:rFonts w:ascii="Times New Roman" w:hAnsi="Times New Roman"/>
          <w:iCs/>
          <w:sz w:val="28"/>
          <w:szCs w:val="28"/>
          <w:shd w:val="clear" w:color="auto" w:fill="FFFFFF"/>
        </w:rPr>
        <w:t>БелГУ</w:t>
      </w:r>
      <w:proofErr w:type="spellEnd"/>
    </w:p>
    <w:p w:rsidR="00E85406" w:rsidRPr="0012006A" w:rsidRDefault="00E85406" w:rsidP="00E85406">
      <w:pPr>
        <w:spacing w:before="30" w:line="360" w:lineRule="auto"/>
        <w:ind w:firstLine="851"/>
        <w:contextualSpacing/>
        <w:jc w:val="both"/>
        <w:rPr>
          <w:rFonts w:ascii="Times New Roman" w:hAnsi="Times New Roman"/>
          <w:iCs/>
          <w:sz w:val="28"/>
          <w:szCs w:val="28"/>
          <w:shd w:val="clear" w:color="auto" w:fill="FFFFFF"/>
        </w:rPr>
      </w:pPr>
      <w:proofErr w:type="gramStart"/>
      <w:r w:rsidRPr="0012006A">
        <w:rPr>
          <w:rFonts w:ascii="Times New Roman" w:hAnsi="Times New Roman"/>
          <w:iCs/>
          <w:sz w:val="28"/>
          <w:szCs w:val="28"/>
          <w:shd w:val="clear" w:color="auto" w:fill="FFFFFF"/>
        </w:rPr>
        <w:t>«Педагог, желающий что-нибудь прочно запечатлеть в детской памяти, должен заботиться о том, чтобы как можно больше органов чувств приняли участие в акте запоминания, чем более органов наших чувств принимает  участие,  тем прочнее ложатся эти впечатления на нашу механическую, нервную память, вернее сохраняют ее и легче, потом воспринимаются »,  утверждал великий русский педагог  К.Д. Ушинский [</w:t>
      </w:r>
      <w:r w:rsidR="006B1D02">
        <w:rPr>
          <w:rFonts w:ascii="Times New Roman" w:hAnsi="Times New Roman"/>
          <w:iCs/>
          <w:sz w:val="28"/>
          <w:szCs w:val="28"/>
          <w:shd w:val="clear" w:color="auto" w:fill="FFFFFF"/>
        </w:rPr>
        <w:t>8</w:t>
      </w:r>
      <w:r w:rsidRPr="0012006A">
        <w:rPr>
          <w:rFonts w:ascii="Times New Roman" w:hAnsi="Times New Roman"/>
          <w:iCs/>
          <w:sz w:val="28"/>
          <w:szCs w:val="28"/>
          <w:shd w:val="clear" w:color="auto" w:fill="FFFFFF"/>
        </w:rPr>
        <w:t xml:space="preserve">, </w:t>
      </w:r>
      <w:r w:rsidRPr="0012006A">
        <w:rPr>
          <w:rFonts w:ascii="Times New Roman" w:hAnsi="Times New Roman"/>
          <w:iCs/>
          <w:sz w:val="28"/>
          <w:szCs w:val="28"/>
          <w:shd w:val="clear" w:color="auto" w:fill="FFFFFF"/>
          <w:lang w:val="en-US"/>
        </w:rPr>
        <w:t>c</w:t>
      </w:r>
      <w:r w:rsidRPr="0012006A">
        <w:rPr>
          <w:rFonts w:ascii="Times New Roman" w:hAnsi="Times New Roman"/>
          <w:iCs/>
          <w:sz w:val="28"/>
          <w:szCs w:val="28"/>
          <w:shd w:val="clear" w:color="auto" w:fill="FFFFFF"/>
        </w:rPr>
        <w:t xml:space="preserve">. </w:t>
      </w:r>
      <w:r w:rsidRPr="0012006A">
        <w:rPr>
          <w:rFonts w:ascii="Times New Roman" w:hAnsi="Times New Roman"/>
          <w:sz w:val="28"/>
          <w:szCs w:val="28"/>
        </w:rPr>
        <w:t>251</w:t>
      </w:r>
      <w:r w:rsidRPr="0012006A">
        <w:rPr>
          <w:rFonts w:ascii="Times New Roman" w:hAnsi="Times New Roman"/>
          <w:iCs/>
          <w:sz w:val="28"/>
          <w:szCs w:val="28"/>
          <w:shd w:val="clear" w:color="auto" w:fill="FFFFFF"/>
        </w:rPr>
        <w:t>].</w:t>
      </w:r>
      <w:proofErr w:type="gramEnd"/>
    </w:p>
    <w:p w:rsidR="00E85406" w:rsidRPr="0012006A" w:rsidRDefault="00E85406" w:rsidP="00E85406">
      <w:pPr>
        <w:spacing w:before="30" w:line="360" w:lineRule="auto"/>
        <w:ind w:firstLine="851"/>
        <w:contextualSpacing/>
        <w:jc w:val="both"/>
        <w:rPr>
          <w:rFonts w:ascii="Times New Roman" w:hAnsi="Times New Roman"/>
          <w:sz w:val="28"/>
          <w:szCs w:val="28"/>
          <w:shd w:val="clear" w:color="auto" w:fill="FFFFFF"/>
        </w:rPr>
      </w:pPr>
      <w:r w:rsidRPr="0012006A">
        <w:rPr>
          <w:rFonts w:ascii="Times New Roman" w:hAnsi="Times New Roman"/>
          <w:iCs/>
          <w:sz w:val="28"/>
          <w:szCs w:val="28"/>
          <w:shd w:val="clear" w:color="auto" w:fill="FFFFFF"/>
        </w:rPr>
        <w:t xml:space="preserve">Так же о наглядности в обучении говорит и </w:t>
      </w:r>
      <w:r w:rsidRPr="0012006A">
        <w:rPr>
          <w:rFonts w:ascii="Times New Roman" w:hAnsi="Times New Roman"/>
          <w:sz w:val="28"/>
          <w:szCs w:val="28"/>
          <w:shd w:val="clear" w:color="auto" w:fill="FFFFFF"/>
        </w:rPr>
        <w:t>Я.А. Коменский, который называет ее «золотым правилом дидактики» [</w:t>
      </w:r>
      <w:r w:rsidR="006B1D02">
        <w:rPr>
          <w:rFonts w:ascii="Times New Roman" w:hAnsi="Times New Roman"/>
          <w:sz w:val="28"/>
          <w:szCs w:val="28"/>
          <w:shd w:val="clear" w:color="auto" w:fill="FFFFFF"/>
        </w:rPr>
        <w:t>5</w:t>
      </w:r>
      <w:r w:rsidRPr="0012006A">
        <w:rPr>
          <w:rFonts w:ascii="Times New Roman" w:hAnsi="Times New Roman"/>
          <w:sz w:val="28"/>
          <w:szCs w:val="28"/>
          <w:shd w:val="clear" w:color="auto" w:fill="FFFFFF"/>
        </w:rPr>
        <w:t xml:space="preserve">]. Он требовал всеми силами добиться того, чтобы все средства, которые могли бы помочь достигнуть этой цели, использовались в учебном процессе. Современные технические средства обучения могут обеспечить выполнения этого правила. </w:t>
      </w:r>
    </w:p>
    <w:p w:rsidR="00E85406" w:rsidRPr="0012006A" w:rsidRDefault="00E85406" w:rsidP="00E85406">
      <w:pPr>
        <w:spacing w:before="30" w:line="360" w:lineRule="auto"/>
        <w:ind w:firstLine="851"/>
        <w:contextualSpacing/>
        <w:jc w:val="both"/>
        <w:rPr>
          <w:rFonts w:ascii="Times New Roman" w:hAnsi="Times New Roman"/>
          <w:sz w:val="28"/>
          <w:szCs w:val="28"/>
          <w:shd w:val="clear" w:color="auto" w:fill="FFFFFF"/>
        </w:rPr>
      </w:pPr>
      <w:r w:rsidRPr="0012006A">
        <w:rPr>
          <w:rFonts w:ascii="Times New Roman" w:hAnsi="Times New Roman"/>
          <w:sz w:val="28"/>
          <w:szCs w:val="28"/>
          <w:shd w:val="clear" w:color="auto" w:fill="FFFFFF"/>
        </w:rPr>
        <w:t xml:space="preserve">Обучение – это одно из базовых понятий дидактики.  </w:t>
      </w:r>
      <w:r w:rsidRPr="0012006A">
        <w:rPr>
          <w:rFonts w:ascii="Times New Roman" w:hAnsi="Times New Roman"/>
          <w:bCs/>
          <w:sz w:val="28"/>
          <w:szCs w:val="28"/>
          <w:shd w:val="clear" w:color="auto" w:fill="FFFFFF"/>
        </w:rPr>
        <w:t xml:space="preserve">В педагогике обучение определяется как </w:t>
      </w:r>
      <w:r w:rsidRPr="0012006A">
        <w:rPr>
          <w:rFonts w:ascii="Times New Roman" w:hAnsi="Times New Roman"/>
          <w:sz w:val="28"/>
          <w:szCs w:val="28"/>
          <w:shd w:val="clear" w:color="auto" w:fill="FFFFFF"/>
        </w:rPr>
        <w:t xml:space="preserve"> целенаправленный педагогический процесс организации и стимулирования активной учебно-познавательной деятельности учащихся по овладению ЗУН (</w:t>
      </w:r>
      <w:r w:rsidRPr="00E85406">
        <w:rPr>
          <w:rFonts w:ascii="Times New Roman" w:hAnsi="Times New Roman"/>
          <w:sz w:val="28"/>
          <w:szCs w:val="28"/>
          <w:shd w:val="clear" w:color="auto" w:fill="FFFFFF"/>
        </w:rPr>
        <w:t>знания</w:t>
      </w:r>
      <w:r w:rsidRPr="0012006A">
        <w:rPr>
          <w:rFonts w:ascii="Times New Roman" w:hAnsi="Times New Roman"/>
          <w:sz w:val="28"/>
          <w:szCs w:val="28"/>
          <w:shd w:val="clear" w:color="auto" w:fill="FFFFFF"/>
        </w:rPr>
        <w:t>,</w:t>
      </w:r>
      <w:r w:rsidRPr="0012006A">
        <w:rPr>
          <w:rStyle w:val="apple-converted-space"/>
          <w:rFonts w:ascii="Times New Roman" w:hAnsi="Times New Roman"/>
          <w:sz w:val="28"/>
          <w:szCs w:val="28"/>
          <w:shd w:val="clear" w:color="auto" w:fill="FFFFFF"/>
        </w:rPr>
        <w:t> </w:t>
      </w:r>
      <w:r w:rsidRPr="00E85406">
        <w:rPr>
          <w:rFonts w:ascii="Times New Roman" w:hAnsi="Times New Roman"/>
          <w:sz w:val="28"/>
          <w:szCs w:val="28"/>
          <w:shd w:val="clear" w:color="auto" w:fill="FFFFFF"/>
        </w:rPr>
        <w:t>умения</w:t>
      </w:r>
      <w:r w:rsidRPr="0012006A">
        <w:rPr>
          <w:rFonts w:ascii="Times New Roman" w:hAnsi="Times New Roman"/>
          <w:sz w:val="28"/>
          <w:szCs w:val="28"/>
          <w:shd w:val="clear" w:color="auto" w:fill="FFFFFF"/>
        </w:rPr>
        <w:t>,</w:t>
      </w:r>
      <w:r w:rsidRPr="0012006A">
        <w:rPr>
          <w:rStyle w:val="apple-converted-space"/>
          <w:rFonts w:ascii="Times New Roman" w:hAnsi="Times New Roman"/>
          <w:sz w:val="28"/>
          <w:szCs w:val="28"/>
          <w:shd w:val="clear" w:color="auto" w:fill="FFFFFF"/>
        </w:rPr>
        <w:t> </w:t>
      </w:r>
      <w:r w:rsidRPr="00E85406">
        <w:rPr>
          <w:rFonts w:ascii="Times New Roman" w:hAnsi="Times New Roman"/>
          <w:sz w:val="28"/>
          <w:szCs w:val="28"/>
          <w:shd w:val="clear" w:color="auto" w:fill="FFFFFF"/>
        </w:rPr>
        <w:t>навыки</w:t>
      </w:r>
      <w:r w:rsidRPr="0012006A">
        <w:rPr>
          <w:rFonts w:ascii="Times New Roman" w:hAnsi="Times New Roman"/>
          <w:sz w:val="28"/>
          <w:szCs w:val="28"/>
          <w:shd w:val="clear" w:color="auto" w:fill="FFFFFF"/>
        </w:rPr>
        <w:t xml:space="preserve">), развитию творческих способностей и нравственных этических взглядов [1, </w:t>
      </w:r>
      <w:r w:rsidRPr="0012006A">
        <w:rPr>
          <w:rFonts w:ascii="Times New Roman" w:hAnsi="Times New Roman"/>
          <w:sz w:val="28"/>
          <w:szCs w:val="28"/>
          <w:shd w:val="clear" w:color="auto" w:fill="FFFFFF"/>
          <w:lang w:val="en-US"/>
        </w:rPr>
        <w:t>c</w:t>
      </w:r>
      <w:r w:rsidRPr="0012006A">
        <w:rPr>
          <w:rFonts w:ascii="Times New Roman" w:hAnsi="Times New Roman"/>
          <w:sz w:val="28"/>
          <w:szCs w:val="28"/>
          <w:shd w:val="clear" w:color="auto" w:fill="FFFFFF"/>
        </w:rPr>
        <w:t xml:space="preserve"> . 176].</w:t>
      </w:r>
    </w:p>
    <w:p w:rsidR="00E85406" w:rsidRPr="0012006A" w:rsidRDefault="00E85406" w:rsidP="00E85406">
      <w:pPr>
        <w:spacing w:before="30" w:line="360" w:lineRule="auto"/>
        <w:ind w:firstLine="851"/>
        <w:contextualSpacing/>
        <w:jc w:val="both"/>
        <w:rPr>
          <w:rFonts w:ascii="Times New Roman" w:hAnsi="Times New Roman"/>
          <w:sz w:val="28"/>
          <w:szCs w:val="28"/>
          <w:shd w:val="clear" w:color="auto" w:fill="FFFFFF"/>
        </w:rPr>
      </w:pPr>
      <w:r w:rsidRPr="0012006A">
        <w:rPr>
          <w:rFonts w:ascii="Times New Roman" w:hAnsi="Times New Roman"/>
          <w:sz w:val="28"/>
          <w:szCs w:val="28"/>
          <w:shd w:val="clear" w:color="auto" w:fill="FFFFFF"/>
        </w:rPr>
        <w:t>Педагог должен создать необходимые условия для того, чтобы процесс происходил плодотворно.  Для этого учителю необходимо знать все особенности ребенка, с которым он работает - способность воспринимать материал, запоминать его и использовать для решений поставленных задач.</w:t>
      </w:r>
    </w:p>
    <w:p w:rsidR="00E85406" w:rsidRPr="0012006A" w:rsidRDefault="00E85406" w:rsidP="00E85406">
      <w:pPr>
        <w:spacing w:before="30" w:line="360" w:lineRule="auto"/>
        <w:ind w:firstLine="851"/>
        <w:contextualSpacing/>
        <w:jc w:val="both"/>
        <w:rPr>
          <w:rFonts w:ascii="Times New Roman" w:hAnsi="Times New Roman"/>
          <w:sz w:val="28"/>
          <w:szCs w:val="28"/>
          <w:shd w:val="clear" w:color="auto" w:fill="FFFFFF"/>
        </w:rPr>
      </w:pPr>
      <w:r w:rsidRPr="0012006A">
        <w:rPr>
          <w:rFonts w:ascii="Times New Roman" w:hAnsi="Times New Roman"/>
          <w:sz w:val="28"/>
          <w:szCs w:val="28"/>
          <w:shd w:val="clear" w:color="auto" w:fill="FFFFFF"/>
        </w:rPr>
        <w:t>Для начала необходимо обратиться к органам чувств ребенка. Перед тем, как происходит процесс запоминания и обработки информации, она должна пройти через чувственное восприятие.</w:t>
      </w:r>
    </w:p>
    <w:p w:rsidR="00E85406" w:rsidRPr="0012006A" w:rsidRDefault="00E85406" w:rsidP="00E85406">
      <w:pPr>
        <w:spacing w:before="30" w:line="360" w:lineRule="auto"/>
        <w:ind w:firstLine="851"/>
        <w:contextualSpacing/>
        <w:jc w:val="both"/>
        <w:rPr>
          <w:rFonts w:ascii="Times New Roman" w:hAnsi="Times New Roman"/>
          <w:sz w:val="28"/>
          <w:szCs w:val="28"/>
          <w:shd w:val="clear" w:color="auto" w:fill="FFFFFF"/>
        </w:rPr>
      </w:pPr>
      <w:r w:rsidRPr="0012006A">
        <w:rPr>
          <w:rFonts w:ascii="Times New Roman" w:hAnsi="Times New Roman"/>
          <w:sz w:val="28"/>
          <w:szCs w:val="28"/>
          <w:shd w:val="clear" w:color="auto" w:fill="FFFFFF"/>
        </w:rPr>
        <w:t>Человек имеет три системы приема информации [</w:t>
      </w:r>
      <w:r w:rsidR="006B1D02">
        <w:rPr>
          <w:rFonts w:ascii="Times New Roman" w:hAnsi="Times New Roman"/>
          <w:sz w:val="28"/>
          <w:szCs w:val="28"/>
          <w:shd w:val="clear" w:color="auto" w:fill="FFFFFF"/>
        </w:rPr>
        <w:t>3</w:t>
      </w:r>
      <w:r w:rsidRPr="0012006A">
        <w:rPr>
          <w:rFonts w:ascii="Times New Roman" w:hAnsi="Times New Roman"/>
          <w:sz w:val="28"/>
          <w:szCs w:val="28"/>
          <w:shd w:val="clear" w:color="auto" w:fill="FFFFFF"/>
        </w:rPr>
        <w:t>]:</w:t>
      </w:r>
    </w:p>
    <w:p w:rsidR="00E85406" w:rsidRPr="0012006A" w:rsidRDefault="00E85406" w:rsidP="00E85406">
      <w:pPr>
        <w:pStyle w:val="a3"/>
        <w:shd w:val="clear" w:color="auto" w:fill="FFFFFF"/>
        <w:spacing w:before="30" w:beforeAutospacing="0" w:line="360" w:lineRule="auto"/>
        <w:ind w:firstLine="851"/>
        <w:contextualSpacing/>
        <w:jc w:val="both"/>
        <w:rPr>
          <w:rFonts w:ascii="Times New Roman" w:hAnsi="Times New Roman"/>
          <w:sz w:val="28"/>
          <w:szCs w:val="28"/>
        </w:rPr>
      </w:pPr>
      <w:r w:rsidRPr="0012006A">
        <w:rPr>
          <w:rFonts w:ascii="Times New Roman" w:hAnsi="Times New Roman"/>
          <w:sz w:val="28"/>
          <w:szCs w:val="28"/>
        </w:rPr>
        <w:lastRenderedPageBreak/>
        <w:t>1) визуальная репрезентативная система человека (задействованы зрительные анализаторы);</w:t>
      </w:r>
    </w:p>
    <w:p w:rsidR="00E85406" w:rsidRPr="0012006A" w:rsidRDefault="00E85406" w:rsidP="00E85406">
      <w:pPr>
        <w:pStyle w:val="a3"/>
        <w:shd w:val="clear" w:color="auto" w:fill="FFFFFF"/>
        <w:spacing w:before="30" w:beforeAutospacing="0" w:line="360" w:lineRule="auto"/>
        <w:ind w:firstLine="851"/>
        <w:contextualSpacing/>
        <w:jc w:val="both"/>
        <w:rPr>
          <w:rFonts w:ascii="Times New Roman" w:hAnsi="Times New Roman"/>
          <w:sz w:val="28"/>
          <w:szCs w:val="28"/>
        </w:rPr>
      </w:pPr>
      <w:r w:rsidRPr="0012006A">
        <w:rPr>
          <w:rFonts w:ascii="Times New Roman" w:hAnsi="Times New Roman"/>
          <w:sz w:val="28"/>
          <w:szCs w:val="28"/>
        </w:rPr>
        <w:t>2) аудиальная репрезентативная система восприятия информации (задействовано слуховое восприятие информации);</w:t>
      </w:r>
    </w:p>
    <w:p w:rsidR="00E85406" w:rsidRPr="0012006A" w:rsidRDefault="00E85406" w:rsidP="00E85406">
      <w:pPr>
        <w:pStyle w:val="a3"/>
        <w:shd w:val="clear" w:color="auto" w:fill="FFFFFF"/>
        <w:spacing w:before="30" w:beforeAutospacing="0" w:line="360" w:lineRule="auto"/>
        <w:ind w:firstLine="851"/>
        <w:contextualSpacing/>
        <w:jc w:val="both"/>
        <w:rPr>
          <w:rFonts w:ascii="Times New Roman" w:hAnsi="Times New Roman"/>
          <w:sz w:val="28"/>
          <w:szCs w:val="28"/>
        </w:rPr>
      </w:pPr>
      <w:r w:rsidRPr="0012006A">
        <w:rPr>
          <w:rFonts w:ascii="Times New Roman" w:hAnsi="Times New Roman"/>
          <w:sz w:val="28"/>
          <w:szCs w:val="28"/>
        </w:rPr>
        <w:t>3) кинестетическая система восприятия, основанная на ощущениях, чувствах.</w:t>
      </w:r>
    </w:p>
    <w:p w:rsidR="00E85406" w:rsidRPr="0012006A" w:rsidRDefault="00E85406" w:rsidP="006B1D02">
      <w:pPr>
        <w:pStyle w:val="a3"/>
        <w:shd w:val="clear" w:color="auto" w:fill="FFFFFF"/>
        <w:spacing w:before="30" w:beforeAutospacing="0" w:after="0" w:afterAutospacing="0" w:line="360" w:lineRule="auto"/>
        <w:ind w:firstLine="851"/>
        <w:contextualSpacing/>
        <w:jc w:val="both"/>
        <w:rPr>
          <w:rFonts w:ascii="Times New Roman" w:hAnsi="Times New Roman"/>
          <w:sz w:val="28"/>
          <w:szCs w:val="28"/>
          <w:shd w:val="clear" w:color="auto" w:fill="FFFFFF"/>
        </w:rPr>
      </w:pPr>
      <w:r w:rsidRPr="0012006A">
        <w:rPr>
          <w:rFonts w:ascii="Times New Roman" w:hAnsi="Times New Roman"/>
          <w:sz w:val="28"/>
          <w:szCs w:val="28"/>
          <w:shd w:val="clear" w:color="auto" w:fill="FFFFFF"/>
        </w:rPr>
        <w:t>Народная мудрость гласит: «Лучше один раз увидеть, чем сто раз услышать»,  но в процессе обучения нельзя пренебрегать таким источником информации, как речь педагога. Она все еще остается главной, так как воздействует на слуховые анализаторы. Таким образом, необходимо дополнять ее компонентами, которые будут воздействовать на другие органы чувств. Не стоит забывать также, что  педагог сможет разъяснить ребенку в сл</w:t>
      </w:r>
      <w:bookmarkStart w:id="0" w:name="_GoBack"/>
      <w:bookmarkEnd w:id="0"/>
      <w:r w:rsidRPr="0012006A">
        <w:rPr>
          <w:rFonts w:ascii="Times New Roman" w:hAnsi="Times New Roman"/>
          <w:sz w:val="28"/>
          <w:szCs w:val="28"/>
          <w:shd w:val="clear" w:color="auto" w:fill="FFFFFF"/>
        </w:rPr>
        <w:t xml:space="preserve">учае, если он что-то не понял или прослушал. </w:t>
      </w:r>
    </w:p>
    <w:p w:rsidR="00D30605" w:rsidRDefault="00E85406" w:rsidP="00E85406">
      <w:pPr>
        <w:spacing w:before="30" w:line="360" w:lineRule="auto"/>
        <w:ind w:firstLine="851"/>
        <w:contextualSpacing/>
        <w:jc w:val="both"/>
        <w:rPr>
          <w:rFonts w:ascii="Times New Roman" w:hAnsi="Times New Roman"/>
          <w:sz w:val="28"/>
          <w:szCs w:val="28"/>
          <w:shd w:val="clear" w:color="auto" w:fill="FFFFFF"/>
        </w:rPr>
      </w:pPr>
      <w:r w:rsidRPr="0012006A">
        <w:rPr>
          <w:rFonts w:ascii="Times New Roman" w:hAnsi="Times New Roman"/>
          <w:sz w:val="28"/>
          <w:szCs w:val="28"/>
          <w:shd w:val="clear" w:color="auto" w:fill="FFFFFF"/>
        </w:rPr>
        <w:t xml:space="preserve">Существуют некоторые особенности использования технических средств информационных технологий в обучении школьников. </w:t>
      </w:r>
    </w:p>
    <w:p w:rsidR="00E85406" w:rsidRPr="0012006A" w:rsidRDefault="00E85406" w:rsidP="00E85406">
      <w:pPr>
        <w:spacing w:before="30" w:line="360" w:lineRule="auto"/>
        <w:ind w:firstLine="851"/>
        <w:contextualSpacing/>
        <w:jc w:val="both"/>
        <w:rPr>
          <w:rFonts w:ascii="Times New Roman" w:hAnsi="Times New Roman"/>
          <w:sz w:val="28"/>
          <w:szCs w:val="28"/>
          <w:shd w:val="clear" w:color="auto" w:fill="FFFFFF"/>
        </w:rPr>
      </w:pPr>
      <w:r w:rsidRPr="0012006A">
        <w:rPr>
          <w:rFonts w:ascii="Times New Roman" w:hAnsi="Times New Roman"/>
          <w:sz w:val="28"/>
          <w:szCs w:val="28"/>
          <w:shd w:val="clear" w:color="auto" w:fill="FFFFFF"/>
        </w:rPr>
        <w:t>Егерев С. В. выделяет такие особенности ТСО [</w:t>
      </w:r>
      <w:r w:rsidR="006B1D02">
        <w:rPr>
          <w:rFonts w:ascii="Times New Roman" w:hAnsi="Times New Roman"/>
          <w:sz w:val="28"/>
          <w:szCs w:val="28"/>
          <w:shd w:val="clear" w:color="auto" w:fill="FFFFFF"/>
        </w:rPr>
        <w:t>3</w:t>
      </w:r>
      <w:r w:rsidRPr="0012006A">
        <w:rPr>
          <w:rFonts w:ascii="Times New Roman" w:hAnsi="Times New Roman"/>
          <w:sz w:val="28"/>
          <w:szCs w:val="28"/>
          <w:shd w:val="clear" w:color="auto" w:fill="FFFFFF"/>
        </w:rPr>
        <w:t>, с. 128]</w:t>
      </w:r>
      <w:proofErr w:type="gramStart"/>
      <w:r w:rsidRPr="0012006A">
        <w:rPr>
          <w:rFonts w:ascii="Times New Roman" w:hAnsi="Times New Roman"/>
          <w:sz w:val="28"/>
          <w:szCs w:val="28"/>
          <w:shd w:val="clear" w:color="auto" w:fill="FFFFFF"/>
        </w:rPr>
        <w:t xml:space="preserve"> :</w:t>
      </w:r>
      <w:proofErr w:type="gramEnd"/>
    </w:p>
    <w:p w:rsidR="00E85406" w:rsidRPr="0012006A" w:rsidRDefault="00E85406" w:rsidP="00E85406">
      <w:pPr>
        <w:shd w:val="clear" w:color="auto" w:fill="FFFFFF"/>
        <w:spacing w:before="30" w:line="360" w:lineRule="auto"/>
        <w:ind w:firstLine="851"/>
        <w:contextualSpacing/>
        <w:jc w:val="both"/>
        <w:rPr>
          <w:rFonts w:ascii="Times New Roman" w:hAnsi="Times New Roman"/>
          <w:sz w:val="28"/>
          <w:szCs w:val="28"/>
        </w:rPr>
      </w:pPr>
      <w:r w:rsidRPr="0012006A">
        <w:rPr>
          <w:rFonts w:ascii="Times New Roman" w:hAnsi="Times New Roman"/>
          <w:sz w:val="28"/>
          <w:szCs w:val="28"/>
        </w:rPr>
        <w:t>- успех учебной деятельности в значительной степени определяется четкой постановкой цели каждой программы и ее задач. Это необходимо для того, чтобы обучаемый ясно понимал предназначение предлагаемых программ;</w:t>
      </w:r>
    </w:p>
    <w:p w:rsidR="00E85406" w:rsidRPr="0012006A" w:rsidRDefault="00E85406" w:rsidP="00E85406">
      <w:pPr>
        <w:shd w:val="clear" w:color="auto" w:fill="FFFFFF"/>
        <w:spacing w:before="30" w:line="360" w:lineRule="auto"/>
        <w:ind w:firstLine="851"/>
        <w:contextualSpacing/>
        <w:jc w:val="both"/>
        <w:rPr>
          <w:rFonts w:ascii="Times New Roman" w:hAnsi="Times New Roman"/>
          <w:sz w:val="28"/>
          <w:szCs w:val="28"/>
        </w:rPr>
      </w:pPr>
      <w:r w:rsidRPr="0012006A">
        <w:rPr>
          <w:rFonts w:ascii="Times New Roman" w:hAnsi="Times New Roman"/>
          <w:sz w:val="28"/>
          <w:szCs w:val="28"/>
        </w:rPr>
        <w:t>-  учет индивидуальных особенностей личности в процессе обучения, посредством гипертекстового построения материала;</w:t>
      </w:r>
    </w:p>
    <w:p w:rsidR="00E85406" w:rsidRPr="0012006A" w:rsidRDefault="00E85406" w:rsidP="00E85406">
      <w:pPr>
        <w:shd w:val="clear" w:color="auto" w:fill="FFFFFF"/>
        <w:spacing w:before="30" w:line="360" w:lineRule="auto"/>
        <w:ind w:firstLine="851"/>
        <w:contextualSpacing/>
        <w:jc w:val="both"/>
        <w:rPr>
          <w:rFonts w:ascii="Times New Roman" w:hAnsi="Times New Roman"/>
          <w:sz w:val="28"/>
          <w:szCs w:val="28"/>
        </w:rPr>
      </w:pPr>
      <w:r w:rsidRPr="0012006A">
        <w:rPr>
          <w:rFonts w:ascii="Times New Roman" w:hAnsi="Times New Roman"/>
          <w:sz w:val="28"/>
          <w:szCs w:val="28"/>
        </w:rPr>
        <w:t>-  учет психологических закономерностей восприятия, памяти, мышления, внимания и возрастных особенностей обучающихся;</w:t>
      </w:r>
    </w:p>
    <w:p w:rsidR="00E85406" w:rsidRPr="0012006A" w:rsidRDefault="00E85406" w:rsidP="00E85406">
      <w:pPr>
        <w:shd w:val="clear" w:color="auto" w:fill="FFFFFF"/>
        <w:spacing w:before="30" w:line="360" w:lineRule="auto"/>
        <w:ind w:firstLine="851"/>
        <w:contextualSpacing/>
        <w:jc w:val="both"/>
        <w:rPr>
          <w:rFonts w:ascii="Times New Roman" w:hAnsi="Times New Roman"/>
          <w:sz w:val="28"/>
          <w:szCs w:val="28"/>
        </w:rPr>
      </w:pPr>
      <w:r w:rsidRPr="0012006A">
        <w:rPr>
          <w:rFonts w:ascii="Times New Roman" w:hAnsi="Times New Roman"/>
          <w:sz w:val="28"/>
          <w:szCs w:val="28"/>
        </w:rPr>
        <w:t>- организация самоконтроля с целью повышения мотивации обучения.</w:t>
      </w:r>
    </w:p>
    <w:p w:rsidR="00E85406" w:rsidRPr="0012006A" w:rsidRDefault="00E85406" w:rsidP="00E85406">
      <w:pPr>
        <w:spacing w:before="30" w:line="360" w:lineRule="auto"/>
        <w:ind w:firstLine="851"/>
        <w:contextualSpacing/>
        <w:jc w:val="both"/>
        <w:rPr>
          <w:rFonts w:ascii="Times New Roman" w:hAnsi="Times New Roman"/>
          <w:sz w:val="28"/>
          <w:szCs w:val="28"/>
          <w:shd w:val="clear" w:color="auto" w:fill="FFFFFF"/>
        </w:rPr>
      </w:pPr>
      <w:r w:rsidRPr="0012006A">
        <w:rPr>
          <w:rFonts w:ascii="Times New Roman" w:hAnsi="Times New Roman"/>
          <w:sz w:val="28"/>
          <w:szCs w:val="28"/>
          <w:shd w:val="clear" w:color="auto" w:fill="FFFFFF"/>
        </w:rPr>
        <w:t xml:space="preserve">Также существуют гигиенические требования к использованию ТСО, чтобы сохранить здоровье учащихся.  </w:t>
      </w:r>
      <w:r w:rsidRPr="0012006A">
        <w:rPr>
          <w:rStyle w:val="apple-converted-space"/>
          <w:rFonts w:ascii="Times New Roman" w:hAnsi="Times New Roman"/>
          <w:sz w:val="28"/>
          <w:szCs w:val="28"/>
          <w:shd w:val="clear" w:color="auto" w:fill="FFFFFF"/>
        </w:rPr>
        <w:t> </w:t>
      </w:r>
      <w:r w:rsidRPr="0012006A">
        <w:rPr>
          <w:rFonts w:ascii="Times New Roman" w:hAnsi="Times New Roman"/>
          <w:sz w:val="28"/>
          <w:szCs w:val="28"/>
          <w:shd w:val="clear" w:color="auto" w:fill="FFFFFF"/>
        </w:rPr>
        <w:t>В соответствии с требованиями СанПиН 2.4.2.2821-10, продолжительность непрерывного использования в образовательном процессе технических средств обуче</w:t>
      </w:r>
      <w:r w:rsidR="006B1D02">
        <w:rPr>
          <w:rFonts w:ascii="Times New Roman" w:hAnsi="Times New Roman"/>
          <w:sz w:val="28"/>
          <w:szCs w:val="28"/>
          <w:shd w:val="clear" w:color="auto" w:fill="FFFFFF"/>
        </w:rPr>
        <w:t>ния в 8-11 классах составляет [7</w:t>
      </w:r>
      <w:r w:rsidRPr="0012006A">
        <w:rPr>
          <w:rFonts w:ascii="Times New Roman" w:hAnsi="Times New Roman"/>
          <w:sz w:val="28"/>
          <w:szCs w:val="28"/>
          <w:shd w:val="clear" w:color="auto" w:fill="FFFFFF"/>
        </w:rPr>
        <w:t>, с. 5]:</w:t>
      </w:r>
    </w:p>
    <w:p w:rsidR="00E85406" w:rsidRPr="0012006A" w:rsidRDefault="00E85406" w:rsidP="00E85406">
      <w:pPr>
        <w:shd w:val="clear" w:color="auto" w:fill="FFFFFF"/>
        <w:spacing w:before="30" w:after="100" w:afterAutospacing="1" w:line="360" w:lineRule="auto"/>
        <w:ind w:firstLine="851"/>
        <w:contextualSpacing/>
        <w:jc w:val="both"/>
        <w:rPr>
          <w:rFonts w:ascii="Times New Roman" w:hAnsi="Times New Roman"/>
          <w:sz w:val="28"/>
          <w:szCs w:val="28"/>
        </w:rPr>
      </w:pPr>
      <w:r w:rsidRPr="0012006A">
        <w:rPr>
          <w:rFonts w:ascii="Times New Roman" w:hAnsi="Times New Roman"/>
          <w:sz w:val="28"/>
          <w:szCs w:val="28"/>
        </w:rPr>
        <w:lastRenderedPageBreak/>
        <w:t>- просмотр статических изображений на учебных досках и экранах отраженного свечения - 25 минут;</w:t>
      </w:r>
    </w:p>
    <w:p w:rsidR="00E85406" w:rsidRPr="0012006A" w:rsidRDefault="00E85406" w:rsidP="00E85406">
      <w:pPr>
        <w:shd w:val="clear" w:color="auto" w:fill="FFFFFF"/>
        <w:spacing w:before="30" w:after="100" w:afterAutospacing="1" w:line="360" w:lineRule="auto"/>
        <w:ind w:firstLine="851"/>
        <w:contextualSpacing/>
        <w:jc w:val="both"/>
        <w:rPr>
          <w:rFonts w:ascii="Times New Roman" w:hAnsi="Times New Roman"/>
          <w:sz w:val="28"/>
          <w:szCs w:val="28"/>
        </w:rPr>
      </w:pPr>
      <w:r w:rsidRPr="0012006A">
        <w:rPr>
          <w:rFonts w:ascii="Times New Roman" w:hAnsi="Times New Roman"/>
          <w:sz w:val="28"/>
          <w:szCs w:val="28"/>
        </w:rPr>
        <w:t>-  просмотр телепередач - 30 минут;</w:t>
      </w:r>
    </w:p>
    <w:p w:rsidR="00E85406" w:rsidRPr="0012006A" w:rsidRDefault="00E85406" w:rsidP="00E85406">
      <w:pPr>
        <w:shd w:val="clear" w:color="auto" w:fill="FFFFFF"/>
        <w:spacing w:before="30" w:after="100" w:afterAutospacing="1" w:line="360" w:lineRule="auto"/>
        <w:ind w:firstLine="851"/>
        <w:contextualSpacing/>
        <w:jc w:val="both"/>
        <w:rPr>
          <w:rFonts w:ascii="Times New Roman" w:hAnsi="Times New Roman"/>
          <w:sz w:val="28"/>
          <w:szCs w:val="28"/>
        </w:rPr>
      </w:pPr>
      <w:r w:rsidRPr="0012006A">
        <w:rPr>
          <w:rFonts w:ascii="Times New Roman" w:hAnsi="Times New Roman"/>
          <w:sz w:val="28"/>
          <w:szCs w:val="28"/>
        </w:rPr>
        <w:t>- просмотр динамических изображений на учебных досках и экранах отраженного свечения - 30 минут;</w:t>
      </w:r>
    </w:p>
    <w:p w:rsidR="00E85406" w:rsidRPr="0012006A" w:rsidRDefault="00E85406" w:rsidP="00E85406">
      <w:pPr>
        <w:shd w:val="clear" w:color="auto" w:fill="FFFFFF"/>
        <w:spacing w:before="30" w:after="100" w:afterAutospacing="1" w:line="360" w:lineRule="auto"/>
        <w:ind w:firstLine="851"/>
        <w:contextualSpacing/>
        <w:jc w:val="both"/>
        <w:rPr>
          <w:rFonts w:ascii="Times New Roman" w:hAnsi="Times New Roman"/>
          <w:sz w:val="28"/>
          <w:szCs w:val="28"/>
        </w:rPr>
      </w:pPr>
      <w:r w:rsidRPr="0012006A">
        <w:rPr>
          <w:rFonts w:ascii="Times New Roman" w:hAnsi="Times New Roman"/>
          <w:sz w:val="28"/>
          <w:szCs w:val="28"/>
        </w:rPr>
        <w:t>- работа с изображением на индивидуальном мониторе компьютера и клавиатурой - 25 минут;</w:t>
      </w:r>
    </w:p>
    <w:p w:rsidR="00E85406" w:rsidRPr="0012006A" w:rsidRDefault="00E85406" w:rsidP="00E85406">
      <w:pPr>
        <w:shd w:val="clear" w:color="auto" w:fill="FFFFFF"/>
        <w:spacing w:before="30" w:after="100" w:afterAutospacing="1" w:line="360" w:lineRule="auto"/>
        <w:ind w:firstLine="851"/>
        <w:contextualSpacing/>
        <w:jc w:val="both"/>
        <w:rPr>
          <w:rFonts w:ascii="Times New Roman" w:hAnsi="Times New Roman"/>
          <w:sz w:val="28"/>
          <w:szCs w:val="28"/>
        </w:rPr>
      </w:pPr>
      <w:r w:rsidRPr="0012006A">
        <w:rPr>
          <w:rFonts w:ascii="Times New Roman" w:hAnsi="Times New Roman"/>
          <w:sz w:val="28"/>
          <w:szCs w:val="28"/>
        </w:rPr>
        <w:t>- прослушивание аудиозаписи - 25 минут;</w:t>
      </w:r>
    </w:p>
    <w:p w:rsidR="00E85406" w:rsidRPr="0012006A" w:rsidRDefault="00E85406" w:rsidP="00E85406">
      <w:pPr>
        <w:shd w:val="clear" w:color="auto" w:fill="FFFFFF"/>
        <w:spacing w:before="30" w:after="100" w:afterAutospacing="1" w:line="360" w:lineRule="auto"/>
        <w:ind w:firstLine="851"/>
        <w:contextualSpacing/>
        <w:jc w:val="both"/>
        <w:rPr>
          <w:rFonts w:ascii="Times New Roman" w:hAnsi="Times New Roman"/>
          <w:sz w:val="28"/>
          <w:szCs w:val="28"/>
        </w:rPr>
      </w:pPr>
      <w:r w:rsidRPr="0012006A">
        <w:rPr>
          <w:rFonts w:ascii="Times New Roman" w:hAnsi="Times New Roman"/>
          <w:sz w:val="28"/>
          <w:szCs w:val="28"/>
        </w:rPr>
        <w:t>- прослушивание аудиозаписи в наушниках - 25 минут.</w:t>
      </w:r>
    </w:p>
    <w:p w:rsidR="00E85406" w:rsidRPr="0012006A" w:rsidRDefault="00E85406" w:rsidP="00E85406">
      <w:pPr>
        <w:shd w:val="clear" w:color="auto" w:fill="FFFFFF"/>
        <w:spacing w:before="30" w:after="100" w:afterAutospacing="1" w:line="360" w:lineRule="auto"/>
        <w:ind w:firstLine="851"/>
        <w:contextualSpacing/>
        <w:jc w:val="both"/>
        <w:rPr>
          <w:rFonts w:ascii="Times New Roman" w:hAnsi="Times New Roman"/>
          <w:sz w:val="28"/>
          <w:szCs w:val="28"/>
        </w:rPr>
      </w:pPr>
      <w:r w:rsidRPr="0012006A">
        <w:rPr>
          <w:rFonts w:ascii="Times New Roman" w:hAnsi="Times New Roman"/>
          <w:sz w:val="28"/>
          <w:szCs w:val="28"/>
        </w:rPr>
        <w:t>Также рекомендуется после использования технических средств обучения на уроке проводить комплекс упражнений для профилактики утомления глаз, а после окончания урока  - упражнения, которые помогут избежать в дальнейшем общего утомления.</w:t>
      </w:r>
    </w:p>
    <w:p w:rsidR="00E85406" w:rsidRPr="0012006A" w:rsidRDefault="00E85406" w:rsidP="00E85406">
      <w:pPr>
        <w:shd w:val="clear" w:color="auto" w:fill="FFFFFF"/>
        <w:spacing w:before="30" w:after="100" w:afterAutospacing="1" w:line="360" w:lineRule="auto"/>
        <w:ind w:firstLine="851"/>
        <w:contextualSpacing/>
        <w:jc w:val="both"/>
        <w:rPr>
          <w:rFonts w:ascii="Times New Roman" w:hAnsi="Times New Roman"/>
          <w:sz w:val="28"/>
          <w:szCs w:val="28"/>
        </w:rPr>
      </w:pPr>
      <w:r w:rsidRPr="0012006A">
        <w:rPr>
          <w:rFonts w:ascii="Times New Roman" w:hAnsi="Times New Roman"/>
          <w:sz w:val="28"/>
          <w:szCs w:val="28"/>
        </w:rPr>
        <w:t>Существуют несколько особенностей, которые имеют технические средства обучения перед традиционной подачей информации, что позволяет рекомендовать их для использования на уроках [</w:t>
      </w:r>
      <w:r w:rsidR="006B1D02">
        <w:rPr>
          <w:rFonts w:ascii="Times New Roman" w:hAnsi="Times New Roman"/>
          <w:sz w:val="28"/>
          <w:szCs w:val="28"/>
        </w:rPr>
        <w:t>6</w:t>
      </w:r>
      <w:r w:rsidRPr="0012006A">
        <w:rPr>
          <w:rFonts w:ascii="Times New Roman" w:hAnsi="Times New Roman"/>
          <w:sz w:val="28"/>
          <w:szCs w:val="28"/>
        </w:rPr>
        <w:t>, с. 118]:</w:t>
      </w:r>
    </w:p>
    <w:p w:rsidR="00E85406" w:rsidRPr="0012006A" w:rsidRDefault="00E85406" w:rsidP="00E85406">
      <w:pPr>
        <w:numPr>
          <w:ilvl w:val="0"/>
          <w:numId w:val="1"/>
        </w:numPr>
        <w:shd w:val="clear" w:color="auto" w:fill="FFFFFF"/>
        <w:spacing w:before="100" w:beforeAutospacing="1" w:after="100" w:afterAutospacing="1" w:line="360" w:lineRule="auto"/>
        <w:ind w:left="0" w:firstLine="851"/>
        <w:contextualSpacing/>
        <w:jc w:val="both"/>
        <w:rPr>
          <w:rFonts w:ascii="Times New Roman" w:hAnsi="Times New Roman"/>
          <w:sz w:val="28"/>
          <w:szCs w:val="28"/>
        </w:rPr>
      </w:pPr>
      <w:r w:rsidRPr="0012006A">
        <w:rPr>
          <w:rFonts w:ascii="Times New Roman" w:hAnsi="Times New Roman"/>
          <w:sz w:val="28"/>
          <w:szCs w:val="28"/>
        </w:rPr>
        <w:t>допускает использование цветной графики, анимации, звукового сопровождения, гипертекста;</w:t>
      </w:r>
    </w:p>
    <w:p w:rsidR="00E85406" w:rsidRPr="0012006A" w:rsidRDefault="00E85406" w:rsidP="00E85406">
      <w:pPr>
        <w:numPr>
          <w:ilvl w:val="0"/>
          <w:numId w:val="1"/>
        </w:numPr>
        <w:shd w:val="clear" w:color="auto" w:fill="FFFFFF"/>
        <w:spacing w:before="100" w:beforeAutospacing="1" w:after="100" w:afterAutospacing="1" w:line="360" w:lineRule="auto"/>
        <w:ind w:left="0" w:firstLine="851"/>
        <w:contextualSpacing/>
        <w:jc w:val="both"/>
        <w:rPr>
          <w:rFonts w:ascii="Times New Roman" w:hAnsi="Times New Roman"/>
          <w:sz w:val="28"/>
          <w:szCs w:val="28"/>
        </w:rPr>
      </w:pPr>
      <w:r w:rsidRPr="0012006A">
        <w:rPr>
          <w:rFonts w:ascii="Times New Roman" w:hAnsi="Times New Roman"/>
          <w:sz w:val="28"/>
          <w:szCs w:val="28"/>
        </w:rPr>
        <w:t>допускает возможность постоянного обновления;</w:t>
      </w:r>
    </w:p>
    <w:p w:rsidR="00E85406" w:rsidRPr="0012006A" w:rsidRDefault="00E85406" w:rsidP="00E85406">
      <w:pPr>
        <w:numPr>
          <w:ilvl w:val="0"/>
          <w:numId w:val="1"/>
        </w:numPr>
        <w:shd w:val="clear" w:color="auto" w:fill="FFFFFF"/>
        <w:spacing w:before="100" w:beforeAutospacing="1" w:after="100" w:afterAutospacing="1" w:line="360" w:lineRule="auto"/>
        <w:ind w:left="0" w:firstLine="851"/>
        <w:contextualSpacing/>
        <w:jc w:val="both"/>
        <w:rPr>
          <w:rFonts w:ascii="Times New Roman" w:hAnsi="Times New Roman"/>
          <w:sz w:val="28"/>
          <w:szCs w:val="28"/>
        </w:rPr>
      </w:pPr>
      <w:r w:rsidRPr="0012006A">
        <w:rPr>
          <w:rFonts w:ascii="Times New Roman" w:hAnsi="Times New Roman"/>
          <w:sz w:val="28"/>
          <w:szCs w:val="28"/>
        </w:rPr>
        <w:t>допускает возможность размещения в нем интерактивных веб-элементов, например, тестов или рабочей тетради;</w:t>
      </w:r>
    </w:p>
    <w:p w:rsidR="00E85406" w:rsidRPr="0012006A" w:rsidRDefault="00E85406" w:rsidP="00E85406">
      <w:pPr>
        <w:numPr>
          <w:ilvl w:val="0"/>
          <w:numId w:val="1"/>
        </w:numPr>
        <w:shd w:val="clear" w:color="auto" w:fill="FFFFFF"/>
        <w:spacing w:before="100" w:beforeAutospacing="1" w:after="100" w:afterAutospacing="1" w:line="360" w:lineRule="auto"/>
        <w:ind w:left="0" w:firstLine="851"/>
        <w:contextualSpacing/>
        <w:jc w:val="both"/>
        <w:rPr>
          <w:rFonts w:ascii="Times New Roman" w:hAnsi="Times New Roman"/>
          <w:sz w:val="28"/>
          <w:szCs w:val="28"/>
        </w:rPr>
      </w:pPr>
      <w:r w:rsidRPr="0012006A">
        <w:rPr>
          <w:rFonts w:ascii="Times New Roman" w:hAnsi="Times New Roman"/>
          <w:sz w:val="28"/>
          <w:szCs w:val="28"/>
        </w:rPr>
        <w:t>допускает возможность нелинейность прохождения материала благодаря множеству гиперссылок.</w:t>
      </w:r>
    </w:p>
    <w:p w:rsidR="00E85406" w:rsidRPr="0012006A" w:rsidRDefault="00E85406" w:rsidP="00E85406">
      <w:pPr>
        <w:shd w:val="clear" w:color="auto" w:fill="FFFFFF"/>
        <w:spacing w:before="30" w:after="100" w:afterAutospacing="1" w:line="360" w:lineRule="auto"/>
        <w:ind w:firstLine="851"/>
        <w:contextualSpacing/>
        <w:jc w:val="both"/>
        <w:rPr>
          <w:rFonts w:ascii="Times New Roman" w:hAnsi="Times New Roman"/>
          <w:sz w:val="28"/>
          <w:szCs w:val="28"/>
        </w:rPr>
      </w:pPr>
      <w:r w:rsidRPr="0012006A">
        <w:rPr>
          <w:rFonts w:ascii="Times New Roman" w:hAnsi="Times New Roman"/>
          <w:sz w:val="28"/>
          <w:szCs w:val="28"/>
        </w:rPr>
        <w:t>Эффективность обучения повышается, как отмечает Егорова Ю.Н., при использовании мультимедийных технологий [</w:t>
      </w:r>
      <w:r w:rsidR="006B1D02">
        <w:rPr>
          <w:rFonts w:ascii="Times New Roman" w:hAnsi="Times New Roman"/>
          <w:sz w:val="28"/>
          <w:szCs w:val="28"/>
        </w:rPr>
        <w:t>4</w:t>
      </w:r>
      <w:r w:rsidRPr="0012006A">
        <w:rPr>
          <w:rFonts w:ascii="Times New Roman" w:hAnsi="Times New Roman"/>
          <w:sz w:val="28"/>
          <w:szCs w:val="28"/>
        </w:rPr>
        <w:t>, с 103]:</w:t>
      </w:r>
    </w:p>
    <w:p w:rsidR="00E85406" w:rsidRPr="0012006A" w:rsidRDefault="00E85406" w:rsidP="00E85406">
      <w:pPr>
        <w:shd w:val="clear" w:color="auto" w:fill="FFFFFF"/>
        <w:spacing w:before="100" w:beforeAutospacing="1" w:after="100" w:afterAutospacing="1" w:line="360" w:lineRule="auto"/>
        <w:ind w:firstLine="851"/>
        <w:contextualSpacing/>
        <w:jc w:val="both"/>
        <w:rPr>
          <w:rFonts w:ascii="Times New Roman" w:hAnsi="Times New Roman"/>
          <w:sz w:val="28"/>
          <w:szCs w:val="28"/>
        </w:rPr>
      </w:pPr>
      <w:r w:rsidRPr="0012006A">
        <w:rPr>
          <w:rFonts w:ascii="Times New Roman" w:hAnsi="Times New Roman"/>
          <w:sz w:val="28"/>
          <w:szCs w:val="28"/>
        </w:rPr>
        <w:t>- усвоение знаний происходит не по необходимости, а по желанию учащихся;</w:t>
      </w:r>
    </w:p>
    <w:p w:rsidR="00E85406" w:rsidRPr="0012006A" w:rsidRDefault="00E85406" w:rsidP="00E85406">
      <w:pPr>
        <w:shd w:val="clear" w:color="auto" w:fill="FFFFFF"/>
        <w:spacing w:before="100" w:beforeAutospacing="1" w:after="100" w:afterAutospacing="1" w:line="360" w:lineRule="auto"/>
        <w:ind w:firstLine="851"/>
        <w:contextualSpacing/>
        <w:jc w:val="both"/>
        <w:rPr>
          <w:rFonts w:ascii="Times New Roman" w:hAnsi="Times New Roman"/>
          <w:sz w:val="28"/>
          <w:szCs w:val="28"/>
        </w:rPr>
      </w:pPr>
      <w:r w:rsidRPr="0012006A">
        <w:rPr>
          <w:rFonts w:ascii="Times New Roman" w:hAnsi="Times New Roman"/>
          <w:sz w:val="28"/>
          <w:szCs w:val="28"/>
        </w:rPr>
        <w:t>- мультимедиа воспринимается радостно, а радость в свою очередь стимулирует расположение к учебному предмету,</w:t>
      </w:r>
    </w:p>
    <w:p w:rsidR="00E85406" w:rsidRPr="0012006A" w:rsidRDefault="00E85406" w:rsidP="00E85406">
      <w:pPr>
        <w:shd w:val="clear" w:color="auto" w:fill="FFFFFF"/>
        <w:spacing w:before="100" w:beforeAutospacing="1" w:after="100" w:afterAutospacing="1" w:line="360" w:lineRule="auto"/>
        <w:ind w:firstLine="851"/>
        <w:contextualSpacing/>
        <w:jc w:val="both"/>
        <w:rPr>
          <w:rFonts w:ascii="Times New Roman" w:hAnsi="Times New Roman"/>
          <w:sz w:val="28"/>
          <w:szCs w:val="28"/>
        </w:rPr>
      </w:pPr>
      <w:r w:rsidRPr="0012006A">
        <w:rPr>
          <w:rFonts w:ascii="Times New Roman" w:hAnsi="Times New Roman"/>
          <w:sz w:val="28"/>
          <w:szCs w:val="28"/>
        </w:rPr>
        <w:lastRenderedPageBreak/>
        <w:t>- предоставляется возможность оценить себя на фоне деятельности других учеников;</w:t>
      </w:r>
    </w:p>
    <w:p w:rsidR="00E85406" w:rsidRPr="0012006A" w:rsidRDefault="00E85406" w:rsidP="00E85406">
      <w:pPr>
        <w:shd w:val="clear" w:color="auto" w:fill="FFFFFF"/>
        <w:spacing w:before="100" w:beforeAutospacing="1" w:after="100" w:afterAutospacing="1" w:line="360" w:lineRule="auto"/>
        <w:ind w:firstLine="851"/>
        <w:contextualSpacing/>
        <w:jc w:val="both"/>
        <w:rPr>
          <w:rFonts w:ascii="Times New Roman" w:hAnsi="Times New Roman"/>
          <w:sz w:val="28"/>
          <w:szCs w:val="28"/>
        </w:rPr>
      </w:pPr>
      <w:r w:rsidRPr="0012006A">
        <w:rPr>
          <w:rFonts w:ascii="Times New Roman" w:hAnsi="Times New Roman"/>
          <w:sz w:val="28"/>
          <w:szCs w:val="28"/>
        </w:rPr>
        <w:t>- выдвигается новый объективный критерий оценки своей деятельности: побеждает, выигрывает тот, кто много знает и умеет пользоваться своими знаниями;</w:t>
      </w:r>
    </w:p>
    <w:p w:rsidR="00E85406" w:rsidRPr="0012006A" w:rsidRDefault="00E85406" w:rsidP="00E85406">
      <w:pPr>
        <w:shd w:val="clear" w:color="auto" w:fill="FFFFFF"/>
        <w:spacing w:before="100" w:beforeAutospacing="1" w:after="100" w:afterAutospacing="1" w:line="360" w:lineRule="auto"/>
        <w:ind w:firstLine="851"/>
        <w:contextualSpacing/>
        <w:jc w:val="both"/>
        <w:rPr>
          <w:rFonts w:ascii="Times New Roman" w:hAnsi="Times New Roman"/>
          <w:sz w:val="28"/>
          <w:szCs w:val="28"/>
        </w:rPr>
      </w:pPr>
      <w:r w:rsidRPr="0012006A">
        <w:rPr>
          <w:rFonts w:ascii="Times New Roman" w:hAnsi="Times New Roman"/>
          <w:sz w:val="28"/>
          <w:szCs w:val="28"/>
        </w:rPr>
        <w:t>- создается возможность дать волю фантазии, снять барьеры страха, боязни быть смешным, получения плохой отметки и т.д.;</w:t>
      </w:r>
    </w:p>
    <w:p w:rsidR="00E85406" w:rsidRPr="0012006A" w:rsidRDefault="00E85406" w:rsidP="00E85406">
      <w:pPr>
        <w:shd w:val="clear" w:color="auto" w:fill="FFFFFF"/>
        <w:spacing w:before="100" w:beforeAutospacing="1" w:after="100" w:afterAutospacing="1" w:line="360" w:lineRule="auto"/>
        <w:ind w:firstLine="851"/>
        <w:contextualSpacing/>
        <w:jc w:val="both"/>
        <w:rPr>
          <w:rFonts w:ascii="Times New Roman" w:hAnsi="Times New Roman"/>
          <w:sz w:val="28"/>
          <w:szCs w:val="28"/>
        </w:rPr>
      </w:pPr>
      <w:r w:rsidRPr="0012006A">
        <w:rPr>
          <w:rFonts w:ascii="Times New Roman" w:hAnsi="Times New Roman"/>
          <w:sz w:val="28"/>
          <w:szCs w:val="28"/>
        </w:rPr>
        <w:t>- создается атмосфера сотрудничества всего коллектива и здорового соревнования;</w:t>
      </w:r>
    </w:p>
    <w:p w:rsidR="00E85406" w:rsidRPr="0012006A" w:rsidRDefault="00E85406" w:rsidP="00E85406">
      <w:pPr>
        <w:shd w:val="clear" w:color="auto" w:fill="FFFFFF"/>
        <w:spacing w:before="100" w:beforeAutospacing="1" w:after="100" w:afterAutospacing="1" w:line="360" w:lineRule="auto"/>
        <w:ind w:firstLine="851"/>
        <w:contextualSpacing/>
        <w:jc w:val="both"/>
        <w:rPr>
          <w:rFonts w:ascii="Times New Roman" w:hAnsi="Times New Roman"/>
          <w:sz w:val="28"/>
          <w:szCs w:val="28"/>
        </w:rPr>
      </w:pPr>
      <w:r w:rsidRPr="0012006A">
        <w:rPr>
          <w:rFonts w:ascii="Times New Roman" w:hAnsi="Times New Roman"/>
          <w:sz w:val="28"/>
          <w:szCs w:val="28"/>
        </w:rPr>
        <w:t>- ученики стремятся самостоятельно преодолеть трудности;</w:t>
      </w:r>
    </w:p>
    <w:p w:rsidR="00E85406" w:rsidRPr="0012006A" w:rsidRDefault="00E85406" w:rsidP="00E85406">
      <w:pPr>
        <w:shd w:val="clear" w:color="auto" w:fill="FFFFFF"/>
        <w:spacing w:before="100" w:beforeAutospacing="1" w:after="100" w:afterAutospacing="1" w:line="360" w:lineRule="auto"/>
        <w:ind w:firstLine="851"/>
        <w:contextualSpacing/>
        <w:jc w:val="both"/>
        <w:rPr>
          <w:rFonts w:ascii="Times New Roman" w:hAnsi="Times New Roman"/>
          <w:sz w:val="28"/>
          <w:szCs w:val="28"/>
        </w:rPr>
      </w:pPr>
      <w:r w:rsidRPr="0012006A">
        <w:rPr>
          <w:rFonts w:ascii="Times New Roman" w:hAnsi="Times New Roman"/>
          <w:sz w:val="28"/>
          <w:szCs w:val="28"/>
        </w:rPr>
        <w:t xml:space="preserve">- предоставляется реальная возможность использования </w:t>
      </w:r>
      <w:proofErr w:type="spellStart"/>
      <w:r w:rsidRPr="0012006A">
        <w:rPr>
          <w:rFonts w:ascii="Times New Roman" w:hAnsi="Times New Roman"/>
          <w:sz w:val="28"/>
          <w:szCs w:val="28"/>
        </w:rPr>
        <w:t>межпредметных</w:t>
      </w:r>
      <w:proofErr w:type="spellEnd"/>
      <w:r w:rsidRPr="0012006A">
        <w:rPr>
          <w:rFonts w:ascii="Times New Roman" w:hAnsi="Times New Roman"/>
          <w:sz w:val="28"/>
          <w:szCs w:val="28"/>
        </w:rPr>
        <w:t xml:space="preserve"> связей.</w:t>
      </w:r>
    </w:p>
    <w:p w:rsidR="00811F9B" w:rsidRDefault="00E85406" w:rsidP="00E85406">
      <w:pPr>
        <w:spacing w:before="100" w:beforeAutospacing="1" w:after="100" w:afterAutospacing="1" w:line="360" w:lineRule="auto"/>
        <w:ind w:firstLine="851"/>
        <w:contextualSpacing/>
        <w:jc w:val="both"/>
        <w:rPr>
          <w:rFonts w:ascii="Times New Roman" w:hAnsi="Times New Roman"/>
          <w:sz w:val="28"/>
          <w:szCs w:val="28"/>
        </w:rPr>
      </w:pPr>
      <w:r>
        <w:rPr>
          <w:rFonts w:ascii="Times New Roman" w:hAnsi="Times New Roman"/>
          <w:sz w:val="28"/>
          <w:szCs w:val="28"/>
        </w:rPr>
        <w:t>Подводя итог, стоит сказать, что и</w:t>
      </w:r>
      <w:r w:rsidRPr="00E85406">
        <w:rPr>
          <w:rFonts w:ascii="Times New Roman" w:hAnsi="Times New Roman"/>
          <w:sz w:val="28"/>
          <w:szCs w:val="28"/>
        </w:rPr>
        <w:t>спользование информационных технологий в обучении</w:t>
      </w:r>
      <w:r>
        <w:rPr>
          <w:rFonts w:ascii="Times New Roman" w:hAnsi="Times New Roman"/>
          <w:sz w:val="28"/>
          <w:szCs w:val="28"/>
        </w:rPr>
        <w:t xml:space="preserve">, несомненно, </w:t>
      </w:r>
      <w:r w:rsidRPr="00E85406">
        <w:rPr>
          <w:rFonts w:ascii="Times New Roman" w:hAnsi="Times New Roman"/>
          <w:sz w:val="28"/>
          <w:szCs w:val="28"/>
        </w:rPr>
        <w:t xml:space="preserve"> предполагает тщательный отбор технических средств обучения, мультимедийного материала, регулирование времени использования информационных технологий и учет индивидуальных особенностей учащихся.</w:t>
      </w:r>
    </w:p>
    <w:p w:rsidR="00E85406" w:rsidRPr="00E85406" w:rsidRDefault="00E85406" w:rsidP="00E85406">
      <w:pPr>
        <w:spacing w:before="100" w:beforeAutospacing="1" w:after="100" w:afterAutospacing="1" w:line="360" w:lineRule="auto"/>
        <w:ind w:firstLine="851"/>
        <w:contextualSpacing/>
        <w:jc w:val="center"/>
        <w:rPr>
          <w:rFonts w:ascii="Times New Roman" w:hAnsi="Times New Roman"/>
          <w:b/>
          <w:sz w:val="28"/>
          <w:szCs w:val="28"/>
        </w:rPr>
      </w:pPr>
      <w:r w:rsidRPr="00E85406">
        <w:rPr>
          <w:rFonts w:ascii="Times New Roman" w:hAnsi="Times New Roman"/>
          <w:b/>
          <w:sz w:val="28"/>
          <w:szCs w:val="28"/>
        </w:rPr>
        <w:t>Список использованной литературы</w:t>
      </w:r>
    </w:p>
    <w:p w:rsidR="006B1D02" w:rsidRPr="006B1D02" w:rsidRDefault="006B1D02" w:rsidP="006B1D02">
      <w:pPr>
        <w:pStyle w:val="a5"/>
        <w:numPr>
          <w:ilvl w:val="0"/>
          <w:numId w:val="3"/>
        </w:numPr>
        <w:spacing w:before="100" w:beforeAutospacing="1" w:after="100" w:afterAutospacing="1" w:line="360" w:lineRule="auto"/>
        <w:ind w:left="284"/>
        <w:jc w:val="both"/>
        <w:rPr>
          <w:rFonts w:ascii="Times New Roman" w:hAnsi="Times New Roman"/>
          <w:sz w:val="28"/>
          <w:szCs w:val="28"/>
          <w:shd w:val="clear" w:color="auto" w:fill="FFFFFF"/>
        </w:rPr>
      </w:pPr>
      <w:r w:rsidRPr="006B1D02">
        <w:rPr>
          <w:rFonts w:ascii="Times New Roman" w:hAnsi="Times New Roman"/>
          <w:sz w:val="28"/>
          <w:szCs w:val="28"/>
        </w:rPr>
        <w:t>Большая Советская Энциклопедия. – 1954. –  Т. 30., c. 406</w:t>
      </w:r>
    </w:p>
    <w:p w:rsidR="006B1D02" w:rsidRPr="006B1D02" w:rsidRDefault="006B1D02" w:rsidP="006B1D02">
      <w:pPr>
        <w:pStyle w:val="a5"/>
        <w:numPr>
          <w:ilvl w:val="0"/>
          <w:numId w:val="3"/>
        </w:numPr>
        <w:spacing w:before="100" w:beforeAutospacing="1" w:after="100" w:afterAutospacing="1" w:line="360" w:lineRule="auto"/>
        <w:ind w:left="284"/>
        <w:jc w:val="both"/>
        <w:rPr>
          <w:rFonts w:ascii="Times New Roman" w:hAnsi="Times New Roman"/>
          <w:sz w:val="28"/>
          <w:szCs w:val="28"/>
          <w:shd w:val="clear" w:color="auto" w:fill="FFFFFF"/>
        </w:rPr>
      </w:pPr>
      <w:proofErr w:type="spellStart"/>
      <w:r w:rsidRPr="006B1D02">
        <w:rPr>
          <w:rFonts w:ascii="Times New Roman" w:hAnsi="Times New Roman"/>
          <w:sz w:val="28"/>
          <w:szCs w:val="28"/>
        </w:rPr>
        <w:t>Гордиевских</w:t>
      </w:r>
      <w:proofErr w:type="spellEnd"/>
      <w:r w:rsidRPr="006B1D02">
        <w:rPr>
          <w:rFonts w:ascii="Times New Roman" w:hAnsi="Times New Roman"/>
          <w:sz w:val="28"/>
          <w:szCs w:val="28"/>
        </w:rPr>
        <w:t xml:space="preserve"> В.М., Петухов Д.В. Технические средства обучения: Учеб</w:t>
      </w:r>
      <w:proofErr w:type="gramStart"/>
      <w:r w:rsidRPr="006B1D02">
        <w:rPr>
          <w:rFonts w:ascii="Times New Roman" w:hAnsi="Times New Roman"/>
          <w:sz w:val="28"/>
          <w:szCs w:val="28"/>
        </w:rPr>
        <w:t>.</w:t>
      </w:r>
      <w:proofErr w:type="gramEnd"/>
      <w:r w:rsidRPr="006B1D02">
        <w:rPr>
          <w:rFonts w:ascii="Times New Roman" w:hAnsi="Times New Roman"/>
          <w:sz w:val="28"/>
          <w:szCs w:val="28"/>
        </w:rPr>
        <w:t xml:space="preserve"> </w:t>
      </w:r>
      <w:proofErr w:type="gramStart"/>
      <w:r w:rsidRPr="006B1D02">
        <w:rPr>
          <w:rFonts w:ascii="Times New Roman" w:hAnsi="Times New Roman"/>
          <w:sz w:val="28"/>
          <w:szCs w:val="28"/>
        </w:rPr>
        <w:t>п</w:t>
      </w:r>
      <w:proofErr w:type="gramEnd"/>
      <w:r w:rsidRPr="006B1D02">
        <w:rPr>
          <w:rFonts w:ascii="Times New Roman" w:hAnsi="Times New Roman"/>
          <w:sz w:val="28"/>
          <w:szCs w:val="28"/>
        </w:rPr>
        <w:t>особие. –  Шадринск: ШГПИ, 2006. – 152 с.</w:t>
      </w:r>
    </w:p>
    <w:p w:rsidR="006B1D02" w:rsidRPr="0012006A" w:rsidRDefault="006B1D02" w:rsidP="006B1D02">
      <w:pPr>
        <w:pStyle w:val="a5"/>
        <w:numPr>
          <w:ilvl w:val="0"/>
          <w:numId w:val="3"/>
        </w:numPr>
        <w:spacing w:before="30" w:line="360" w:lineRule="auto"/>
        <w:ind w:left="284"/>
        <w:jc w:val="both"/>
        <w:rPr>
          <w:rFonts w:ascii="Times New Roman" w:hAnsi="Times New Roman"/>
          <w:sz w:val="28"/>
          <w:szCs w:val="28"/>
        </w:rPr>
      </w:pPr>
      <w:r w:rsidRPr="0012006A">
        <w:rPr>
          <w:rFonts w:ascii="Times New Roman" w:hAnsi="Times New Roman"/>
          <w:sz w:val="28"/>
          <w:szCs w:val="28"/>
        </w:rPr>
        <w:t xml:space="preserve">Егерев С. В. Компьютеры в образовании: пределы </w:t>
      </w:r>
      <w:proofErr w:type="gramStart"/>
      <w:r w:rsidRPr="0012006A">
        <w:rPr>
          <w:rFonts w:ascii="Times New Roman" w:hAnsi="Times New Roman"/>
          <w:sz w:val="28"/>
          <w:szCs w:val="28"/>
        </w:rPr>
        <w:t>возможного</w:t>
      </w:r>
      <w:proofErr w:type="gramEnd"/>
      <w:r w:rsidRPr="0012006A">
        <w:rPr>
          <w:rFonts w:ascii="Times New Roman" w:hAnsi="Times New Roman"/>
          <w:sz w:val="28"/>
          <w:szCs w:val="28"/>
        </w:rPr>
        <w:t xml:space="preserve">  [Электронный ресурс] / С. В. Егерев. –  http://www.ido.ru.</w:t>
      </w:r>
    </w:p>
    <w:p w:rsidR="006B1D02" w:rsidRPr="006B1D02" w:rsidRDefault="006B1D02" w:rsidP="006B1D02">
      <w:pPr>
        <w:pStyle w:val="a5"/>
        <w:numPr>
          <w:ilvl w:val="0"/>
          <w:numId w:val="3"/>
        </w:numPr>
        <w:spacing w:before="100" w:beforeAutospacing="1" w:after="100" w:afterAutospacing="1" w:line="360" w:lineRule="auto"/>
        <w:ind w:left="284"/>
        <w:jc w:val="both"/>
        <w:rPr>
          <w:rFonts w:ascii="Times New Roman" w:hAnsi="Times New Roman"/>
          <w:sz w:val="28"/>
          <w:szCs w:val="28"/>
        </w:rPr>
      </w:pPr>
      <w:r w:rsidRPr="006B1D02">
        <w:rPr>
          <w:rFonts w:ascii="Times New Roman" w:hAnsi="Times New Roman"/>
          <w:sz w:val="28"/>
          <w:szCs w:val="28"/>
        </w:rPr>
        <w:t>Егорова Ю. Н. Мультимедиа в образовании - технология будущего//Новые технологии обучения, воспитания, диагностики и творческого саморазвития личности: Материалы. Третьей Всероссийской научно - практической конференции. - Йошкар-Ола, – 1995. – 101- 109 с.</w:t>
      </w:r>
    </w:p>
    <w:p w:rsidR="006B1D02" w:rsidRPr="0012006A" w:rsidRDefault="006B1D02" w:rsidP="006B1D02">
      <w:pPr>
        <w:pStyle w:val="a5"/>
        <w:numPr>
          <w:ilvl w:val="0"/>
          <w:numId w:val="3"/>
        </w:numPr>
        <w:spacing w:before="30" w:line="360" w:lineRule="auto"/>
        <w:ind w:left="284"/>
        <w:jc w:val="both"/>
        <w:rPr>
          <w:rFonts w:ascii="Times New Roman" w:hAnsi="Times New Roman"/>
          <w:sz w:val="28"/>
          <w:szCs w:val="28"/>
        </w:rPr>
      </w:pPr>
      <w:r w:rsidRPr="0012006A">
        <w:rPr>
          <w:rFonts w:ascii="Times New Roman" w:hAnsi="Times New Roman"/>
          <w:sz w:val="28"/>
          <w:szCs w:val="28"/>
        </w:rPr>
        <w:t xml:space="preserve">Коменский Я.А. Великая дидактика. // </w:t>
      </w:r>
      <w:proofErr w:type="spellStart"/>
      <w:r w:rsidRPr="0012006A">
        <w:rPr>
          <w:rFonts w:ascii="Times New Roman" w:hAnsi="Times New Roman"/>
          <w:sz w:val="28"/>
          <w:szCs w:val="28"/>
        </w:rPr>
        <w:t>Избр</w:t>
      </w:r>
      <w:proofErr w:type="spellEnd"/>
      <w:r w:rsidRPr="0012006A">
        <w:rPr>
          <w:rFonts w:ascii="Times New Roman" w:hAnsi="Times New Roman"/>
          <w:sz w:val="28"/>
          <w:szCs w:val="28"/>
        </w:rPr>
        <w:t xml:space="preserve">. </w:t>
      </w:r>
      <w:proofErr w:type="spellStart"/>
      <w:r w:rsidRPr="0012006A">
        <w:rPr>
          <w:rFonts w:ascii="Times New Roman" w:hAnsi="Times New Roman"/>
          <w:sz w:val="28"/>
          <w:szCs w:val="28"/>
        </w:rPr>
        <w:t>пед</w:t>
      </w:r>
      <w:proofErr w:type="spellEnd"/>
      <w:r w:rsidRPr="0012006A">
        <w:rPr>
          <w:rFonts w:ascii="Times New Roman" w:hAnsi="Times New Roman"/>
          <w:sz w:val="28"/>
          <w:szCs w:val="28"/>
        </w:rPr>
        <w:t>. соч. – М., 1982. – Т.1, с. 384</w:t>
      </w:r>
    </w:p>
    <w:p w:rsidR="006B1D02" w:rsidRPr="006B1D02" w:rsidRDefault="006B1D02" w:rsidP="006B1D02">
      <w:pPr>
        <w:pStyle w:val="a5"/>
        <w:numPr>
          <w:ilvl w:val="0"/>
          <w:numId w:val="3"/>
        </w:numPr>
        <w:spacing w:before="100" w:beforeAutospacing="1" w:after="100" w:afterAutospacing="1" w:line="360" w:lineRule="auto"/>
        <w:ind w:left="284"/>
        <w:jc w:val="both"/>
        <w:rPr>
          <w:rFonts w:ascii="Times New Roman" w:hAnsi="Times New Roman"/>
          <w:sz w:val="28"/>
          <w:szCs w:val="28"/>
          <w:shd w:val="clear" w:color="auto" w:fill="FFFFFF"/>
        </w:rPr>
      </w:pPr>
      <w:r w:rsidRPr="006B1D02">
        <w:rPr>
          <w:rFonts w:ascii="Times New Roman" w:hAnsi="Times New Roman"/>
          <w:sz w:val="28"/>
          <w:szCs w:val="28"/>
        </w:rPr>
        <w:lastRenderedPageBreak/>
        <w:t xml:space="preserve">Половина Г.Б. Интеграция мультимедийных технологий с традиционными учебными дисциплинами в системе повышения квалификации учителей-предметников // Информатика и образование2009. №5. </w:t>
      </w:r>
      <w:r w:rsidRPr="006B1D02">
        <w:rPr>
          <w:rFonts w:ascii="Times New Roman" w:hAnsi="Times New Roman"/>
          <w:sz w:val="28"/>
          <w:szCs w:val="28"/>
          <w:shd w:val="clear" w:color="auto" w:fill="FFFFFF"/>
        </w:rPr>
        <w:t>– 116-119 с.</w:t>
      </w:r>
    </w:p>
    <w:p w:rsidR="006B1D02" w:rsidRPr="0012006A" w:rsidRDefault="006B1D02" w:rsidP="006B1D02">
      <w:pPr>
        <w:pStyle w:val="a5"/>
        <w:numPr>
          <w:ilvl w:val="0"/>
          <w:numId w:val="3"/>
        </w:numPr>
        <w:spacing w:before="30" w:line="360" w:lineRule="auto"/>
        <w:ind w:left="284"/>
        <w:jc w:val="both"/>
        <w:rPr>
          <w:rFonts w:ascii="Times New Roman" w:hAnsi="Times New Roman"/>
          <w:sz w:val="28"/>
          <w:szCs w:val="28"/>
        </w:rPr>
      </w:pPr>
      <w:r w:rsidRPr="0012006A">
        <w:rPr>
          <w:rFonts w:ascii="Times New Roman" w:hAnsi="Times New Roman"/>
          <w:sz w:val="28"/>
          <w:szCs w:val="28"/>
        </w:rPr>
        <w:t xml:space="preserve">СанПиН 2.4.2.2821-10 "Санитарно-эпидемиологические требования к условиям и организации обучения в общеобразовательных учреждениях" – М.: </w:t>
      </w:r>
      <w:proofErr w:type="spellStart"/>
      <w:r w:rsidRPr="0012006A">
        <w:rPr>
          <w:rFonts w:ascii="Times New Roman" w:hAnsi="Times New Roman"/>
          <w:sz w:val="28"/>
          <w:szCs w:val="28"/>
        </w:rPr>
        <w:t>Госсанэпидемнадзор</w:t>
      </w:r>
      <w:proofErr w:type="spellEnd"/>
      <w:r w:rsidRPr="0012006A">
        <w:rPr>
          <w:rFonts w:ascii="Times New Roman" w:hAnsi="Times New Roman"/>
          <w:sz w:val="28"/>
          <w:szCs w:val="28"/>
        </w:rPr>
        <w:t xml:space="preserve"> Росси, 2011  – 15 с.</w:t>
      </w:r>
    </w:p>
    <w:p w:rsidR="006B1D02" w:rsidRDefault="006B1D02" w:rsidP="006B1D02">
      <w:pPr>
        <w:pStyle w:val="a5"/>
        <w:numPr>
          <w:ilvl w:val="0"/>
          <w:numId w:val="3"/>
        </w:numPr>
        <w:spacing w:before="100" w:beforeAutospacing="1" w:after="100" w:afterAutospacing="1" w:line="360" w:lineRule="auto"/>
        <w:ind w:left="284"/>
        <w:jc w:val="both"/>
        <w:rPr>
          <w:rFonts w:ascii="Times New Roman" w:hAnsi="Times New Roman"/>
          <w:sz w:val="28"/>
          <w:szCs w:val="28"/>
        </w:rPr>
      </w:pPr>
      <w:r w:rsidRPr="006B1D02">
        <w:rPr>
          <w:rFonts w:ascii="Times New Roman" w:hAnsi="Times New Roman"/>
          <w:sz w:val="28"/>
          <w:szCs w:val="28"/>
        </w:rPr>
        <w:t>Ушинский К. Д. Человек как предмет воспитания: Опыт педагогической антропологии, т. 1. –  Собр. соч., т. 8. — М.; Л., 1950. –  775 с.</w:t>
      </w:r>
    </w:p>
    <w:p w:rsidR="006B1D02" w:rsidRPr="006B1D02" w:rsidRDefault="006B1D02" w:rsidP="006B1D02">
      <w:pPr>
        <w:spacing w:before="100" w:beforeAutospacing="1" w:after="100" w:afterAutospacing="1" w:line="360" w:lineRule="auto"/>
        <w:ind w:left="-76"/>
        <w:jc w:val="both"/>
        <w:rPr>
          <w:rFonts w:ascii="Times New Roman" w:hAnsi="Times New Roman"/>
          <w:sz w:val="28"/>
          <w:szCs w:val="28"/>
        </w:rPr>
      </w:pPr>
    </w:p>
    <w:sectPr w:rsidR="006B1D02" w:rsidRPr="006B1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776C"/>
    <w:multiLevelType w:val="hybridMultilevel"/>
    <w:tmpl w:val="72B04A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06D2141"/>
    <w:multiLevelType w:val="hybridMultilevel"/>
    <w:tmpl w:val="0F72D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957944"/>
    <w:multiLevelType w:val="hybridMultilevel"/>
    <w:tmpl w:val="0A6E87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06"/>
    <w:rsid w:val="004D5019"/>
    <w:rsid w:val="006B1D02"/>
    <w:rsid w:val="00811F9B"/>
    <w:rsid w:val="00A057FB"/>
    <w:rsid w:val="00C96B45"/>
    <w:rsid w:val="00D30605"/>
    <w:rsid w:val="00E8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06"/>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5406"/>
    <w:pPr>
      <w:spacing w:before="100" w:beforeAutospacing="1" w:after="100" w:afterAutospacing="1"/>
    </w:pPr>
    <w:rPr>
      <w:szCs w:val="24"/>
    </w:rPr>
  </w:style>
  <w:style w:type="character" w:styleId="a4">
    <w:name w:val="Hyperlink"/>
    <w:uiPriority w:val="99"/>
    <w:unhideWhenUsed/>
    <w:rsid w:val="00E85406"/>
    <w:rPr>
      <w:color w:val="0000FF"/>
      <w:u w:val="single"/>
    </w:rPr>
  </w:style>
  <w:style w:type="character" w:customStyle="1" w:styleId="apple-converted-space">
    <w:name w:val="apple-converted-space"/>
    <w:basedOn w:val="a0"/>
    <w:rsid w:val="00E85406"/>
  </w:style>
  <w:style w:type="paragraph" w:styleId="a5">
    <w:name w:val="List Paragraph"/>
    <w:basedOn w:val="a"/>
    <w:uiPriority w:val="34"/>
    <w:qFormat/>
    <w:rsid w:val="00A05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06"/>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5406"/>
    <w:pPr>
      <w:spacing w:before="100" w:beforeAutospacing="1" w:after="100" w:afterAutospacing="1"/>
    </w:pPr>
    <w:rPr>
      <w:szCs w:val="24"/>
    </w:rPr>
  </w:style>
  <w:style w:type="character" w:styleId="a4">
    <w:name w:val="Hyperlink"/>
    <w:uiPriority w:val="99"/>
    <w:unhideWhenUsed/>
    <w:rsid w:val="00E85406"/>
    <w:rPr>
      <w:color w:val="0000FF"/>
      <w:u w:val="single"/>
    </w:rPr>
  </w:style>
  <w:style w:type="character" w:customStyle="1" w:styleId="apple-converted-space">
    <w:name w:val="apple-converted-space"/>
    <w:basedOn w:val="a0"/>
    <w:rsid w:val="00E85406"/>
  </w:style>
  <w:style w:type="paragraph" w:styleId="a5">
    <w:name w:val="List Paragraph"/>
    <w:basedOn w:val="a"/>
    <w:uiPriority w:val="34"/>
    <w:qFormat/>
    <w:rsid w:val="00A05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Старых</dc:creator>
  <cp:lastModifiedBy>Ольга Старых</cp:lastModifiedBy>
  <cp:revision>6</cp:revision>
  <dcterms:created xsi:type="dcterms:W3CDTF">2016-12-24T21:41:00Z</dcterms:created>
  <dcterms:modified xsi:type="dcterms:W3CDTF">2016-12-24T22:39:00Z</dcterms:modified>
</cp:coreProperties>
</file>