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AF" w:rsidRPr="00DE4A3A" w:rsidRDefault="009E3E26">
      <w:pPr>
        <w:rPr>
          <w:rFonts w:ascii="Times New Roman" w:hAnsi="Times New Roman" w:cs="Times New Roman"/>
          <w:b/>
          <w:sz w:val="28"/>
          <w:szCs w:val="28"/>
        </w:rPr>
      </w:pPr>
      <w:r w:rsidRPr="00DE4A3A">
        <w:rPr>
          <w:rFonts w:ascii="Times New Roman" w:hAnsi="Times New Roman" w:cs="Times New Roman"/>
          <w:b/>
          <w:sz w:val="28"/>
          <w:szCs w:val="28"/>
        </w:rPr>
        <w:t>Методы и приемы развития творческих способностей детей в процессе театрализованной деятельности в разных возрастных группах.</w:t>
      </w:r>
    </w:p>
    <w:p w:rsidR="009E3E26" w:rsidRPr="00DE4A3A" w:rsidRDefault="009E3E26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 xml:space="preserve">Дошкольный возраст- это самый интенсивный период развития ребенка, в котором закладываются все основные качества личности, в том числе основы развития творческой личности. Творческие способности являются одним из компонентов общей структуры личности. Их развитие способствует развитию личности ребенка в целом. Исходя из анализа работ отечественных и зарубежных </w:t>
      </w:r>
      <w:r w:rsidR="00227B52" w:rsidRPr="00DE4A3A">
        <w:rPr>
          <w:rFonts w:ascii="Times New Roman" w:hAnsi="Times New Roman" w:cs="Times New Roman"/>
          <w:sz w:val="28"/>
          <w:szCs w:val="28"/>
        </w:rPr>
        <w:t>психологов, которые раскрывают свойства и качества творческой личности, были выделены общие критерии творческих способностей: готовность к импровизации, оригинальность, чувствительность, независимость мнений и оценок.</w:t>
      </w:r>
    </w:p>
    <w:p w:rsidR="00227B52" w:rsidRPr="00DE4A3A" w:rsidRDefault="00227B52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Одним из способов всестороннего развития ребенка является театрализованная деятельность. Она- источник развития чувств, переживаний и эмоциональных открытий. В итоге ребенок познает мир умом и сердцем, выражая свое отношение к добру и злу, познает радость в связи с преодолением трудностей общения, неуверенности в себе.</w:t>
      </w:r>
    </w:p>
    <w:p w:rsidR="00227B52" w:rsidRPr="00DE4A3A" w:rsidRDefault="00227B52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 xml:space="preserve">С самого раннего возраста ребенок </w:t>
      </w:r>
      <w:r w:rsidR="00C629BC" w:rsidRPr="00DE4A3A">
        <w:rPr>
          <w:rFonts w:ascii="Times New Roman" w:hAnsi="Times New Roman" w:cs="Times New Roman"/>
          <w:sz w:val="28"/>
          <w:szCs w:val="28"/>
        </w:rPr>
        <w:t>стремится к творчеству. Именно поэтому так важно создать в детском коллективе атмосферу свободного выражения чувств и мыслей, создать условия для воображения детей. Занятия театральной деятельностью и частые выступления перед зрителями на сцене способствуют раскрепощению ребенка и повышению его самооценки.</w:t>
      </w:r>
    </w:p>
    <w:p w:rsidR="00C629BC" w:rsidRPr="00DE4A3A" w:rsidRDefault="00C629BC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Именно театрализованная деятельность является уникальным средством развития творческих способностей детей.</w:t>
      </w:r>
    </w:p>
    <w:p w:rsidR="006F36E0" w:rsidRPr="00DE4A3A" w:rsidRDefault="006F36E0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Можно выделить следующие методы работы, направленные на развитие творческой деятельности детей:</w:t>
      </w:r>
    </w:p>
    <w:p w:rsidR="006F36E0" w:rsidRPr="00DE4A3A" w:rsidRDefault="006F36E0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метод творческой беседы (предполагает введение детей в художественный образ путем специальной постановки вопроса);</w:t>
      </w:r>
    </w:p>
    <w:p w:rsidR="006F36E0" w:rsidRPr="00DE4A3A" w:rsidRDefault="006F36E0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метод моделирования ситуаций (предполагает создание с детьми ситуаций- моделей, этюдов);</w:t>
      </w:r>
    </w:p>
    <w:p w:rsidR="006F36E0" w:rsidRPr="00DE4A3A" w:rsidRDefault="006F36E0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 xml:space="preserve">- метод ассоциаций (предполагает </w:t>
      </w:r>
      <w:r w:rsidR="00CF507A" w:rsidRPr="00DE4A3A">
        <w:rPr>
          <w:rFonts w:ascii="Times New Roman" w:hAnsi="Times New Roman" w:cs="Times New Roman"/>
          <w:sz w:val="28"/>
          <w:szCs w:val="28"/>
        </w:rPr>
        <w:t>возможность будить воображение и мышление ребенка путем ассоциативных сравнений).</w:t>
      </w:r>
    </w:p>
    <w:p w:rsidR="00CF507A" w:rsidRPr="00DE4A3A" w:rsidRDefault="00CF507A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Общими методами руководства театральной деятельностью являются:</w:t>
      </w:r>
    </w:p>
    <w:p w:rsidR="00CF507A" w:rsidRPr="00DE4A3A" w:rsidRDefault="00CF507A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прямые (педагог показывает способы действия);</w:t>
      </w:r>
    </w:p>
    <w:p w:rsidR="00CF507A" w:rsidRPr="00DE4A3A" w:rsidRDefault="00CF507A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косвенные (педагог побуждает ребенка к самостоятельному действию).</w:t>
      </w:r>
    </w:p>
    <w:p w:rsidR="00CF507A" w:rsidRPr="00DE4A3A" w:rsidRDefault="00503FB0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Организация театрализованной деятельности имеет свои особенности в разных возрастных группах.</w:t>
      </w:r>
    </w:p>
    <w:p w:rsidR="00503FB0" w:rsidRPr="00DE4A3A" w:rsidRDefault="00503FB0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младшей группе детей учат способам игры по подражанию за педагогом, при этом дети не воспроизводят текст сказки. На занятиях и в повседневном общении используются театральные куклы, от их лица педагог благодарит, хвалит, здоровается, прощается с детьми. Воспитатель расширяет игровой опыт детей за </w:t>
      </w:r>
      <w:r w:rsidR="00FA1D4C" w:rsidRPr="00DE4A3A">
        <w:rPr>
          <w:rFonts w:ascii="Times New Roman" w:hAnsi="Times New Roman" w:cs="Times New Roman"/>
          <w:sz w:val="28"/>
          <w:szCs w:val="28"/>
        </w:rPr>
        <w:t>счет освоения игр- драматизаций.</w:t>
      </w:r>
    </w:p>
    <w:p w:rsidR="00FA1D4C" w:rsidRPr="00DE4A3A" w:rsidRDefault="00FA1D4C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 xml:space="preserve">В средней группе ребенок начинает играть в игры, ориентированные на зрителя. В этой возрастной группе дети учатся выражать свое отношение к происходящему более точно. В этом возрасте необходимо уделять много внимания правильному произношению слов, построению предложений. Широко используются </w:t>
      </w:r>
      <w:proofErr w:type="spellStart"/>
      <w:r w:rsidRPr="00DE4A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E4A3A">
        <w:rPr>
          <w:rFonts w:ascii="Times New Roman" w:hAnsi="Times New Roman" w:cs="Times New Roman"/>
          <w:sz w:val="28"/>
          <w:szCs w:val="28"/>
        </w:rPr>
        <w:t xml:space="preserve">, прибаутки, артикуляционные </w:t>
      </w:r>
      <w:r w:rsidR="002B5DAF" w:rsidRPr="00DE4A3A">
        <w:rPr>
          <w:rFonts w:ascii="Times New Roman" w:hAnsi="Times New Roman" w:cs="Times New Roman"/>
          <w:sz w:val="28"/>
          <w:szCs w:val="28"/>
        </w:rPr>
        <w:t>упражнения.</w:t>
      </w:r>
    </w:p>
    <w:p w:rsidR="002B5DAF" w:rsidRPr="00DE4A3A" w:rsidRDefault="002B5DAF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Театрально- игровой опыт детей расширяется. Они начинают сочетать в роли движения и текст, используют пантомимику. Дети самостоятельно подбирают необходимые атрибуты, костюмы.</w:t>
      </w:r>
    </w:p>
    <w:p w:rsidR="002B5DAF" w:rsidRPr="00DE4A3A" w:rsidRDefault="002B5DAF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В средней группе усложняются методы и приемы:</w:t>
      </w:r>
    </w:p>
    <w:p w:rsidR="002B5DAF" w:rsidRPr="00DE4A3A" w:rsidRDefault="002B5DAF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дети ведут рассказ от первого лица с сопровождением текста и движений;</w:t>
      </w:r>
    </w:p>
    <w:p w:rsidR="002B5DAF" w:rsidRPr="00DE4A3A" w:rsidRDefault="002B5DAF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играют в настольный театр.</w:t>
      </w:r>
    </w:p>
    <w:p w:rsidR="002B5DAF" w:rsidRPr="00DE4A3A" w:rsidRDefault="002B5DAF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В старшем дошкольном возрасте ставится задача научить ребенка развивать пластику движений, согласованность своих действий</w:t>
      </w:r>
      <w:r w:rsidR="003132FA" w:rsidRPr="00DE4A3A">
        <w:rPr>
          <w:rFonts w:ascii="Times New Roman" w:hAnsi="Times New Roman" w:cs="Times New Roman"/>
          <w:sz w:val="28"/>
          <w:szCs w:val="28"/>
        </w:rPr>
        <w:t xml:space="preserve"> с действиями партнера. Большое внимание уделяется тому, чтобы обучить детей выразительности (мимика, интонация, пантомима). Детям хочется придумывать свои сюжеты для дидактических игр. Надо предоставить им больше свободы в действиях.</w:t>
      </w:r>
    </w:p>
    <w:p w:rsidR="003132FA" w:rsidRPr="00DE4A3A" w:rsidRDefault="003132FA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В подготовительной к школе группе развивается творческая самостоятельность. Дети 6-7 лет используют в театрализованной деятельности сложные сценарии, в которых много диалога. Надо предоставить детям больше свободы в действиях, проявлении фантазии.</w:t>
      </w:r>
    </w:p>
    <w:p w:rsidR="003132FA" w:rsidRPr="00DE4A3A" w:rsidRDefault="003132FA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 xml:space="preserve">Театрализованные занятия включают в себя </w:t>
      </w:r>
      <w:r w:rsidR="00085604" w:rsidRPr="00DE4A3A">
        <w:rPr>
          <w:rFonts w:ascii="Times New Roman" w:hAnsi="Times New Roman" w:cs="Times New Roman"/>
          <w:sz w:val="28"/>
          <w:szCs w:val="28"/>
        </w:rPr>
        <w:t>разыгрывание сказок, сценок, ролевые диалоги, самостоятельные импровизации, игры- драматизации, просмотр кукольных спектаклей и бесед по ним.</w:t>
      </w:r>
    </w:p>
    <w:p w:rsidR="00085604" w:rsidRPr="00DE4A3A" w:rsidRDefault="00085604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При разработке театрализованной игровой деятельности у старших дошкольников были найдены интересные методические приемы:</w:t>
      </w:r>
    </w:p>
    <w:p w:rsidR="00085604" w:rsidRPr="00DE4A3A" w:rsidRDefault="00085604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предложить придумать сюжет к двум игрушкам и обыграть его;</w:t>
      </w:r>
    </w:p>
    <w:p w:rsidR="00085604" w:rsidRPr="00DE4A3A" w:rsidRDefault="00085604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предложить придумать новую сказку со знакомыми персонажами;</w:t>
      </w:r>
    </w:p>
    <w:p w:rsidR="00085604" w:rsidRPr="00DE4A3A" w:rsidRDefault="00085604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предложить поиграть с набором кукол из разных произведений для сочинения своих сценок;</w:t>
      </w:r>
    </w:p>
    <w:p w:rsidR="00085604" w:rsidRPr="00DE4A3A" w:rsidRDefault="00085604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предложить выполнить контрастные роли- злой собаки и беззащитного щенка.</w:t>
      </w:r>
    </w:p>
    <w:p w:rsidR="00736D6E" w:rsidRPr="00DE4A3A" w:rsidRDefault="00736D6E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lastRenderedPageBreak/>
        <w:t>Таким образом, театрализованная деятельность способствует развитию уверенности в детях, формированию социальных навыков поведения тогда, когда ребенок будет иметь возможность проявить себя в какой- либо роли.</w:t>
      </w:r>
    </w:p>
    <w:p w:rsidR="00736D6E" w:rsidRPr="00DE4A3A" w:rsidRDefault="00736D6E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Для этого необходимо использовать различные приемы:</w:t>
      </w:r>
    </w:p>
    <w:p w:rsidR="00736D6E" w:rsidRPr="00DE4A3A" w:rsidRDefault="00736D6E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выбор роли по желанию детей;</w:t>
      </w:r>
    </w:p>
    <w:p w:rsidR="00736D6E" w:rsidRPr="00DE4A3A" w:rsidRDefault="00736D6E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распределение ролей по карточкам (дети берут карточки из рук педагога, на которых изображен персонаж);</w:t>
      </w:r>
    </w:p>
    <w:p w:rsidR="002B305A" w:rsidRPr="00DE4A3A" w:rsidRDefault="00736D6E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 xml:space="preserve">- </w:t>
      </w:r>
      <w:r w:rsidR="002B305A" w:rsidRPr="00DE4A3A">
        <w:rPr>
          <w:rFonts w:ascii="Times New Roman" w:hAnsi="Times New Roman" w:cs="Times New Roman"/>
          <w:sz w:val="28"/>
          <w:szCs w:val="28"/>
        </w:rPr>
        <w:t>назначать на роли главных персонажей робких, застенчивых детей;</w:t>
      </w:r>
    </w:p>
    <w:p w:rsidR="002B305A" w:rsidRPr="00DE4A3A" w:rsidRDefault="002B305A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- проигрывание всех ролей по очереди.</w:t>
      </w:r>
    </w:p>
    <w:p w:rsidR="002B305A" w:rsidRPr="00DE4A3A" w:rsidRDefault="002B305A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 xml:space="preserve">Выдающийся режиссер и актер К. </w:t>
      </w:r>
      <w:proofErr w:type="gramStart"/>
      <w:r w:rsidRPr="00DE4A3A">
        <w:rPr>
          <w:rFonts w:ascii="Times New Roman" w:hAnsi="Times New Roman" w:cs="Times New Roman"/>
          <w:sz w:val="28"/>
          <w:szCs w:val="28"/>
        </w:rPr>
        <w:t>С .Станиславский</w:t>
      </w:r>
      <w:proofErr w:type="gramEnd"/>
      <w:r w:rsidRPr="00DE4A3A">
        <w:rPr>
          <w:rFonts w:ascii="Times New Roman" w:hAnsi="Times New Roman" w:cs="Times New Roman"/>
          <w:sz w:val="28"/>
          <w:szCs w:val="28"/>
        </w:rPr>
        <w:t xml:space="preserve"> в своей книге «Работа актера над собой», характеризуя детскую игру, говорит , что игра ребенка отличается верой в подлинность и правду вымысла. Стоит ребенку сказать себе «как будто- бы» и вымысел живет уже в нем.</w:t>
      </w:r>
      <w:r w:rsidR="009D70C7" w:rsidRPr="00DE4A3A">
        <w:rPr>
          <w:rFonts w:ascii="Times New Roman" w:hAnsi="Times New Roman" w:cs="Times New Roman"/>
          <w:sz w:val="28"/>
          <w:szCs w:val="28"/>
        </w:rPr>
        <w:t xml:space="preserve"> При этом у ребенка замечается еще одно свойство: дети знают, чему они могут верить и чего не надо замечать».</w:t>
      </w:r>
    </w:p>
    <w:p w:rsidR="009D70C7" w:rsidRPr="00DE4A3A" w:rsidRDefault="009D70C7">
      <w:pPr>
        <w:rPr>
          <w:rFonts w:ascii="Times New Roman" w:hAnsi="Times New Roman" w:cs="Times New Roman"/>
          <w:sz w:val="28"/>
          <w:szCs w:val="28"/>
        </w:rPr>
      </w:pPr>
    </w:p>
    <w:p w:rsidR="00E52C00" w:rsidRPr="00DE4A3A" w:rsidRDefault="00E52C00">
      <w:pPr>
        <w:rPr>
          <w:rFonts w:ascii="Times New Roman" w:hAnsi="Times New Roman" w:cs="Times New Roman"/>
          <w:sz w:val="28"/>
          <w:szCs w:val="28"/>
        </w:rPr>
      </w:pPr>
    </w:p>
    <w:p w:rsidR="00E52C00" w:rsidRPr="00DE4A3A" w:rsidRDefault="00E52C00">
      <w:pPr>
        <w:rPr>
          <w:rFonts w:ascii="Times New Roman" w:hAnsi="Times New Roman" w:cs="Times New Roman"/>
          <w:sz w:val="28"/>
          <w:szCs w:val="28"/>
        </w:rPr>
      </w:pPr>
    </w:p>
    <w:p w:rsidR="00E52C00" w:rsidRPr="00DE4A3A" w:rsidRDefault="00E52C00">
      <w:pPr>
        <w:rPr>
          <w:rFonts w:ascii="Times New Roman" w:hAnsi="Times New Roman" w:cs="Times New Roman"/>
          <w:sz w:val="28"/>
          <w:szCs w:val="28"/>
        </w:rPr>
      </w:pPr>
    </w:p>
    <w:p w:rsidR="00E52C00" w:rsidRPr="00DE4A3A" w:rsidRDefault="00E52C00">
      <w:pPr>
        <w:rPr>
          <w:rFonts w:ascii="Times New Roman" w:hAnsi="Times New Roman" w:cs="Times New Roman"/>
          <w:sz w:val="28"/>
          <w:szCs w:val="28"/>
        </w:rPr>
      </w:pPr>
    </w:p>
    <w:p w:rsidR="00E52C00" w:rsidRPr="00DE4A3A" w:rsidRDefault="00E52C00">
      <w:pPr>
        <w:rPr>
          <w:rFonts w:ascii="Times New Roman" w:hAnsi="Times New Roman" w:cs="Times New Roman"/>
          <w:sz w:val="28"/>
          <w:szCs w:val="28"/>
        </w:rPr>
      </w:pPr>
    </w:p>
    <w:p w:rsidR="00E52C00" w:rsidRDefault="00E52C00">
      <w:pPr>
        <w:rPr>
          <w:rFonts w:ascii="Times New Roman" w:hAnsi="Times New Roman" w:cs="Times New Roman"/>
          <w:sz w:val="28"/>
          <w:szCs w:val="28"/>
        </w:rPr>
      </w:pPr>
    </w:p>
    <w:p w:rsidR="008D4AA4" w:rsidRDefault="008D4AA4">
      <w:pPr>
        <w:rPr>
          <w:rFonts w:ascii="Times New Roman" w:hAnsi="Times New Roman" w:cs="Times New Roman"/>
          <w:sz w:val="28"/>
          <w:szCs w:val="28"/>
        </w:rPr>
      </w:pPr>
    </w:p>
    <w:p w:rsidR="008D4AA4" w:rsidRDefault="008D4AA4">
      <w:pPr>
        <w:rPr>
          <w:rFonts w:ascii="Times New Roman" w:hAnsi="Times New Roman" w:cs="Times New Roman"/>
          <w:sz w:val="28"/>
          <w:szCs w:val="28"/>
        </w:rPr>
      </w:pPr>
    </w:p>
    <w:p w:rsidR="008D4AA4" w:rsidRDefault="008D4AA4">
      <w:pPr>
        <w:rPr>
          <w:rFonts w:ascii="Times New Roman" w:hAnsi="Times New Roman" w:cs="Times New Roman"/>
          <w:sz w:val="28"/>
          <w:szCs w:val="28"/>
        </w:rPr>
      </w:pPr>
    </w:p>
    <w:p w:rsidR="008D4AA4" w:rsidRDefault="008D4AA4">
      <w:pPr>
        <w:rPr>
          <w:rFonts w:ascii="Times New Roman" w:hAnsi="Times New Roman" w:cs="Times New Roman"/>
          <w:sz w:val="28"/>
          <w:szCs w:val="28"/>
        </w:rPr>
      </w:pPr>
    </w:p>
    <w:p w:rsidR="008D4AA4" w:rsidRDefault="008D4AA4">
      <w:pPr>
        <w:rPr>
          <w:rFonts w:ascii="Times New Roman" w:hAnsi="Times New Roman" w:cs="Times New Roman"/>
          <w:sz w:val="28"/>
          <w:szCs w:val="28"/>
        </w:rPr>
      </w:pPr>
    </w:p>
    <w:p w:rsidR="008D4AA4" w:rsidRDefault="008D4AA4">
      <w:pPr>
        <w:rPr>
          <w:rFonts w:ascii="Times New Roman" w:hAnsi="Times New Roman" w:cs="Times New Roman"/>
          <w:sz w:val="28"/>
          <w:szCs w:val="28"/>
        </w:rPr>
      </w:pPr>
    </w:p>
    <w:p w:rsidR="008D4AA4" w:rsidRPr="00DE4A3A" w:rsidRDefault="008D4A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C00" w:rsidRPr="00DE4A3A" w:rsidRDefault="00E52C00">
      <w:pPr>
        <w:rPr>
          <w:rFonts w:ascii="Times New Roman" w:hAnsi="Times New Roman" w:cs="Times New Roman"/>
          <w:sz w:val="28"/>
          <w:szCs w:val="28"/>
        </w:rPr>
      </w:pPr>
    </w:p>
    <w:p w:rsidR="00E52C00" w:rsidRPr="00DE4A3A" w:rsidRDefault="00E52C00">
      <w:pPr>
        <w:rPr>
          <w:rFonts w:ascii="Times New Roman" w:hAnsi="Times New Roman" w:cs="Times New Roman"/>
          <w:sz w:val="28"/>
          <w:szCs w:val="28"/>
        </w:rPr>
      </w:pPr>
    </w:p>
    <w:p w:rsidR="00E52C00" w:rsidRPr="00DE4A3A" w:rsidRDefault="00E52C00">
      <w:pPr>
        <w:rPr>
          <w:rFonts w:ascii="Times New Roman" w:hAnsi="Times New Roman" w:cs="Times New Roman"/>
          <w:sz w:val="28"/>
          <w:szCs w:val="28"/>
        </w:rPr>
      </w:pPr>
    </w:p>
    <w:p w:rsidR="009D70C7" w:rsidRPr="00DE4A3A" w:rsidRDefault="009D70C7">
      <w:pPr>
        <w:rPr>
          <w:rFonts w:ascii="Times New Roman" w:hAnsi="Times New Roman" w:cs="Times New Roman"/>
          <w:sz w:val="28"/>
          <w:szCs w:val="28"/>
        </w:rPr>
      </w:pPr>
    </w:p>
    <w:p w:rsidR="009D70C7" w:rsidRPr="00DE4A3A" w:rsidRDefault="009D70C7">
      <w:pPr>
        <w:rPr>
          <w:rFonts w:ascii="Times New Roman" w:hAnsi="Times New Roman" w:cs="Times New Roman"/>
          <w:b/>
          <w:sz w:val="28"/>
          <w:szCs w:val="28"/>
        </w:rPr>
      </w:pPr>
      <w:r w:rsidRPr="00DE4A3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507A" w:rsidRPr="00DE4A3A" w:rsidRDefault="009D70C7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 xml:space="preserve">1.Примерная образовательная программа дошкольного образования «От рождения до школы» под ред. </w:t>
      </w:r>
      <w:proofErr w:type="spellStart"/>
      <w:r w:rsidRPr="00DE4A3A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DE4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3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DE4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E4A3A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DE4A3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E4A3A">
        <w:rPr>
          <w:rFonts w:ascii="Times New Roman" w:hAnsi="Times New Roman" w:cs="Times New Roman"/>
          <w:sz w:val="28"/>
          <w:szCs w:val="28"/>
        </w:rPr>
        <w:t xml:space="preserve"> Мозаика Синтез, Москва, 2014.</w:t>
      </w:r>
    </w:p>
    <w:p w:rsidR="009D70C7" w:rsidRPr="00DE4A3A" w:rsidRDefault="009D70C7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2.Артамонова О.В. Театрализованная деятельность детей</w:t>
      </w:r>
      <w:r w:rsidR="00A977E6" w:rsidRPr="00DE4A3A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gramStart"/>
      <w:r w:rsidR="00A977E6" w:rsidRPr="00DE4A3A">
        <w:rPr>
          <w:rFonts w:ascii="Times New Roman" w:hAnsi="Times New Roman" w:cs="Times New Roman"/>
          <w:sz w:val="28"/>
          <w:szCs w:val="28"/>
        </w:rPr>
        <w:t>возраста.-</w:t>
      </w:r>
      <w:proofErr w:type="gramEnd"/>
      <w:r w:rsidR="00A977E6" w:rsidRPr="00DE4A3A">
        <w:rPr>
          <w:rFonts w:ascii="Times New Roman" w:hAnsi="Times New Roman" w:cs="Times New Roman"/>
          <w:sz w:val="28"/>
          <w:szCs w:val="28"/>
        </w:rPr>
        <w:t xml:space="preserve"> Тольятти, 1995.</w:t>
      </w:r>
    </w:p>
    <w:p w:rsidR="00A977E6" w:rsidRPr="00DE4A3A" w:rsidRDefault="00A977E6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3.Мигунова Е.В. Организация театральной деятельности в д/с.- Москва, 2009.</w:t>
      </w:r>
    </w:p>
    <w:p w:rsidR="00A977E6" w:rsidRPr="00DE4A3A" w:rsidRDefault="00A977E6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4.Антипина Е.А. Театрализованная деятельность в д/с.- Москва, 2009.</w:t>
      </w:r>
    </w:p>
    <w:p w:rsidR="00A977E6" w:rsidRPr="00DE4A3A" w:rsidRDefault="00A977E6">
      <w:pPr>
        <w:rPr>
          <w:rFonts w:ascii="Times New Roman" w:hAnsi="Times New Roman" w:cs="Times New Roman"/>
          <w:sz w:val="28"/>
          <w:szCs w:val="28"/>
        </w:rPr>
      </w:pPr>
      <w:r w:rsidRPr="00DE4A3A">
        <w:rPr>
          <w:rFonts w:ascii="Times New Roman" w:hAnsi="Times New Roman" w:cs="Times New Roman"/>
          <w:sz w:val="28"/>
          <w:szCs w:val="28"/>
        </w:rPr>
        <w:t>5.Штатько И.В. Театрализованная деятельность. «Воспитатель ДОУ 2008 №2».</w:t>
      </w:r>
    </w:p>
    <w:sectPr w:rsidR="00A977E6" w:rsidRPr="00DE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6"/>
    <w:rsid w:val="00085604"/>
    <w:rsid w:val="00227B52"/>
    <w:rsid w:val="002B305A"/>
    <w:rsid w:val="002B5DAF"/>
    <w:rsid w:val="003132FA"/>
    <w:rsid w:val="00471BAF"/>
    <w:rsid w:val="00503FB0"/>
    <w:rsid w:val="006F36E0"/>
    <w:rsid w:val="00736D6E"/>
    <w:rsid w:val="008D4AA4"/>
    <w:rsid w:val="009D70C7"/>
    <w:rsid w:val="009E3E26"/>
    <w:rsid w:val="00A977E6"/>
    <w:rsid w:val="00C629BC"/>
    <w:rsid w:val="00CF507A"/>
    <w:rsid w:val="00DE4A3A"/>
    <w:rsid w:val="00E52C00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A15D-7E4D-4C66-B6C5-37D307E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87EC-6133-4008-9EAF-CCE4355D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2019-06-17T14:35:00Z</dcterms:created>
  <dcterms:modified xsi:type="dcterms:W3CDTF">2019-06-21T08:58:00Z</dcterms:modified>
</cp:coreProperties>
</file>