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4B4" w:rsidRDefault="009256BF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442B">
        <w:rPr>
          <w:rFonts w:ascii="Times New Roman" w:hAnsi="Times New Roman" w:cs="Times New Roman"/>
          <w:sz w:val="28"/>
          <w:szCs w:val="28"/>
        </w:rPr>
        <w:t>Развитие мелкой моторики у детей дошкольного возраста через изобразительную деятельность»</w:t>
      </w:r>
      <w:r w:rsidR="008D5A0F">
        <w:rPr>
          <w:rFonts w:ascii="Times New Roman" w:hAnsi="Times New Roman" w:cs="Times New Roman"/>
          <w:sz w:val="28"/>
          <w:szCs w:val="28"/>
        </w:rPr>
        <w:t>.</w:t>
      </w:r>
      <w:r w:rsidR="003274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9CA" w:rsidRDefault="003274B4" w:rsidP="003274B4">
      <w:pPr>
        <w:ind w:left="-709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Лебедева Галина Александровна, МБ ДОУ «Детский сад №132» г. Ульяновск.</w:t>
      </w:r>
    </w:p>
    <w:p w:rsidR="003274B4" w:rsidRPr="0087442B" w:rsidRDefault="003274B4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75355" w:rsidRDefault="009256BF" w:rsidP="00C75355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442B">
        <w:rPr>
          <w:rFonts w:ascii="Times New Roman" w:hAnsi="Times New Roman" w:cs="Times New Roman"/>
          <w:sz w:val="28"/>
          <w:szCs w:val="28"/>
        </w:rPr>
        <w:t xml:space="preserve">Изобразительная деятельность ребенка в дошкольном возрасте является одним из естественных  специфически детских видов деятельности. Этот вид деятельности доступен </w:t>
      </w:r>
      <w:r w:rsidR="008D5A0F">
        <w:rPr>
          <w:rFonts w:ascii="Times New Roman" w:hAnsi="Times New Roman" w:cs="Times New Roman"/>
          <w:sz w:val="28"/>
          <w:szCs w:val="28"/>
        </w:rPr>
        <w:t>даже маленьким детям</w:t>
      </w:r>
      <w:r w:rsidRPr="0087442B">
        <w:rPr>
          <w:rFonts w:ascii="Times New Roman" w:hAnsi="Times New Roman" w:cs="Times New Roman"/>
          <w:sz w:val="28"/>
          <w:szCs w:val="28"/>
        </w:rPr>
        <w:t>, позволяющий быстро достичь желаемого результата и делает активность ребенка  более увлекательной и интересной.</w:t>
      </w:r>
    </w:p>
    <w:p w:rsidR="000D709A" w:rsidRDefault="000D709A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деятельность требует особого рода движений. В изобразительной деятельности развиваются движения руки, связанные с процессом изображения. В процессе творчества, действий с материалами происходит естественный массаж  биологически активных  точек, расположенных на ладонях и пальцах рук, совершенствуется мелкая моторика  кистей и пальцев.  Мелкая моторика – это способность выполнения мелких движений пальцами и руками посредством скоординированных действий нервной, мышечной и костной систем. Достаточный уровень развития  мото</w:t>
      </w:r>
      <w:r w:rsidR="00003BA1">
        <w:rPr>
          <w:rFonts w:ascii="Times New Roman" w:hAnsi="Times New Roman" w:cs="Times New Roman"/>
          <w:sz w:val="28"/>
          <w:szCs w:val="28"/>
        </w:rPr>
        <w:t xml:space="preserve">рики  является одной из важных предпосылок  формирования специальных навыков  - таких, как  письмо, речь, навыки самообслуживания.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355" w:rsidRPr="004F682D" w:rsidRDefault="004F682D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6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своей </w:t>
      </w:r>
      <w:r w:rsidR="00C75355" w:rsidRPr="004F68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группе развитию мелкой моторики изначально  уделяется много внимания, такая работа ведется, начиная с группы младшего возраста. Ежедневно за 3-5 минут до обеда,  мы играем с детьми в пальчиковые игры. При выполнении многих упражнений все дети вначале испытывают затруднения. Но когда их проводишь регулярно и используются разнообразные приёмы, то это становится мощным средством повышения работоспособности коры головного мозга, стимулирующим развитие мышления ребёнка. Все упражнения проводятся в игровой форме. Сложность их выбирала в зависимости от уровня развития тонкой моторики рук ребёнка. Необходимо и полезно использовать и упражнения для тренировки пальцев в сочетании с речью детей.</w:t>
      </w:r>
    </w:p>
    <w:p w:rsidR="00BB14D7" w:rsidRDefault="008D5A0F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 своей работе о</w:t>
      </w:r>
      <w:r w:rsidR="00BB14D7">
        <w:rPr>
          <w:rFonts w:ascii="Times New Roman" w:hAnsi="Times New Roman" w:cs="Times New Roman"/>
          <w:sz w:val="28"/>
          <w:szCs w:val="28"/>
        </w:rPr>
        <w:t xml:space="preserve">собое внимание уделяю раскрашиванию рисунка . Раскрашивание – один из самых легких видов деятельности. Вместе с тем оно продолжает оставаться  средством развития согласованных действий зрительного и двигательных анализаторов и укрепления двигательного аппарата пишущей руки. Раскрашивание предполагает несколько видов штриховки, которые обеспечивают постепенно в развитии и укреплении мелкой мускулатуры кисти руки, в отработке координации движения. </w:t>
      </w:r>
    </w:p>
    <w:p w:rsidR="00AA106A" w:rsidRPr="00AA106A" w:rsidRDefault="0087442B" w:rsidP="00AA106A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 из важнейших</w:t>
      </w:r>
      <w:r w:rsidR="008D5A0F">
        <w:rPr>
          <w:rFonts w:ascii="Times New Roman" w:hAnsi="Times New Roman" w:cs="Times New Roman"/>
          <w:sz w:val="28"/>
          <w:szCs w:val="28"/>
        </w:rPr>
        <w:t xml:space="preserve"> направлений в моей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– работа с родителями. Многие из них начинают проявлять интерес к творчеству детей, только когда видят выставки детских работ. Чтобы заинтересованность со стороны родителей  не пропала, я ежедневно организую тематические выставки. Поделюсь опытом по одной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из таких вставок «Русская изба». Вместе с детьми </w:t>
      </w:r>
      <w:r w:rsidR="008D5A0F">
        <w:rPr>
          <w:rFonts w:ascii="Times New Roman" w:hAnsi="Times New Roman" w:cs="Times New Roman"/>
          <w:sz w:val="28"/>
          <w:szCs w:val="28"/>
        </w:rPr>
        <w:t xml:space="preserve">и родителями </w:t>
      </w:r>
      <w:r>
        <w:rPr>
          <w:rFonts w:ascii="Times New Roman" w:hAnsi="Times New Roman" w:cs="Times New Roman"/>
          <w:sz w:val="28"/>
          <w:szCs w:val="28"/>
        </w:rPr>
        <w:t xml:space="preserve"> мы организовали мини </w:t>
      </w:r>
      <w:proofErr w:type="gramStart"/>
      <w:r>
        <w:rPr>
          <w:rFonts w:ascii="Times New Roman" w:hAnsi="Times New Roman" w:cs="Times New Roman"/>
          <w:sz w:val="28"/>
          <w:szCs w:val="28"/>
        </w:rPr>
        <w:t>–м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узей, где представили предметы </w:t>
      </w:r>
      <w:r w:rsidR="00743A92">
        <w:rPr>
          <w:rFonts w:ascii="Times New Roman" w:hAnsi="Times New Roman" w:cs="Times New Roman"/>
          <w:sz w:val="28"/>
          <w:szCs w:val="28"/>
        </w:rPr>
        <w:t xml:space="preserve"> обихода в стиле народного творчества. </w:t>
      </w:r>
      <w:r w:rsidR="00AA106A">
        <w:rPr>
          <w:rFonts w:ascii="Times New Roman" w:hAnsi="Times New Roman" w:cs="Times New Roman"/>
          <w:sz w:val="28"/>
          <w:szCs w:val="28"/>
        </w:rPr>
        <w:t xml:space="preserve"> </w:t>
      </w:r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Основная задача - п</w:t>
      </w:r>
      <w:r w:rsidR="00743A92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>риобщение детей к культуре русского народа посредством знакомства с основами русского быта и историей</w:t>
      </w:r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43A92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Выставка  дала возможность детям </w:t>
      </w:r>
      <w:r w:rsidR="00743A92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>не только рассмотреть предмет со всех сторон, но и практически освоить его, наглядно увидеть, как жили русские люди</w:t>
      </w:r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743A92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они соблюдали обычаи и чем украшали свой быт</w:t>
      </w:r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  деревянная посуда</w:t>
      </w:r>
      <w:proofErr w:type="gramStart"/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5A0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proofErr w:type="gramEnd"/>
      <w:r w:rsidR="008D5A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>скатерти, рушник</w:t>
      </w:r>
      <w:r w:rsidR="008D5A0F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AA106A" w:rsidRPr="00AA10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другие предметы).</w:t>
      </w:r>
      <w:r w:rsidR="00D809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D5A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процессе работы над выставкой </w:t>
      </w:r>
      <w:r w:rsidR="00D809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родители стали непосредственными участниками творческого процесса, который  перерос в  тесное содружество  детского сада и семьи.</w:t>
      </w:r>
    </w:p>
    <w:p w:rsidR="00C75355" w:rsidRDefault="003922C8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Систематическая работа по развитию мелкой моторики руки средствами изобразительной деятельности позволяет достичь много положительных результатов: кисть руки у детей приобретает хорошую подвижность, гибкость, исчезает скованность движения,  меняется нажим, что в дальнейшем помогает детям легко овладеть навыками письма. Могу с уверенностью сказать,  что у детей возрастает интерес к собственной изобразительной деятельности, совершенствуются  изобразительные навыки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6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80967">
        <w:rPr>
          <w:rFonts w:ascii="Times New Roman" w:hAnsi="Times New Roman" w:cs="Times New Roman"/>
          <w:sz w:val="28"/>
          <w:szCs w:val="28"/>
        </w:rPr>
        <w:t xml:space="preserve"> происходит накапливание впечатлений, личного опыта, обогащается эмоциональная сфера, повышается уровень развития речи детей.</w:t>
      </w:r>
    </w:p>
    <w:p w:rsidR="00C75355" w:rsidRDefault="00C75355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75355" w:rsidRPr="00C75355" w:rsidRDefault="00C75355" w:rsidP="00C75355">
      <w:pPr>
        <w:pStyle w:val="c17"/>
        <w:shd w:val="clear" w:color="auto" w:fill="FFFFFF"/>
        <w:spacing w:before="0" w:beforeAutospacing="0" w:after="0" w:afterAutospacing="0"/>
        <w:ind w:left="-709" w:firstLine="568"/>
        <w:jc w:val="center"/>
        <w:rPr>
          <w:rStyle w:val="c14"/>
          <w:sz w:val="28"/>
          <w:szCs w:val="28"/>
        </w:rPr>
      </w:pPr>
      <w:r w:rsidRPr="00C75355">
        <w:rPr>
          <w:rStyle w:val="c14"/>
          <w:sz w:val="28"/>
          <w:szCs w:val="28"/>
        </w:rPr>
        <w:t>Использованная литература:</w:t>
      </w:r>
    </w:p>
    <w:p w:rsidR="00C75355" w:rsidRPr="00C75355" w:rsidRDefault="00C75355" w:rsidP="00C75355">
      <w:pPr>
        <w:pStyle w:val="c17"/>
        <w:shd w:val="clear" w:color="auto" w:fill="FFFFFF"/>
        <w:spacing w:before="0" w:beforeAutospacing="0" w:after="0" w:afterAutospacing="0"/>
        <w:ind w:left="-709" w:firstLine="56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Pr="00C75355">
        <w:rPr>
          <w:sz w:val="28"/>
          <w:szCs w:val="28"/>
        </w:rPr>
        <w:t>Акуненок</w:t>
      </w:r>
      <w:proofErr w:type="spellEnd"/>
      <w:r w:rsidRPr="00C75355">
        <w:rPr>
          <w:sz w:val="28"/>
          <w:szCs w:val="28"/>
        </w:rPr>
        <w:t xml:space="preserve"> Т.С. «Использование в ДОУ </w:t>
      </w:r>
      <w:proofErr w:type="spellStart"/>
      <w:r w:rsidRPr="00C75355">
        <w:rPr>
          <w:sz w:val="28"/>
          <w:szCs w:val="28"/>
        </w:rPr>
        <w:t>приѐмов</w:t>
      </w:r>
      <w:proofErr w:type="spellEnd"/>
      <w:r w:rsidRPr="00C75355">
        <w:rPr>
          <w:sz w:val="28"/>
          <w:szCs w:val="28"/>
        </w:rPr>
        <w:t xml:space="preserve"> нетрадиционного рисования» // Дошкольное образование. – 2010. - №18.</w:t>
      </w:r>
    </w:p>
    <w:p w:rsidR="00C75355" w:rsidRPr="00C75355" w:rsidRDefault="00C75355" w:rsidP="00C75355">
      <w:pPr>
        <w:pStyle w:val="c3"/>
        <w:shd w:val="clear" w:color="auto" w:fill="FFFFFF"/>
        <w:spacing w:before="0" w:beforeAutospacing="0" w:after="0" w:afterAutospacing="0"/>
        <w:ind w:left="-709" w:firstLine="568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2</w:t>
      </w:r>
      <w:r w:rsidRPr="00C75355">
        <w:rPr>
          <w:rStyle w:val="c0"/>
          <w:sz w:val="28"/>
          <w:szCs w:val="28"/>
        </w:rPr>
        <w:t>. Г. Н. Давыдова "Нетрадиционная техника рисования в детском саду"- М. 2007г.</w:t>
      </w:r>
    </w:p>
    <w:p w:rsidR="00C75355" w:rsidRPr="00C75355" w:rsidRDefault="00C75355" w:rsidP="00C75355">
      <w:pPr>
        <w:pStyle w:val="c3"/>
        <w:shd w:val="clear" w:color="auto" w:fill="FFFFFF"/>
        <w:spacing w:before="0" w:beforeAutospacing="0" w:after="0" w:afterAutospacing="0"/>
        <w:ind w:left="-709" w:firstLine="568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3</w:t>
      </w:r>
      <w:r w:rsidRPr="00C75355">
        <w:rPr>
          <w:rStyle w:val="c0"/>
          <w:sz w:val="28"/>
          <w:szCs w:val="28"/>
        </w:rPr>
        <w:t>. Журналы "Дошкольное воспитание", " Воспитатель".</w:t>
      </w:r>
    </w:p>
    <w:p w:rsidR="00C75355" w:rsidRPr="00C75355" w:rsidRDefault="00C75355" w:rsidP="00C75355">
      <w:pPr>
        <w:pStyle w:val="c3"/>
        <w:shd w:val="clear" w:color="auto" w:fill="FFFFFF"/>
        <w:spacing w:before="0" w:beforeAutospacing="0" w:after="0" w:afterAutospacing="0"/>
        <w:ind w:left="-709" w:firstLine="568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4</w:t>
      </w:r>
      <w:r w:rsidRPr="00C75355">
        <w:rPr>
          <w:rStyle w:val="c0"/>
          <w:sz w:val="28"/>
          <w:szCs w:val="28"/>
        </w:rPr>
        <w:t>. И. А. Лыкова - «Методическое пособие для специалистов дошкольных образовательных учреждений».</w:t>
      </w:r>
    </w:p>
    <w:p w:rsidR="00C75355" w:rsidRPr="00C75355" w:rsidRDefault="00C75355" w:rsidP="00C75355">
      <w:pPr>
        <w:pStyle w:val="c3"/>
        <w:shd w:val="clear" w:color="auto" w:fill="FFFFFF"/>
        <w:spacing w:before="0" w:beforeAutospacing="0" w:after="0" w:afterAutospacing="0"/>
        <w:ind w:left="-709" w:firstLine="568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5 </w:t>
      </w:r>
      <w:r w:rsidRPr="00C75355">
        <w:rPr>
          <w:rStyle w:val="c0"/>
          <w:sz w:val="28"/>
          <w:szCs w:val="28"/>
        </w:rPr>
        <w:t>. А. В. Никитина «Нетрадиционные техники рисования в детском саду»</w:t>
      </w:r>
      <w:r w:rsidRPr="00C75355">
        <w:rPr>
          <w:rStyle w:val="c0"/>
          <w:sz w:val="28"/>
          <w:szCs w:val="28"/>
        </w:rPr>
        <w:t>.</w:t>
      </w:r>
    </w:p>
    <w:p w:rsidR="00C75355" w:rsidRPr="00C75355" w:rsidRDefault="00C75355" w:rsidP="00C75355">
      <w:pPr>
        <w:pStyle w:val="a3"/>
        <w:shd w:val="clear" w:color="auto" w:fill="FFFFFF"/>
        <w:spacing w:before="0" w:beforeAutospacing="0" w:after="0" w:afterAutospacing="0" w:line="360" w:lineRule="atLeast"/>
        <w:ind w:left="-709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6</w:t>
      </w:r>
      <w:r w:rsidRPr="00C75355">
        <w:rPr>
          <w:sz w:val="28"/>
          <w:szCs w:val="28"/>
        </w:rPr>
        <w:t>.Рузанова Ю.В. Развитие моторики рук в нетрадиционной изобразительной деятельности» - СПб, Издательство КАРО, 2007.</w:t>
      </w:r>
    </w:p>
    <w:p w:rsidR="00C75355" w:rsidRPr="00C75355" w:rsidRDefault="00C75355" w:rsidP="00C75355">
      <w:pPr>
        <w:pStyle w:val="c3"/>
        <w:shd w:val="clear" w:color="auto" w:fill="FFFFFF"/>
        <w:spacing w:before="0" w:beforeAutospacing="0" w:after="0" w:afterAutospacing="0"/>
        <w:ind w:left="-709" w:firstLine="568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 xml:space="preserve">7. </w:t>
      </w:r>
      <w:r w:rsidRPr="00C75355">
        <w:rPr>
          <w:rStyle w:val="c0"/>
          <w:sz w:val="28"/>
          <w:szCs w:val="28"/>
        </w:rPr>
        <w:t>.http://nsportal.ru/detskii-sad/risovanie/znachenie-razvitiya-melkoy-motoriki-ruki-kak-podgotovka-detey-k-pismu-cherez</w:t>
      </w:r>
    </w:p>
    <w:p w:rsidR="00743A92" w:rsidRPr="0087442B" w:rsidRDefault="00743A92" w:rsidP="0087442B">
      <w:pPr>
        <w:ind w:left="-709"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43A92" w:rsidRPr="0087442B" w:rsidSect="0087442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19E"/>
    <w:rsid w:val="00003BA1"/>
    <w:rsid w:val="000D709A"/>
    <w:rsid w:val="0025019E"/>
    <w:rsid w:val="003274B4"/>
    <w:rsid w:val="003922C8"/>
    <w:rsid w:val="004F682D"/>
    <w:rsid w:val="00743A92"/>
    <w:rsid w:val="0087442B"/>
    <w:rsid w:val="008D5A0F"/>
    <w:rsid w:val="009256BF"/>
    <w:rsid w:val="00AA106A"/>
    <w:rsid w:val="00BB14D7"/>
    <w:rsid w:val="00C75355"/>
    <w:rsid w:val="00D80967"/>
    <w:rsid w:val="00D92527"/>
    <w:rsid w:val="00EA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C7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75355"/>
  </w:style>
  <w:style w:type="character" w:customStyle="1" w:styleId="c0">
    <w:name w:val="c0"/>
    <w:basedOn w:val="a0"/>
    <w:rsid w:val="00C75355"/>
  </w:style>
  <w:style w:type="paragraph" w:customStyle="1" w:styleId="c3">
    <w:name w:val="c3"/>
    <w:basedOn w:val="a"/>
    <w:rsid w:val="00C7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7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C7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C75355"/>
  </w:style>
  <w:style w:type="character" w:customStyle="1" w:styleId="c0">
    <w:name w:val="c0"/>
    <w:basedOn w:val="a0"/>
    <w:rsid w:val="00C75355"/>
  </w:style>
  <w:style w:type="paragraph" w:customStyle="1" w:styleId="c3">
    <w:name w:val="c3"/>
    <w:basedOn w:val="a"/>
    <w:rsid w:val="00C7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7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2021-07-16T07:44:00Z</dcterms:created>
  <dcterms:modified xsi:type="dcterms:W3CDTF">2021-07-31T04:55:00Z</dcterms:modified>
</cp:coreProperties>
</file>