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0C7" w:rsidRDefault="00E469A0" w:rsidP="00E469A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« Грамматический баннер в действии: упражнения для развития речи дошкольников »</w:t>
      </w:r>
    </w:p>
    <w:p w:rsidR="00B57133" w:rsidRDefault="00B57133" w:rsidP="00B571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57133">
        <w:rPr>
          <w:rFonts w:ascii="Times New Roman" w:hAnsi="Times New Roman" w:cs="Times New Roman"/>
          <w:bCs/>
          <w:sz w:val="28"/>
          <w:szCs w:val="28"/>
        </w:rPr>
        <w:t>Гиниятуллова</w:t>
      </w:r>
      <w:proofErr w:type="spellEnd"/>
      <w:r w:rsidRPr="00B571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57133">
        <w:rPr>
          <w:rFonts w:ascii="Times New Roman" w:hAnsi="Times New Roman" w:cs="Times New Roman"/>
          <w:bCs/>
          <w:sz w:val="28"/>
          <w:szCs w:val="28"/>
        </w:rPr>
        <w:t>Алсу</w:t>
      </w:r>
      <w:proofErr w:type="spellEnd"/>
      <w:r w:rsidRPr="00B571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57133">
        <w:rPr>
          <w:rFonts w:ascii="Times New Roman" w:hAnsi="Times New Roman" w:cs="Times New Roman"/>
          <w:bCs/>
          <w:sz w:val="28"/>
          <w:szCs w:val="28"/>
        </w:rPr>
        <w:t>Ферразовна</w:t>
      </w:r>
      <w:proofErr w:type="spellEnd"/>
      <w:r w:rsidRPr="00B57133">
        <w:rPr>
          <w:rFonts w:ascii="Times New Roman" w:hAnsi="Times New Roman" w:cs="Times New Roman"/>
          <w:bCs/>
          <w:sz w:val="28"/>
          <w:szCs w:val="28"/>
        </w:rPr>
        <w:t>, учитель- логопед,</w:t>
      </w:r>
      <w:r w:rsidRPr="00B57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МАДОУ </w:t>
      </w:r>
    </w:p>
    <w:p w:rsidR="00B57133" w:rsidRDefault="00B57133" w:rsidP="00B571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«Центр развития ребенка  - детский сад № 57 «Ладушка» </w:t>
      </w:r>
    </w:p>
    <w:p w:rsidR="00B57133" w:rsidRPr="00E469A0" w:rsidRDefault="00B57133" w:rsidP="00B5713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Димитровграда Ульяновской области 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7133">
        <w:rPr>
          <w:rFonts w:ascii="Times New Roman" w:hAnsi="Times New Roman" w:cs="Times New Roman"/>
          <w:bCs/>
          <w:sz w:val="28"/>
          <w:szCs w:val="28"/>
        </w:rPr>
        <w:t>, г</w:t>
      </w:r>
      <w:proofErr w:type="gramStart"/>
      <w:r w:rsidRPr="00B57133">
        <w:rPr>
          <w:rFonts w:ascii="Times New Roman" w:hAnsi="Times New Roman" w:cs="Times New Roman"/>
          <w:bCs/>
          <w:sz w:val="28"/>
          <w:szCs w:val="28"/>
        </w:rPr>
        <w:t>.Д</w:t>
      </w:r>
      <w:proofErr w:type="gramEnd"/>
      <w:r w:rsidRPr="00B57133">
        <w:rPr>
          <w:rFonts w:ascii="Times New Roman" w:hAnsi="Times New Roman" w:cs="Times New Roman"/>
          <w:bCs/>
          <w:sz w:val="28"/>
          <w:szCs w:val="28"/>
        </w:rPr>
        <w:t>имитровград</w:t>
      </w:r>
    </w:p>
    <w:p w:rsidR="00E469A0" w:rsidRPr="00B57133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детей с </w:t>
      </w:r>
      <w:r w:rsidRPr="00E469A0">
        <w:rPr>
          <w:rFonts w:ascii="Times New Roman" w:hAnsi="Times New Roman" w:cs="Times New Roman"/>
          <w:sz w:val="28"/>
          <w:szCs w:val="28"/>
        </w:rPr>
        <w:t>ТНР изучение частей речи направлено на формирование лексико-грамматических навыков, которые помогут им в дальнейшем успешн</w:t>
      </w:r>
      <w:r>
        <w:rPr>
          <w:rFonts w:ascii="Times New Roman" w:hAnsi="Times New Roman" w:cs="Times New Roman"/>
          <w:sz w:val="28"/>
          <w:szCs w:val="28"/>
        </w:rPr>
        <w:t xml:space="preserve">о осваивать школьную программу. </w:t>
      </w:r>
      <w:r w:rsidRPr="00E469A0">
        <w:rPr>
          <w:rFonts w:ascii="Times New Roman" w:hAnsi="Times New Roman" w:cs="Times New Roman"/>
          <w:sz w:val="28"/>
          <w:szCs w:val="28"/>
        </w:rPr>
        <w:t>Проблема формирования лексико</w:t>
      </w:r>
      <w:r w:rsidR="00B57133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 xml:space="preserve">грамматического представлений является одной из самых важных и актуальных направлений у наших дошкольников.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Усвоение грамматических форм </w:t>
      </w:r>
      <w:r w:rsidR="00B57133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69A0">
        <w:rPr>
          <w:rFonts w:ascii="Times New Roman" w:hAnsi="Times New Roman" w:cs="Times New Roman"/>
          <w:sz w:val="28"/>
          <w:szCs w:val="28"/>
        </w:rPr>
        <w:t>сложная интеллектуальная деятельность, требующая накопления фактов и их обобщения. На каждом занятии ребенок решает поставленную перед ним умственную задачу. Поэтому занятия и отдельные упражнения должны вызывать у детей положительные эмоции, проходить интересно и живо. Играя, изменяя слова и образуя новые словоформы, дети много раз их повторяют и запоминают непроизвольно.</w:t>
      </w:r>
    </w:p>
    <w:p w:rsid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 xml:space="preserve">В практике для освоения </w:t>
      </w:r>
      <w:proofErr w:type="spellStart"/>
      <w:proofErr w:type="gramStart"/>
      <w:r w:rsidRPr="00E469A0">
        <w:rPr>
          <w:rFonts w:ascii="Times New Roman" w:hAnsi="Times New Roman" w:cs="Times New Roman"/>
          <w:sz w:val="28"/>
          <w:szCs w:val="28"/>
        </w:rPr>
        <w:t>лексико</w:t>
      </w:r>
      <w:proofErr w:type="spellEnd"/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  <w:r w:rsidR="00B5713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469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69A0">
        <w:rPr>
          <w:rFonts w:ascii="Times New Roman" w:hAnsi="Times New Roman" w:cs="Times New Roman"/>
          <w:sz w:val="28"/>
          <w:szCs w:val="28"/>
        </w:rPr>
        <w:t>грамматических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 xml:space="preserve"> представлений я использую грамматический баннер. </w:t>
      </w:r>
    </w:p>
    <w:p w:rsidR="00E469A0" w:rsidRPr="00E469A0" w:rsidRDefault="00B57133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Грамматический баннер это </w:t>
      </w:r>
      <w:r w:rsidR="00E469A0">
        <w:rPr>
          <w:rFonts w:ascii="Times New Roman" w:hAnsi="Times New Roman" w:cs="Times New Roman"/>
          <w:sz w:val="28"/>
          <w:szCs w:val="28"/>
        </w:rPr>
        <w:t xml:space="preserve"> пособие, которое помогает развитию грамматического строя речи у дошкольников. Это дидактическое пособие  разделено на квадраты </w:t>
      </w:r>
      <w:proofErr w:type="gramStart"/>
      <w:r w:rsidR="00E469A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469A0">
        <w:rPr>
          <w:rFonts w:ascii="Times New Roman" w:hAnsi="Times New Roman" w:cs="Times New Roman"/>
          <w:sz w:val="28"/>
          <w:szCs w:val="28"/>
        </w:rPr>
        <w:t>падежи)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Каждый падеж или грамматическая категория обозначаются своим цветом.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Например, родительный </w:t>
      </w:r>
      <w:proofErr w:type="spellStart"/>
      <w:r w:rsidRPr="00E469A0">
        <w:rPr>
          <w:rFonts w:ascii="Times New Roman" w:hAnsi="Times New Roman" w:cs="Times New Roman"/>
          <w:sz w:val="28"/>
          <w:szCs w:val="28"/>
        </w:rPr>
        <w:t>падеж</w:t>
      </w:r>
      <w:r w:rsidR="00B57133" w:rsidRPr="00B57133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>синим</w:t>
      </w:r>
      <w:proofErr w:type="spellEnd"/>
      <w:r w:rsidRPr="00E469A0">
        <w:rPr>
          <w:rFonts w:ascii="Times New Roman" w:hAnsi="Times New Roman" w:cs="Times New Roman"/>
          <w:sz w:val="28"/>
          <w:szCs w:val="28"/>
        </w:rPr>
        <w:t>, дательный</w:t>
      </w:r>
      <w:r w:rsidRPr="00B57133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="00B57133" w:rsidRPr="00B57133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>елёным и т. д.</w:t>
      </w:r>
      <w:r w:rsidRPr="00E469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 xml:space="preserve">С его помощью дети учатся: </w:t>
      </w:r>
    </w:p>
    <w:p w:rsidR="008B70C7" w:rsidRPr="00E469A0" w:rsidRDefault="00F84026" w:rsidP="00E469A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 xml:space="preserve"> согласовыв</w:t>
      </w:r>
      <w:r>
        <w:rPr>
          <w:rFonts w:ascii="Times New Roman" w:hAnsi="Times New Roman" w:cs="Times New Roman"/>
          <w:sz w:val="28"/>
          <w:szCs w:val="28"/>
        </w:rPr>
        <w:t>ать слова в роде, числе, падеже</w:t>
      </w:r>
    </w:p>
    <w:p w:rsidR="008B70C7" w:rsidRPr="00E469A0" w:rsidRDefault="00F84026" w:rsidP="00E469A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употреблять существительные с предлогами</w:t>
      </w:r>
    </w:p>
    <w:p w:rsidR="008B70C7" w:rsidRPr="00E469A0" w:rsidRDefault="00F84026" w:rsidP="00E469A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 xml:space="preserve">употреблять имена существительные в форме единственного и множественного  числа </w:t>
      </w:r>
    </w:p>
    <w:p w:rsidR="008B70C7" w:rsidRPr="00E469A0" w:rsidRDefault="00F84026" w:rsidP="00E469A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гласовывать слова в предложении</w:t>
      </w:r>
    </w:p>
    <w:p w:rsidR="008B70C7" w:rsidRDefault="00F84026" w:rsidP="00E469A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 xml:space="preserve"> развитие навыков словоизменения и словообразования </w:t>
      </w:r>
    </w:p>
    <w:p w:rsidR="00E469A0" w:rsidRDefault="00E469A0" w:rsidP="00E469A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строить простые и распространённые предложения</w:t>
      </w:r>
    </w:p>
    <w:p w:rsidR="00F84026" w:rsidRPr="00E469A0" w:rsidRDefault="00F84026" w:rsidP="00F84026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следующие упражнения с использованием баннера  </w:t>
      </w:r>
    </w:p>
    <w:p w:rsidR="00E469A0" w:rsidRPr="00F84026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>Упражнение «Перемести картинку» (падежи)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E469A0">
        <w:rPr>
          <w:rFonts w:ascii="Times New Roman" w:hAnsi="Times New Roman" w:cs="Times New Roman"/>
          <w:sz w:val="28"/>
          <w:szCs w:val="28"/>
        </w:rPr>
        <w:t xml:space="preserve"> отработать падежные формы существительных.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Как играть:</w:t>
      </w:r>
      <w:r w:rsidR="00F840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4026" w:rsidRPr="00F84026">
        <w:rPr>
          <w:rFonts w:ascii="Times New Roman" w:hAnsi="Times New Roman" w:cs="Times New Roman"/>
          <w:bCs/>
          <w:sz w:val="28"/>
          <w:szCs w:val="28"/>
        </w:rPr>
        <w:t>на баннере зоны</w:t>
      </w:r>
      <w:r w:rsidR="00F84026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E469A0">
        <w:rPr>
          <w:rFonts w:ascii="Times New Roman" w:hAnsi="Times New Roman" w:cs="Times New Roman"/>
          <w:sz w:val="28"/>
          <w:szCs w:val="28"/>
        </w:rPr>
        <w:t>с обозначениями падежей (каждый падеж имеет  свой цвет и символ: например, 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именительный</w:t>
      </w:r>
      <w:r w:rsidR="00F8402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84026" w:rsidRPr="00F84026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>кто? что?», 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родительный</w:t>
      </w:r>
      <w:r w:rsidRPr="00F84026">
        <w:rPr>
          <w:rFonts w:ascii="Times New Roman" w:hAnsi="Times New Roman" w:cs="Times New Roman"/>
          <w:b/>
          <w:sz w:val="28"/>
          <w:szCs w:val="28"/>
        </w:rPr>
        <w:t> </w:t>
      </w:r>
      <w:r w:rsidR="00F84026" w:rsidRPr="00F84026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 xml:space="preserve"> «нет кого? чего?» , 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дательный</w:t>
      </w:r>
      <w:r w:rsidRPr="00E469A0">
        <w:rPr>
          <w:rFonts w:ascii="Times New Roman" w:hAnsi="Times New Roman" w:cs="Times New Roman"/>
          <w:sz w:val="28"/>
          <w:szCs w:val="28"/>
        </w:rPr>
        <w:t xml:space="preserve">  </w:t>
      </w:r>
      <w:r w:rsidR="00F84026" w:rsidRPr="00F84026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 xml:space="preserve"> «Рад кому? чему?», 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винительный</w:t>
      </w:r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  <w:r w:rsidR="00F84026" w:rsidRPr="00F84026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 xml:space="preserve"> вижу кого ?что?,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 xml:space="preserve"> творительный </w:t>
      </w:r>
      <w:r w:rsidR="00F84026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 xml:space="preserve"> доволен кем? чем?), 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предложный</w:t>
      </w:r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  <w:r w:rsidR="00F84026" w:rsidRPr="00F84026">
        <w:rPr>
          <w:rFonts w:ascii="Times New Roman" w:hAnsi="Times New Roman" w:cs="Times New Roman"/>
          <w:b/>
          <w:sz w:val="28"/>
          <w:szCs w:val="28"/>
        </w:rPr>
        <w:t>-</w:t>
      </w:r>
      <w:r w:rsidRPr="00F840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69A0">
        <w:rPr>
          <w:rFonts w:ascii="Times New Roman" w:hAnsi="Times New Roman" w:cs="Times New Roman"/>
          <w:sz w:val="28"/>
          <w:szCs w:val="28"/>
        </w:rPr>
        <w:t xml:space="preserve">думаю о ком? о чем?)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Ребёнок берёт карточку с изображением предмета (например, 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яблоко</w:t>
      </w:r>
      <w:r w:rsidRPr="00E469A0">
        <w:rPr>
          <w:rFonts w:ascii="Times New Roman" w:hAnsi="Times New Roman" w:cs="Times New Roman"/>
          <w:sz w:val="28"/>
          <w:szCs w:val="28"/>
        </w:rPr>
        <w:t>) и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 xml:space="preserve">перемещает её по зонам баннера, проговаривая фразы: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i/>
          <w:iCs/>
          <w:sz w:val="28"/>
          <w:szCs w:val="28"/>
        </w:rPr>
        <w:t>Именительный:</w:t>
      </w:r>
      <w:r w:rsidRPr="00E469A0">
        <w:rPr>
          <w:rFonts w:ascii="Times New Roman" w:hAnsi="Times New Roman" w:cs="Times New Roman"/>
          <w:sz w:val="28"/>
          <w:szCs w:val="28"/>
        </w:rPr>
        <w:t> «Это яблоко»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,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р</w:t>
      </w:r>
      <w:proofErr w:type="gramEnd"/>
      <w:r w:rsidRPr="00E469A0">
        <w:rPr>
          <w:rFonts w:ascii="Times New Roman" w:hAnsi="Times New Roman" w:cs="Times New Roman"/>
          <w:i/>
          <w:iCs/>
          <w:sz w:val="28"/>
          <w:szCs w:val="28"/>
        </w:rPr>
        <w:t>одительный:</w:t>
      </w:r>
      <w:r w:rsidRPr="00E469A0">
        <w:rPr>
          <w:rFonts w:ascii="Times New Roman" w:hAnsi="Times New Roman" w:cs="Times New Roman"/>
          <w:sz w:val="28"/>
          <w:szCs w:val="28"/>
        </w:rPr>
        <w:t> «Нет яблока»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,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д</w:t>
      </w:r>
      <w:proofErr w:type="gramEnd"/>
      <w:r w:rsidRPr="00E469A0">
        <w:rPr>
          <w:rFonts w:ascii="Times New Roman" w:hAnsi="Times New Roman" w:cs="Times New Roman"/>
          <w:i/>
          <w:iCs/>
          <w:sz w:val="28"/>
          <w:szCs w:val="28"/>
        </w:rPr>
        <w:t>ательный:</w:t>
      </w:r>
      <w:r w:rsidRPr="00E469A0">
        <w:rPr>
          <w:rFonts w:ascii="Times New Roman" w:hAnsi="Times New Roman" w:cs="Times New Roman"/>
          <w:sz w:val="28"/>
          <w:szCs w:val="28"/>
        </w:rPr>
        <w:t>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«Дам яблоку»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,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E469A0">
        <w:rPr>
          <w:rFonts w:ascii="Times New Roman" w:hAnsi="Times New Roman" w:cs="Times New Roman"/>
          <w:i/>
          <w:iCs/>
          <w:sz w:val="28"/>
          <w:szCs w:val="28"/>
        </w:rPr>
        <w:t>инительный:</w:t>
      </w:r>
      <w:r w:rsidRPr="00E469A0">
        <w:rPr>
          <w:rFonts w:ascii="Times New Roman" w:hAnsi="Times New Roman" w:cs="Times New Roman"/>
          <w:sz w:val="28"/>
          <w:szCs w:val="28"/>
        </w:rPr>
        <w:t> «Вижу яблоко»</w:t>
      </w:r>
      <w:r w:rsidR="00F84026">
        <w:rPr>
          <w:rFonts w:ascii="Times New Roman" w:hAnsi="Times New Roman" w:cs="Times New Roman"/>
          <w:sz w:val="28"/>
          <w:szCs w:val="28"/>
        </w:rPr>
        <w:t xml:space="preserve"> </w:t>
      </w:r>
      <w:r w:rsidRPr="00E469A0">
        <w:rPr>
          <w:rFonts w:ascii="Times New Roman" w:hAnsi="Times New Roman" w:cs="Times New Roman"/>
          <w:sz w:val="28"/>
          <w:szCs w:val="28"/>
        </w:rPr>
        <w:t xml:space="preserve">и т.д. </w:t>
      </w:r>
    </w:p>
    <w:p w:rsidR="00E469A0" w:rsidRPr="00F84026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>Упражнение «Подбери признак»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469A0">
        <w:rPr>
          <w:rFonts w:ascii="Times New Roman" w:hAnsi="Times New Roman" w:cs="Times New Roman"/>
          <w:sz w:val="28"/>
          <w:szCs w:val="28"/>
        </w:rPr>
        <w:t> научиться согласовывать прилагательные с существительными 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>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69A0">
        <w:rPr>
          <w:rFonts w:ascii="Times New Roman" w:hAnsi="Times New Roman" w:cs="Times New Roman"/>
          <w:sz w:val="28"/>
          <w:szCs w:val="28"/>
        </w:rPr>
        <w:t>роде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>, числе и падеже.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Как играть:</w:t>
      </w:r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В центре баннера</w:t>
      </w:r>
      <w:r w:rsidRPr="00B57133">
        <w:rPr>
          <w:rFonts w:ascii="Times New Roman" w:hAnsi="Times New Roman" w:cs="Times New Roman"/>
          <w:b/>
          <w:sz w:val="28"/>
          <w:szCs w:val="28"/>
        </w:rPr>
        <w:t> </w:t>
      </w:r>
      <w:r w:rsidR="00B57133" w:rsidRPr="00B57133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 xml:space="preserve"> картинка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медведь</w:t>
      </w:r>
      <w:r w:rsidRPr="00E469A0">
        <w:rPr>
          <w:rFonts w:ascii="Times New Roman" w:hAnsi="Times New Roman" w:cs="Times New Roman"/>
          <w:sz w:val="28"/>
          <w:szCs w:val="28"/>
        </w:rPr>
        <w:t>).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Дети подбирают прилагательные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бурый, большой, лохматый</w:t>
      </w:r>
      <w:r w:rsidRPr="00E469A0">
        <w:rPr>
          <w:rFonts w:ascii="Times New Roman" w:hAnsi="Times New Roman" w:cs="Times New Roman"/>
          <w:sz w:val="28"/>
          <w:szCs w:val="28"/>
        </w:rPr>
        <w:t>) и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размещают их в нужных зонах, проговаривая:</w:t>
      </w:r>
    </w:p>
    <w:p w:rsidR="00F84026" w:rsidRPr="00F84026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i/>
          <w:iCs/>
          <w:sz w:val="28"/>
          <w:szCs w:val="28"/>
        </w:rPr>
        <w:t>«Бурый медведь»</w:t>
      </w:r>
      <w:r w:rsidRPr="00E469A0">
        <w:rPr>
          <w:rFonts w:ascii="Times New Roman" w:hAnsi="Times New Roman" w:cs="Times New Roman"/>
          <w:sz w:val="28"/>
          <w:szCs w:val="28"/>
        </w:rPr>
        <w:t> (И.п.)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,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gramEnd"/>
      <w:r w:rsidRPr="00E469A0">
        <w:rPr>
          <w:rFonts w:ascii="Times New Roman" w:hAnsi="Times New Roman" w:cs="Times New Roman"/>
          <w:i/>
          <w:iCs/>
          <w:sz w:val="28"/>
          <w:szCs w:val="28"/>
        </w:rPr>
        <w:t>Бурого медведя»</w:t>
      </w:r>
      <w:r w:rsidRPr="00E469A0">
        <w:rPr>
          <w:rFonts w:ascii="Times New Roman" w:hAnsi="Times New Roman" w:cs="Times New Roman"/>
          <w:sz w:val="28"/>
          <w:szCs w:val="28"/>
        </w:rPr>
        <w:t> (Р.п.),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«Бурому медведю»</w:t>
      </w:r>
      <w:r w:rsidRPr="00E469A0">
        <w:rPr>
          <w:rFonts w:ascii="Times New Roman" w:hAnsi="Times New Roman" w:cs="Times New Roman"/>
          <w:sz w:val="28"/>
          <w:szCs w:val="28"/>
        </w:rPr>
        <w:t> (Д.п.) </w:t>
      </w:r>
      <w:r w:rsidR="00F84026">
        <w:rPr>
          <w:rFonts w:ascii="Times New Roman" w:hAnsi="Times New Roman" w:cs="Times New Roman"/>
          <w:sz w:val="28"/>
          <w:szCs w:val="28"/>
        </w:rPr>
        <w:t>,</w:t>
      </w:r>
      <w:r w:rsidRPr="00E469A0">
        <w:rPr>
          <w:rFonts w:ascii="Times New Roman" w:hAnsi="Times New Roman" w:cs="Times New Roman"/>
          <w:sz w:val="28"/>
          <w:szCs w:val="28"/>
        </w:rPr>
        <w:t xml:space="preserve">«Бурого медведя» ( </w:t>
      </w:r>
      <w:proofErr w:type="spellStart"/>
      <w:r w:rsidRPr="00E469A0">
        <w:rPr>
          <w:rFonts w:ascii="Times New Roman" w:hAnsi="Times New Roman" w:cs="Times New Roman"/>
          <w:sz w:val="28"/>
          <w:szCs w:val="28"/>
        </w:rPr>
        <w:t>В.п</w:t>
      </w:r>
      <w:proofErr w:type="spellEnd"/>
      <w:r w:rsidRPr="00E469A0">
        <w:rPr>
          <w:rFonts w:ascii="Times New Roman" w:hAnsi="Times New Roman" w:cs="Times New Roman"/>
          <w:sz w:val="28"/>
          <w:szCs w:val="28"/>
        </w:rPr>
        <w:t>) и т. д.</w:t>
      </w:r>
    </w:p>
    <w:p w:rsidR="00F84026" w:rsidRPr="00F84026" w:rsidRDefault="00F84026" w:rsidP="00E469A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>Упражнение</w:t>
      </w:r>
      <w:proofErr w:type="gramStart"/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:</w:t>
      </w:r>
      <w:proofErr w:type="gramEnd"/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«Кто что делает</w:t>
      </w:r>
      <w:proofErr w:type="gramStart"/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?</w:t>
      </w:r>
      <w:proofErr w:type="gramEnd"/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E469A0" w:rsidRPr="00E469A0" w:rsidRDefault="00E469A0" w:rsidP="00F840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469A0">
        <w:rPr>
          <w:rFonts w:ascii="Times New Roman" w:hAnsi="Times New Roman" w:cs="Times New Roman"/>
          <w:sz w:val="28"/>
          <w:szCs w:val="28"/>
        </w:rPr>
        <w:t> развить глагольный словарь и навыки согласования глагола 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> </w:t>
      </w:r>
    </w:p>
    <w:p w:rsidR="00E469A0" w:rsidRPr="00E469A0" w:rsidRDefault="00E469A0" w:rsidP="00F840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существительным.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Как играть:</w:t>
      </w:r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69A0">
        <w:rPr>
          <w:rFonts w:ascii="Times New Roman" w:hAnsi="Times New Roman" w:cs="Times New Roman"/>
          <w:sz w:val="28"/>
          <w:szCs w:val="28"/>
        </w:rPr>
        <w:t xml:space="preserve">На баннере  </w:t>
      </w:r>
      <w:r w:rsidR="00B57133" w:rsidRPr="00B57133">
        <w:rPr>
          <w:rFonts w:ascii="Times New Roman" w:hAnsi="Times New Roman" w:cs="Times New Roman"/>
          <w:b/>
          <w:sz w:val="28"/>
          <w:szCs w:val="28"/>
        </w:rPr>
        <w:t>-</w:t>
      </w:r>
      <w:r w:rsidRPr="00B57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69A0">
        <w:rPr>
          <w:rFonts w:ascii="Times New Roman" w:hAnsi="Times New Roman" w:cs="Times New Roman"/>
          <w:sz w:val="28"/>
          <w:szCs w:val="28"/>
        </w:rPr>
        <w:t>зоны с местоимениями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я, ты, он, она, мы, вы, они</w:t>
      </w:r>
      <w:r w:rsidRPr="00E469A0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Логопед показывает картинку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пиктограмму</w:t>
      </w:r>
      <w:r w:rsidRPr="00E469A0">
        <w:rPr>
          <w:rFonts w:ascii="Times New Roman" w:hAnsi="Times New Roman" w:cs="Times New Roman"/>
          <w:sz w:val="28"/>
          <w:szCs w:val="28"/>
        </w:rPr>
        <w:t>), дети размещают её рядом с нужной зоной и изменяют глагол: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i/>
          <w:iCs/>
          <w:sz w:val="28"/>
          <w:szCs w:val="28"/>
        </w:rPr>
        <w:t>«Я лечу»</w:t>
      </w:r>
      <w:proofErr w:type="gramStart"/>
      <w:r w:rsidRPr="00E469A0">
        <w:rPr>
          <w:rFonts w:ascii="Times New Roman" w:hAnsi="Times New Roman" w:cs="Times New Roman"/>
          <w:i/>
          <w:iCs/>
          <w:sz w:val="28"/>
          <w:szCs w:val="28"/>
        </w:rPr>
        <w:t>,«</w:t>
      </w:r>
      <w:proofErr w:type="gramEnd"/>
      <w:r w:rsidRPr="00E469A0">
        <w:rPr>
          <w:rFonts w:ascii="Times New Roman" w:hAnsi="Times New Roman" w:cs="Times New Roman"/>
          <w:i/>
          <w:iCs/>
          <w:sz w:val="28"/>
          <w:szCs w:val="28"/>
        </w:rPr>
        <w:t>Ты летишь»,«Он летит»,«Они летят»</w:t>
      </w:r>
      <w:r w:rsidRPr="00E469A0">
        <w:rPr>
          <w:rFonts w:ascii="Times New Roman" w:hAnsi="Times New Roman" w:cs="Times New Roman"/>
          <w:sz w:val="28"/>
          <w:szCs w:val="28"/>
        </w:rPr>
        <w:t>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69A0">
        <w:rPr>
          <w:rFonts w:ascii="Times New Roman" w:hAnsi="Times New Roman" w:cs="Times New Roman"/>
          <w:b/>
          <w:bCs/>
          <w:sz w:val="28"/>
          <w:szCs w:val="28"/>
        </w:rPr>
        <w:t>Вариант:</w:t>
      </w:r>
      <w:r w:rsidRPr="00E469A0">
        <w:rPr>
          <w:rFonts w:ascii="Times New Roman" w:hAnsi="Times New Roman" w:cs="Times New Roman"/>
          <w:sz w:val="28"/>
          <w:szCs w:val="28"/>
        </w:rPr>
        <w:t> использовать картинки с разными действиями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бежит, </w:t>
      </w:r>
      <w:proofErr w:type="gramEnd"/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i/>
          <w:iCs/>
          <w:sz w:val="28"/>
          <w:szCs w:val="28"/>
        </w:rPr>
        <w:t xml:space="preserve">пишет, моет и </w:t>
      </w:r>
      <w:proofErr w:type="spellStart"/>
      <w:r w:rsidRPr="00E469A0">
        <w:rPr>
          <w:rFonts w:ascii="Times New Roman" w:hAnsi="Times New Roman" w:cs="Times New Roman"/>
          <w:i/>
          <w:iCs/>
          <w:sz w:val="28"/>
          <w:szCs w:val="28"/>
        </w:rPr>
        <w:t>тд</w:t>
      </w:r>
      <w:proofErr w:type="spellEnd"/>
      <w:r w:rsidRPr="00E469A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E469A0">
        <w:rPr>
          <w:rFonts w:ascii="Times New Roman" w:hAnsi="Times New Roman" w:cs="Times New Roman"/>
          <w:sz w:val="28"/>
          <w:szCs w:val="28"/>
        </w:rPr>
        <w:t>).</w:t>
      </w:r>
    </w:p>
    <w:p w:rsidR="00F84026" w:rsidRPr="00F84026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Упражнение «Сосчитай- </w:t>
      </w:r>
      <w:proofErr w:type="spellStart"/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>ка</w:t>
      </w:r>
      <w:proofErr w:type="spellEnd"/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469A0">
        <w:rPr>
          <w:rFonts w:ascii="Times New Roman" w:hAnsi="Times New Roman" w:cs="Times New Roman"/>
          <w:sz w:val="28"/>
          <w:szCs w:val="28"/>
        </w:rPr>
        <w:t> освоить счёт до 5 с правильным согласованием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Как играть:</w:t>
      </w:r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На баннере </w:t>
      </w:r>
      <w:r w:rsidR="00B57133" w:rsidRPr="00B57133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 xml:space="preserve"> колонки с цифрами 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1, 2, 3, 4, 5</w:t>
      </w:r>
      <w:r w:rsidRPr="00E469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lastRenderedPageBreak/>
        <w:t>Дети берут карточки с предметами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мяч, кукла, гриб</w:t>
      </w:r>
      <w:r w:rsidRPr="00E469A0">
        <w:rPr>
          <w:rFonts w:ascii="Times New Roman" w:hAnsi="Times New Roman" w:cs="Times New Roman"/>
          <w:sz w:val="28"/>
          <w:szCs w:val="28"/>
        </w:rPr>
        <w:t>) и размещают их под цифрами, проговаривая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: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gramEnd"/>
      <w:r w:rsidRPr="00E469A0">
        <w:rPr>
          <w:rFonts w:ascii="Times New Roman" w:hAnsi="Times New Roman" w:cs="Times New Roman"/>
          <w:i/>
          <w:iCs/>
          <w:sz w:val="28"/>
          <w:szCs w:val="28"/>
        </w:rPr>
        <w:t>Один мяч»</w:t>
      </w:r>
      <w:r w:rsidRPr="00E469A0">
        <w:rPr>
          <w:rFonts w:ascii="Times New Roman" w:hAnsi="Times New Roman" w:cs="Times New Roman"/>
          <w:sz w:val="28"/>
          <w:szCs w:val="28"/>
        </w:rPr>
        <w:t>.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«Два мяча»</w:t>
      </w:r>
      <w:r w:rsidRPr="00E469A0">
        <w:rPr>
          <w:rFonts w:ascii="Times New Roman" w:hAnsi="Times New Roman" w:cs="Times New Roman"/>
          <w:sz w:val="28"/>
          <w:szCs w:val="28"/>
        </w:rPr>
        <w:t>.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«Три мяча»</w:t>
      </w:r>
      <w:r w:rsidRPr="00E469A0">
        <w:rPr>
          <w:rFonts w:ascii="Times New Roman" w:hAnsi="Times New Roman" w:cs="Times New Roman"/>
          <w:sz w:val="28"/>
          <w:szCs w:val="28"/>
        </w:rPr>
        <w:t>.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«Четыре мяча»</w:t>
      </w:r>
      <w:r w:rsidRPr="00E469A0">
        <w:rPr>
          <w:rFonts w:ascii="Times New Roman" w:hAnsi="Times New Roman" w:cs="Times New Roman"/>
          <w:sz w:val="28"/>
          <w:szCs w:val="28"/>
        </w:rPr>
        <w:t>.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«Пять мячей»</w:t>
      </w:r>
      <w:r w:rsidRPr="00E469A0">
        <w:rPr>
          <w:rFonts w:ascii="Times New Roman" w:hAnsi="Times New Roman" w:cs="Times New Roman"/>
          <w:sz w:val="28"/>
          <w:szCs w:val="28"/>
        </w:rPr>
        <w:t>. Можно добавить прилагательные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«один красный мяч», «два красных мяча»</w:t>
      </w:r>
      <w:r w:rsidRPr="00E469A0">
        <w:rPr>
          <w:rFonts w:ascii="Times New Roman" w:hAnsi="Times New Roman" w:cs="Times New Roman"/>
          <w:sz w:val="28"/>
          <w:szCs w:val="28"/>
        </w:rPr>
        <w:t>).</w:t>
      </w:r>
    </w:p>
    <w:p w:rsidR="00E469A0" w:rsidRPr="00F84026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>Упражнение « Ласковое слово» </w:t>
      </w:r>
      <w:r w:rsidRPr="00F840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469A0">
        <w:rPr>
          <w:rFonts w:ascii="Times New Roman" w:hAnsi="Times New Roman" w:cs="Times New Roman"/>
          <w:sz w:val="28"/>
          <w:szCs w:val="28"/>
        </w:rPr>
        <w:t> научить образовывать уменьшительно</w:t>
      </w:r>
      <w:r w:rsidRPr="00F84026">
        <w:rPr>
          <w:rFonts w:ascii="Times New Roman" w:hAnsi="Times New Roman" w:cs="Times New Roman"/>
          <w:b/>
          <w:sz w:val="28"/>
          <w:szCs w:val="28"/>
        </w:rPr>
        <w:noBreakHyphen/>
      </w:r>
      <w:r w:rsidRPr="00E469A0">
        <w:rPr>
          <w:rFonts w:ascii="Times New Roman" w:hAnsi="Times New Roman" w:cs="Times New Roman"/>
          <w:sz w:val="28"/>
          <w:szCs w:val="28"/>
        </w:rPr>
        <w:t>ласкательные формы существительных.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Как играть:</w:t>
      </w:r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На баннере </w:t>
      </w:r>
      <w:proofErr w:type="gramStart"/>
      <w:r w:rsidR="00F84026" w:rsidRPr="00F84026">
        <w:rPr>
          <w:rFonts w:ascii="Times New Roman" w:hAnsi="Times New Roman" w:cs="Times New Roman"/>
          <w:b/>
          <w:sz w:val="28"/>
          <w:szCs w:val="28"/>
        </w:rPr>
        <w:t>-</w:t>
      </w:r>
      <w:r w:rsidRPr="00E469A0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>ве колонки: 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«Большой»</w:t>
      </w:r>
      <w:r w:rsidRPr="00E469A0">
        <w:rPr>
          <w:rFonts w:ascii="Times New Roman" w:hAnsi="Times New Roman" w:cs="Times New Roman"/>
          <w:sz w:val="28"/>
          <w:szCs w:val="28"/>
        </w:rPr>
        <w:t> и 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«Маленький»</w:t>
      </w:r>
      <w:r w:rsidRPr="00E469A0">
        <w:rPr>
          <w:rFonts w:ascii="Times New Roman" w:hAnsi="Times New Roman" w:cs="Times New Roman"/>
          <w:sz w:val="28"/>
          <w:szCs w:val="28"/>
        </w:rPr>
        <w:t>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Дети перемещают картинки из левой колонки в 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>правую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>, называя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 ласково: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 xml:space="preserve"> дом → домик</w:t>
      </w:r>
      <w:r w:rsidRPr="00E469A0">
        <w:rPr>
          <w:rFonts w:ascii="Times New Roman" w:hAnsi="Times New Roman" w:cs="Times New Roman"/>
          <w:sz w:val="28"/>
          <w:szCs w:val="28"/>
        </w:rPr>
        <w:t>;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i/>
          <w:iCs/>
          <w:sz w:val="28"/>
          <w:szCs w:val="28"/>
        </w:rPr>
        <w:t xml:space="preserve">               нос → носик</w:t>
      </w:r>
      <w:r w:rsidRPr="00E469A0">
        <w:rPr>
          <w:rFonts w:ascii="Times New Roman" w:hAnsi="Times New Roman" w:cs="Times New Roman"/>
          <w:sz w:val="28"/>
          <w:szCs w:val="28"/>
        </w:rPr>
        <w:t>;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i/>
          <w:iCs/>
          <w:sz w:val="28"/>
          <w:szCs w:val="28"/>
        </w:rPr>
        <w:t xml:space="preserve">               кот → котик</w:t>
      </w:r>
      <w:r w:rsidRPr="00E46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9A0" w:rsidRPr="00F84026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026">
        <w:rPr>
          <w:rFonts w:ascii="Times New Roman" w:hAnsi="Times New Roman" w:cs="Times New Roman"/>
          <w:b/>
          <w:bCs/>
          <w:sz w:val="28"/>
          <w:szCs w:val="28"/>
          <w:u w:val="single"/>
        </w:rPr>
        <w:t>Упражнение «Чей хвост?» </w:t>
      </w:r>
      <w:r w:rsidRPr="00F840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469A0">
        <w:rPr>
          <w:rFonts w:ascii="Times New Roman" w:hAnsi="Times New Roman" w:cs="Times New Roman"/>
          <w:sz w:val="28"/>
          <w:szCs w:val="28"/>
        </w:rPr>
        <w:t> сформировать навыки образования притяжательных прилагательных.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>Как </w:t>
      </w:r>
      <w:proofErr w:type="spellStart"/>
      <w:r w:rsidRPr="00E469A0">
        <w:rPr>
          <w:rFonts w:ascii="Times New Roman" w:hAnsi="Times New Roman" w:cs="Times New Roman"/>
          <w:b/>
          <w:bCs/>
          <w:sz w:val="28"/>
          <w:szCs w:val="28"/>
        </w:rPr>
        <w:t>играть</w:t>
      </w:r>
      <w:proofErr w:type="gramStart"/>
      <w:r w:rsidRPr="00E469A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F8402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8402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F84026">
        <w:rPr>
          <w:rFonts w:ascii="Times New Roman" w:hAnsi="Times New Roman" w:cs="Times New Roman"/>
          <w:sz w:val="28"/>
          <w:szCs w:val="28"/>
        </w:rPr>
        <w:t xml:space="preserve"> баннере расположены </w:t>
      </w:r>
      <w:r w:rsidRPr="00E469A0">
        <w:rPr>
          <w:rFonts w:ascii="Times New Roman" w:hAnsi="Times New Roman" w:cs="Times New Roman"/>
          <w:sz w:val="28"/>
          <w:szCs w:val="28"/>
        </w:rPr>
        <w:t>картинки животных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лиса, волк, медведь</w:t>
      </w:r>
      <w:r w:rsidRPr="00E469A0">
        <w:rPr>
          <w:rFonts w:ascii="Times New Roman" w:hAnsi="Times New Roman" w:cs="Times New Roman"/>
          <w:sz w:val="28"/>
          <w:szCs w:val="28"/>
        </w:rPr>
        <w:t>).Дети прикрепляют карточки с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 частями тела (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хвост, ухо, лапа</w:t>
      </w:r>
      <w:r w:rsidRPr="00E469A0">
        <w:rPr>
          <w:rFonts w:ascii="Times New Roman" w:hAnsi="Times New Roman" w:cs="Times New Roman"/>
          <w:sz w:val="28"/>
          <w:szCs w:val="28"/>
        </w:rPr>
        <w:t>) и отвечают на вопрос 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>«Чей?»</w:t>
      </w:r>
      <w:r w:rsidRPr="00E469A0">
        <w:rPr>
          <w:rFonts w:ascii="Times New Roman" w:hAnsi="Times New Roman" w:cs="Times New Roman"/>
          <w:sz w:val="28"/>
          <w:szCs w:val="28"/>
        </w:rPr>
        <w:t>:</w:t>
      </w:r>
      <w:r w:rsidRPr="00E469A0">
        <w:rPr>
          <w:rFonts w:ascii="Times New Roman" w:hAnsi="Times New Roman" w:cs="Times New Roman"/>
          <w:i/>
          <w:iCs/>
          <w:sz w:val="28"/>
          <w:szCs w:val="28"/>
        </w:rPr>
        <w:t xml:space="preserve"> «Лисий хвост», «Волчье ухо», «Медвежья лапа»</w:t>
      </w:r>
      <w:r w:rsidRPr="00E469A0">
        <w:rPr>
          <w:rFonts w:ascii="Times New Roman" w:hAnsi="Times New Roman" w:cs="Times New Roman"/>
          <w:sz w:val="28"/>
          <w:szCs w:val="28"/>
        </w:rPr>
        <w:t>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Упражнения на согласование </w:t>
      </w:r>
      <w:r w:rsidRPr="00E469A0">
        <w:rPr>
          <w:rFonts w:ascii="Times New Roman" w:hAnsi="Times New Roman" w:cs="Times New Roman"/>
          <w:b/>
          <w:bCs/>
          <w:sz w:val="28"/>
          <w:szCs w:val="28"/>
        </w:rPr>
        <w:t xml:space="preserve"> «Подбери пару»</w:t>
      </w:r>
      <w:r w:rsidRPr="00E469A0">
        <w:rPr>
          <w:rFonts w:ascii="Times New Roman" w:hAnsi="Times New Roman" w:cs="Times New Roman"/>
          <w:sz w:val="28"/>
          <w:szCs w:val="28"/>
        </w:rPr>
        <w:t> 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E469A0">
        <w:rPr>
          <w:rFonts w:ascii="Times New Roman" w:hAnsi="Times New Roman" w:cs="Times New Roman"/>
          <w:sz w:val="28"/>
          <w:szCs w:val="28"/>
        </w:rPr>
        <w:t>согласование прилагательного с  существительным.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Находим синий, желтый, красные квадраты. Предметы, картинки  раскладываем на квадраты</w:t>
      </w:r>
      <w:proofErr w:type="gramStart"/>
      <w:r w:rsidRPr="00E469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469A0">
        <w:rPr>
          <w:rFonts w:ascii="Times New Roman" w:hAnsi="Times New Roman" w:cs="Times New Roman"/>
          <w:sz w:val="28"/>
          <w:szCs w:val="28"/>
        </w:rPr>
        <w:t xml:space="preserve"> Предлагаем  ребенку согласовать предметы с цветом </w:t>
      </w:r>
      <w:r w:rsidR="00F84026">
        <w:rPr>
          <w:rFonts w:ascii="Times New Roman" w:hAnsi="Times New Roman" w:cs="Times New Roman"/>
          <w:sz w:val="28"/>
          <w:szCs w:val="28"/>
        </w:rPr>
        <w:t>.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При систематическом использовании грамматический баннер помогает детям: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- правильно употреблять падежные окончания;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- осознанно образовывать новые слова;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- согласовывать слова в предложении;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9A0">
        <w:rPr>
          <w:rFonts w:ascii="Times New Roman" w:hAnsi="Times New Roman" w:cs="Times New Roman"/>
          <w:sz w:val="28"/>
          <w:szCs w:val="28"/>
        </w:rPr>
        <w:t>- развивать пространственное восприятие</w:t>
      </w:r>
    </w:p>
    <w:p w:rsidR="00E469A0" w:rsidRPr="00E469A0" w:rsidRDefault="00E469A0" w:rsidP="00E469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69A0" w:rsidRPr="00E469A0" w:rsidSect="00E469A0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0B03"/>
    <w:multiLevelType w:val="hybridMultilevel"/>
    <w:tmpl w:val="9B5464B4"/>
    <w:lvl w:ilvl="0" w:tplc="DB1EB3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E73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42D9C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21E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D2A75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324BF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CA712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86C9F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46E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69A0"/>
    <w:rsid w:val="008B70C7"/>
    <w:rsid w:val="00B57133"/>
    <w:rsid w:val="00E469A0"/>
    <w:rsid w:val="00F84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89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41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7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3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9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2026-08-27T19:37:00Z</dcterms:created>
  <dcterms:modified xsi:type="dcterms:W3CDTF">2026-08-27T20:09:00Z</dcterms:modified>
</cp:coreProperties>
</file>