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8F" w:rsidRPr="00741C98" w:rsidRDefault="00630D8F" w:rsidP="00630D8F">
      <w:pPr>
        <w:spacing w:line="360" w:lineRule="auto"/>
        <w:ind w:firstLine="709"/>
        <w:jc w:val="both"/>
        <w:rPr>
          <w:sz w:val="28"/>
          <w:szCs w:val="28"/>
        </w:rPr>
      </w:pPr>
    </w:p>
    <w:p w:rsidR="00630D8F" w:rsidRPr="00741C98" w:rsidRDefault="00630D8F" w:rsidP="00630D8F">
      <w:pPr>
        <w:pStyle w:val="22"/>
        <w:numPr>
          <w:ilvl w:val="0"/>
          <w:numId w:val="0"/>
        </w:numPr>
        <w:ind w:left="851"/>
        <w:rPr>
          <w:b w:val="0"/>
        </w:rPr>
      </w:pPr>
      <w:r w:rsidRPr="00741C98">
        <w:rPr>
          <w:b w:val="0"/>
        </w:rPr>
        <w:t>Мультимедиа</w:t>
      </w:r>
      <w:r w:rsidR="0045181A">
        <w:rPr>
          <w:b w:val="0"/>
        </w:rPr>
        <w:t xml:space="preserve"> </w:t>
      </w:r>
      <w:bookmarkStart w:id="0" w:name="_GoBack"/>
      <w:bookmarkEnd w:id="0"/>
      <w:r w:rsidRPr="00741C98">
        <w:rPr>
          <w:b w:val="0"/>
        </w:rPr>
        <w:t>презентации как один из видов информационных технологий, используемых на уроках в начальной школе</w:t>
      </w:r>
    </w:p>
    <w:p w:rsidR="00630D8F" w:rsidRPr="00741C98" w:rsidRDefault="00630D8F" w:rsidP="00630D8F">
      <w:pPr>
        <w:pStyle w:val="22"/>
        <w:numPr>
          <w:ilvl w:val="0"/>
          <w:numId w:val="0"/>
        </w:numPr>
        <w:ind w:firstLine="709"/>
        <w:jc w:val="both"/>
        <w:rPr>
          <w:b w:val="0"/>
          <w:iCs/>
          <w:lang w:eastAsia="en-US"/>
        </w:rPr>
      </w:pPr>
      <w:r w:rsidRPr="00741C98">
        <w:rPr>
          <w:b w:val="0"/>
        </w:rPr>
        <w:t xml:space="preserve">При изучении материала учителю необходимы иллюстрированные плакаты, схемы, графики, видеоролики. Современные информационные технологии позволяют полно и интересно проиллюстрировать содержание учебного материала с помощью компьютерных презентаций. Программа </w:t>
      </w:r>
      <w:r w:rsidRPr="00741C98">
        <w:rPr>
          <w:b w:val="0"/>
          <w:lang w:val="en-US"/>
        </w:rPr>
        <w:t>Power</w:t>
      </w:r>
      <w:r w:rsidRPr="00741C98">
        <w:rPr>
          <w:b w:val="0"/>
        </w:rPr>
        <w:t xml:space="preserve"> </w:t>
      </w:r>
      <w:r w:rsidRPr="00741C98">
        <w:rPr>
          <w:b w:val="0"/>
          <w:lang w:val="en-US"/>
        </w:rPr>
        <w:t>Point</w:t>
      </w:r>
      <w:r w:rsidRPr="00741C98">
        <w:rPr>
          <w:b w:val="0"/>
        </w:rPr>
        <w:t xml:space="preserve"> предназначена специально для сопровождения сообщения показом видеоматериалов на большом экране или на мониторе компьютера. Возможности программы </w:t>
      </w:r>
      <w:r w:rsidRPr="00741C98">
        <w:rPr>
          <w:b w:val="0"/>
          <w:lang w:val="en-US"/>
        </w:rPr>
        <w:t>Power</w:t>
      </w:r>
      <w:r w:rsidRPr="00741C98">
        <w:rPr>
          <w:b w:val="0"/>
        </w:rPr>
        <w:t xml:space="preserve"> </w:t>
      </w:r>
      <w:r w:rsidRPr="00741C98">
        <w:rPr>
          <w:b w:val="0"/>
          <w:lang w:val="en-US"/>
        </w:rPr>
        <w:t>Point</w:t>
      </w:r>
      <w:r w:rsidRPr="00741C98">
        <w:rPr>
          <w:b w:val="0"/>
        </w:rPr>
        <w:t xml:space="preserve"> позволяют создавать мультимедийные пособия со звуковым сопровождением и анимацией. Отличительной особенностью таких пособий является зрелищность, а не только информативность.</w:t>
      </w:r>
    </w:p>
    <w:p w:rsidR="00630D8F" w:rsidRPr="00741C98" w:rsidRDefault="00630D8F" w:rsidP="00630D8F">
      <w:pPr>
        <w:spacing w:line="360" w:lineRule="auto"/>
        <w:ind w:firstLine="709"/>
        <w:jc w:val="both"/>
        <w:rPr>
          <w:sz w:val="28"/>
          <w:szCs w:val="28"/>
        </w:rPr>
      </w:pPr>
      <w:r w:rsidRPr="00741C98">
        <w:rPr>
          <w:iCs/>
          <w:sz w:val="28"/>
          <w:szCs w:val="28"/>
          <w:lang w:eastAsia="en-US"/>
        </w:rPr>
        <w:t xml:space="preserve">Мультимедийные презентаций являются одной из наиболее удачных форм подготовки и представления учебного материала к урокам в начальной школе.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При разработке презентации учитывается, что она: быстро и доходчиво изображает вещи, которые невозможно передать словами; вызывает интерес и делает разнообразным процесс передачи информации; усиливает воздействие </w:t>
      </w:r>
      <w:r w:rsidRPr="00741C98">
        <w:rPr>
          <w:iCs/>
          <w:sz w:val="28"/>
          <w:szCs w:val="28"/>
          <w:lang w:eastAsia="en-US"/>
        </w:rPr>
        <w:lastRenderedPageBreak/>
        <w:t>выступления. Использовать презентации можно на всех этапах урока. Это и во время актуализации знаний, и при объяснении нового материала, и при закреплении.</w:t>
      </w:r>
      <w:r w:rsidRPr="00741C98">
        <w:rPr>
          <w:i/>
          <w:iCs/>
          <w:sz w:val="28"/>
          <w:szCs w:val="28"/>
          <w:lang w:eastAsia="en-US"/>
        </w:rPr>
        <w:t xml:space="preserve"> </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Цель мультимедийной презентации – донести информацию в наглядной, легко воспринимаемой форме. Мультимедийные презентации могут использоваться для объяснения новой темы, контроля знаний, как средство подачи информации во внеклассной работе. Проведение урока с использованием компьютерных технологий требует от учителя огромной подготовительной работы, занимает длительное время, но все затраты окупаются результатами – эффективностью обучения, созданием мотивации ученика.</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Применение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Если педагог сам разрабатывает свои уроки, то удается получить программный продукт, адаптированный к данному ученическому коллективу.</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Систематическое использование информационных технологий позволяет облегчить работу учителя в плане создания и использования собственных баз данных, накопления методических материалов.</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Мультимедийные технологии могут быть использованы:</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1. Для обозначения темы- тема урока представлена на слайдах, в которых кратко изложены ключевые моменты разбираемого вопроса.</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2. Как сопровождение объяснения учителя - могут использоваться созданные специально для конкретных уроков мультимедийные конспекты-презентации, создающие краткий текст, основные формулы, схемы, рисунки, видеофрагменты, анимации.</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 xml:space="preserve">3. Как информационно-обучающее пособие - в обучении особенный акцент сегодня ставится на собственную деятельность ребенка по поиску, осознанию и переработке новых знаний. </w:t>
      </w:r>
    </w:p>
    <w:p w:rsidR="00630D8F" w:rsidRPr="00741C98" w:rsidRDefault="00630D8F" w:rsidP="00630D8F">
      <w:pPr>
        <w:pStyle w:val="ajus"/>
        <w:spacing w:before="0" w:beforeAutospacing="0" w:after="0" w:afterAutospacing="0" w:line="360" w:lineRule="auto"/>
        <w:jc w:val="both"/>
        <w:rPr>
          <w:sz w:val="28"/>
          <w:szCs w:val="28"/>
        </w:rPr>
      </w:pPr>
      <w:r w:rsidRPr="00741C98">
        <w:rPr>
          <w:sz w:val="28"/>
          <w:szCs w:val="28"/>
        </w:rPr>
        <w:lastRenderedPageBreak/>
        <w:t>Учитель в этом случае выступает как организатор процессе учения, руководитель самостоятельной деятельности учащихся, оказывающий им нужную помощь и поддержку.</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 xml:space="preserve">4. Для контроля знаний- использование компьютерного тестирования повышает эффективность учебного процесса, активизирует познавательную деятельность школьников. </w:t>
      </w:r>
    </w:p>
    <w:p w:rsidR="00630D8F" w:rsidRPr="00741C98" w:rsidRDefault="00630D8F" w:rsidP="00630D8F">
      <w:pPr>
        <w:pStyle w:val="a4"/>
        <w:spacing w:line="360" w:lineRule="auto"/>
        <w:ind w:left="709"/>
        <w:jc w:val="center"/>
        <w:rPr>
          <w:rFonts w:ascii="Times New Roman" w:hAnsi="Times New Roman" w:cs="Times New Roman"/>
          <w:bCs/>
          <w:sz w:val="28"/>
          <w:szCs w:val="28"/>
          <w:lang w:eastAsia="ru-RU"/>
        </w:rPr>
      </w:pPr>
      <w:r w:rsidRPr="00741C98">
        <w:rPr>
          <w:rFonts w:ascii="Times New Roman" w:hAnsi="Times New Roman" w:cs="Times New Roman"/>
          <w:bCs/>
          <w:sz w:val="28"/>
          <w:szCs w:val="28"/>
          <w:lang w:eastAsia="ru-RU"/>
        </w:rPr>
        <w:t>Проведение учителем урока с опорой на мультимедиа-презентацию</w:t>
      </w:r>
    </w:p>
    <w:p w:rsidR="00630D8F" w:rsidRPr="00741C98" w:rsidRDefault="00630D8F" w:rsidP="00630D8F">
      <w:pPr>
        <w:pStyle w:val="a4"/>
        <w:spacing w:line="360" w:lineRule="auto"/>
        <w:ind w:firstLine="709"/>
        <w:jc w:val="both"/>
        <w:rPr>
          <w:rFonts w:ascii="Times New Roman" w:hAnsi="Times New Roman" w:cs="Times New Roman"/>
          <w:sz w:val="28"/>
          <w:szCs w:val="28"/>
          <w:lang w:eastAsia="ru-RU"/>
        </w:rPr>
      </w:pPr>
      <w:r w:rsidRPr="00741C98">
        <w:rPr>
          <w:rFonts w:ascii="Times New Roman" w:hAnsi="Times New Roman" w:cs="Times New Roman"/>
          <w:sz w:val="28"/>
          <w:szCs w:val="28"/>
          <w:lang w:eastAsia="ru-RU"/>
        </w:rPr>
        <w:t>Презентация предполагает демонстрацию на большом экране в сопровождении автора и содержит названия основных разделов и тезисов выступления, а также неподвижные и подвижные иллюстрации (фотографии, видеофильмы, мультипликации).</w:t>
      </w:r>
    </w:p>
    <w:p w:rsidR="00630D8F" w:rsidRPr="00741C98" w:rsidRDefault="00630D8F" w:rsidP="00630D8F">
      <w:pPr>
        <w:pStyle w:val="a4"/>
        <w:spacing w:line="360" w:lineRule="auto"/>
        <w:ind w:firstLine="709"/>
        <w:jc w:val="both"/>
        <w:rPr>
          <w:rFonts w:ascii="Times New Roman" w:hAnsi="Times New Roman" w:cs="Times New Roman"/>
          <w:sz w:val="28"/>
          <w:szCs w:val="28"/>
          <w:lang w:eastAsia="ru-RU"/>
        </w:rPr>
      </w:pPr>
      <w:r w:rsidRPr="00741C98">
        <w:rPr>
          <w:rFonts w:ascii="Times New Roman" w:hAnsi="Times New Roman" w:cs="Times New Roman"/>
          <w:sz w:val="28"/>
          <w:szCs w:val="28"/>
          <w:lang w:eastAsia="ru-RU"/>
        </w:rPr>
        <w:t>Мультимедиа-выступления повышают эффективность учебно-воспитательного процесса за счёт:</w:t>
      </w:r>
    </w:p>
    <w:p w:rsidR="00630D8F" w:rsidRPr="00741C98" w:rsidRDefault="00630D8F" w:rsidP="00630D8F">
      <w:pPr>
        <w:pStyle w:val="a4"/>
        <w:numPr>
          <w:ilvl w:val="0"/>
          <w:numId w:val="2"/>
        </w:numPr>
        <w:spacing w:line="360" w:lineRule="auto"/>
        <w:ind w:left="0" w:firstLine="709"/>
        <w:jc w:val="both"/>
        <w:rPr>
          <w:rFonts w:ascii="Times New Roman" w:hAnsi="Times New Roman" w:cs="Times New Roman"/>
          <w:sz w:val="28"/>
          <w:szCs w:val="28"/>
          <w:lang w:eastAsia="ru-RU"/>
        </w:rPr>
      </w:pPr>
      <w:r w:rsidRPr="00741C98">
        <w:rPr>
          <w:rFonts w:ascii="Times New Roman" w:hAnsi="Times New Roman" w:cs="Times New Roman"/>
          <w:sz w:val="28"/>
          <w:szCs w:val="28"/>
          <w:lang w:eastAsia="ru-RU"/>
        </w:rPr>
        <w:t>активизации восприятия учащихся за счёт использования звуковых и зрительных демонстраций, выделения главных мыслей;</w:t>
      </w:r>
    </w:p>
    <w:p w:rsidR="00630D8F" w:rsidRPr="00741C98" w:rsidRDefault="00630D8F" w:rsidP="00630D8F">
      <w:pPr>
        <w:pStyle w:val="a4"/>
        <w:numPr>
          <w:ilvl w:val="0"/>
          <w:numId w:val="2"/>
        </w:numPr>
        <w:spacing w:line="360" w:lineRule="auto"/>
        <w:ind w:left="0" w:firstLine="709"/>
        <w:jc w:val="both"/>
        <w:rPr>
          <w:rFonts w:ascii="Times New Roman" w:hAnsi="Times New Roman" w:cs="Times New Roman"/>
          <w:sz w:val="28"/>
          <w:szCs w:val="28"/>
          <w:lang w:eastAsia="ru-RU"/>
        </w:rPr>
      </w:pPr>
      <w:r w:rsidRPr="00741C98">
        <w:rPr>
          <w:rFonts w:ascii="Times New Roman" w:hAnsi="Times New Roman" w:cs="Times New Roman"/>
          <w:sz w:val="28"/>
          <w:szCs w:val="28"/>
          <w:lang w:eastAsia="ru-RU"/>
        </w:rPr>
        <w:t>во время выступления учитель не поворачивается к доске, таким образом не теряет контакта с классом, не тратит время на выписывание текста на доске;</w:t>
      </w:r>
    </w:p>
    <w:p w:rsidR="00630D8F" w:rsidRPr="00741C98" w:rsidRDefault="00630D8F" w:rsidP="00630D8F">
      <w:pPr>
        <w:pStyle w:val="a4"/>
        <w:numPr>
          <w:ilvl w:val="0"/>
          <w:numId w:val="2"/>
        </w:numPr>
        <w:spacing w:line="360" w:lineRule="auto"/>
        <w:ind w:left="0" w:firstLine="709"/>
        <w:jc w:val="both"/>
        <w:rPr>
          <w:rFonts w:ascii="Times New Roman" w:hAnsi="Times New Roman" w:cs="Times New Roman"/>
          <w:sz w:val="28"/>
          <w:szCs w:val="28"/>
          <w:lang w:eastAsia="ru-RU"/>
        </w:rPr>
      </w:pPr>
      <w:r w:rsidRPr="00741C98">
        <w:rPr>
          <w:rFonts w:ascii="Times New Roman" w:hAnsi="Times New Roman" w:cs="Times New Roman"/>
          <w:sz w:val="28"/>
          <w:szCs w:val="28"/>
          <w:lang w:eastAsia="ru-RU"/>
        </w:rPr>
        <w:t>большой объём информации может быть получен из Интернета и с компакт дисков и воспроизведён на экране, в формате, видимом всем учащимся;</w:t>
      </w:r>
    </w:p>
    <w:p w:rsidR="00630D8F" w:rsidRPr="00741C98" w:rsidRDefault="00630D8F" w:rsidP="00630D8F">
      <w:pPr>
        <w:pStyle w:val="a4"/>
        <w:numPr>
          <w:ilvl w:val="0"/>
          <w:numId w:val="2"/>
        </w:numPr>
        <w:spacing w:line="360" w:lineRule="auto"/>
        <w:ind w:left="0" w:firstLine="709"/>
        <w:jc w:val="both"/>
        <w:rPr>
          <w:rFonts w:ascii="Times New Roman" w:hAnsi="Times New Roman" w:cs="Times New Roman"/>
          <w:sz w:val="28"/>
          <w:szCs w:val="28"/>
          <w:lang w:eastAsia="ru-RU"/>
        </w:rPr>
      </w:pPr>
      <w:r w:rsidRPr="00741C98">
        <w:rPr>
          <w:rFonts w:ascii="Times New Roman" w:hAnsi="Times New Roman" w:cs="Times New Roman"/>
          <w:sz w:val="28"/>
          <w:szCs w:val="28"/>
          <w:lang w:eastAsia="ru-RU"/>
        </w:rPr>
        <w:t>учащимся проще отвечать, когда он опирается на отображаемый на экране план выступления.</w:t>
      </w:r>
    </w:p>
    <w:p w:rsidR="00630D8F" w:rsidRPr="00741C98" w:rsidRDefault="00630D8F" w:rsidP="00630D8F">
      <w:pPr>
        <w:pStyle w:val="a3"/>
        <w:spacing w:after="0" w:line="360" w:lineRule="auto"/>
        <w:ind w:left="709"/>
        <w:jc w:val="center"/>
        <w:rPr>
          <w:rFonts w:ascii="Times New Roman" w:hAnsi="Times New Roman"/>
          <w:sz w:val="28"/>
          <w:szCs w:val="28"/>
        </w:rPr>
      </w:pPr>
      <w:r w:rsidRPr="00741C98">
        <w:rPr>
          <w:rFonts w:ascii="Times New Roman" w:hAnsi="Times New Roman"/>
          <w:sz w:val="28"/>
          <w:szCs w:val="28"/>
        </w:rPr>
        <w:t xml:space="preserve">Мультимедиа-презентация как информационно-обучающее пособие </w:t>
      </w:r>
    </w:p>
    <w:p w:rsidR="00630D8F" w:rsidRPr="00741C98" w:rsidRDefault="00630D8F" w:rsidP="00630D8F">
      <w:pPr>
        <w:pStyle w:val="ajus"/>
        <w:spacing w:before="0" w:beforeAutospacing="0" w:after="0" w:afterAutospacing="0" w:line="360" w:lineRule="auto"/>
        <w:ind w:firstLine="709"/>
        <w:jc w:val="both"/>
        <w:rPr>
          <w:sz w:val="28"/>
          <w:szCs w:val="28"/>
        </w:rPr>
      </w:pPr>
      <w:r w:rsidRPr="00741C98">
        <w:rPr>
          <w:sz w:val="28"/>
          <w:szCs w:val="28"/>
        </w:rPr>
        <w:t xml:space="preserve">При разработке таких пособий важное значение приобретает формирование психологически комфортной учебной среды, где ребёнок может быстро преодолеть неуверенность в своих действиях, где создаются доверительные отношения между всеми участниками процесса и активизируется творческая, учебно-познавательная деятельность. В данном случае учитель выполняет роль </w:t>
      </w:r>
      <w:proofErr w:type="spellStart"/>
      <w:r w:rsidRPr="00741C98">
        <w:rPr>
          <w:sz w:val="28"/>
          <w:szCs w:val="28"/>
        </w:rPr>
        <w:t>тьют</w:t>
      </w:r>
      <w:r>
        <w:rPr>
          <w:sz w:val="28"/>
          <w:szCs w:val="28"/>
        </w:rPr>
        <w:t>о</w:t>
      </w:r>
      <w:r w:rsidRPr="00741C98">
        <w:rPr>
          <w:sz w:val="28"/>
          <w:szCs w:val="28"/>
        </w:rPr>
        <w:t>ра</w:t>
      </w:r>
      <w:proofErr w:type="spellEnd"/>
      <w:r w:rsidRPr="00741C98">
        <w:rPr>
          <w:sz w:val="28"/>
          <w:szCs w:val="28"/>
        </w:rPr>
        <w:t xml:space="preserve">. </w:t>
      </w:r>
    </w:p>
    <w:p w:rsidR="00630D8F" w:rsidRPr="00741C98" w:rsidRDefault="00630D8F" w:rsidP="00630D8F">
      <w:pPr>
        <w:shd w:val="clear" w:color="000000" w:fill="auto"/>
        <w:suppressAutoHyphens/>
        <w:spacing w:line="360" w:lineRule="auto"/>
        <w:jc w:val="center"/>
        <w:rPr>
          <w:iCs/>
          <w:sz w:val="28"/>
          <w:szCs w:val="28"/>
          <w:lang w:eastAsia="en-US"/>
        </w:rPr>
      </w:pPr>
      <w:r w:rsidRPr="00741C98">
        <w:rPr>
          <w:bCs/>
          <w:iCs/>
          <w:sz w:val="28"/>
          <w:szCs w:val="28"/>
          <w:lang w:eastAsia="en-US"/>
        </w:rPr>
        <w:lastRenderedPageBreak/>
        <w:t>Требования к оформлению презентаций</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Стиль:</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Соблюдайте единый стиль оформления.</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Избегайте стилей, которые будут отвлекать от самой презентации.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Вспомогательная информация (управляющие кнопки) не должны преобладать над основной информацией (текст, рисунки).</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Фон:</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Для фона выбирайте более холодные тона (синий или зеленый).</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Использование цвета:</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На одном слайде рекомендуется использовать не более трех цветов: один для фона, один для заголовков, один для текста.</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Для фона и текста используйте контрастные цвета.</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Обратите особое внимание на цвет гиперссылок (до и после использования).</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Анимационные эффекты:</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Используйте возможности компьютерной анимации для представления информации на слайде.</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Не стоит злоупотреблять различными анимационными эффектами, они не должны отвлекать внимание от содержания информации на слайде.</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Содержание информации: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Используйте короткие слова и предложения.</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Минимизируйте количество предлогов, наречий, прилагательных.</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Текст к слайдам – в виде тезисов, названий и ключевых слов.</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Заголовки должны привлекать внимание аудитории.</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Расположение:</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Предпочтительно горизонтальное расположение информации на странице информации.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Наиболее важная информация должна располагаться в центре экрана.</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Если на слайде располагается картинка, надпись должна располагаться под ней.</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lastRenderedPageBreak/>
        <w:t>Шрифты:</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Для заголовков — не менее 24.</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Для информации — не менее 18.</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Шрифты без засечек легче читать с большого расстояния.</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Нельзя смешивать разные типы шрифтов в одной презентации.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Для выделения информации следует использовать жирный шрифт, курсив или подчеркивание.</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Нельзя злоупотреблять прописными буквами (они читаются хуже строчных).</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Способы выделения информации: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рамки, границы, заливка;</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разные цвета шрифтов, штриховку, стрелки;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рисунки, диаграммы, схемы для иллюстрации наиболее важных фактов.</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Объем информации: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Наибольшая эффективность достигается тогда, когда ключевые пункты отображаются по одному на каждом отдельном слайде.</w:t>
      </w:r>
    </w:p>
    <w:p w:rsidR="00630D8F" w:rsidRPr="00741C98" w:rsidRDefault="00630D8F" w:rsidP="00630D8F">
      <w:pPr>
        <w:shd w:val="clear" w:color="000000" w:fill="auto"/>
        <w:suppressAutoHyphens/>
        <w:spacing w:line="360" w:lineRule="auto"/>
        <w:ind w:firstLine="709"/>
        <w:jc w:val="both"/>
        <w:rPr>
          <w:bCs/>
          <w:iCs/>
          <w:sz w:val="28"/>
          <w:szCs w:val="28"/>
          <w:lang w:eastAsia="en-US"/>
        </w:rPr>
      </w:pPr>
      <w:r w:rsidRPr="00741C98">
        <w:rPr>
          <w:bCs/>
          <w:iCs/>
          <w:sz w:val="28"/>
          <w:szCs w:val="28"/>
          <w:lang w:eastAsia="en-US"/>
        </w:rPr>
        <w:t>Виды слайдов:</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Для обеспечения разнообразия следует использовать разные виды слайдов:</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с текстом;</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с таблицами;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с диаграммами.</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 xml:space="preserve">Все более широкое применение в учебном процессе находит компьютерная анимация, которая используется для обеспечения мотивированного восприятия и усвоения фундаментальных идей и представлений современной науки. </w:t>
      </w:r>
      <w:r w:rsidRPr="00741C98">
        <w:rPr>
          <w:bCs/>
          <w:iCs/>
          <w:sz w:val="28"/>
          <w:szCs w:val="28"/>
          <w:lang w:eastAsia="en-US"/>
        </w:rPr>
        <w:t>Анимация -</w:t>
      </w:r>
      <w:r w:rsidRPr="00741C98">
        <w:rPr>
          <w:iCs/>
          <w:sz w:val="28"/>
          <w:szCs w:val="28"/>
          <w:lang w:eastAsia="en-US"/>
        </w:rPr>
        <w:t xml:space="preserve"> добавление к тексту или </w:t>
      </w:r>
      <w:r w:rsidRPr="00741C98">
        <w:rPr>
          <w:iCs/>
          <w:sz w:val="28"/>
          <w:szCs w:val="28"/>
          <w:lang w:eastAsia="en-US"/>
        </w:rPr>
        <w:lastRenderedPageBreak/>
        <w:t xml:space="preserve">объекту </w:t>
      </w:r>
      <w:proofErr w:type="gramStart"/>
      <w:r w:rsidRPr="00741C98">
        <w:rPr>
          <w:iCs/>
          <w:sz w:val="28"/>
          <w:szCs w:val="28"/>
          <w:lang w:eastAsia="en-US"/>
        </w:rPr>
        <w:t>специального</w:t>
      </w:r>
      <w:proofErr w:type="gramEnd"/>
      <w:r w:rsidRPr="00741C98">
        <w:rPr>
          <w:iCs/>
          <w:sz w:val="28"/>
          <w:szCs w:val="28"/>
          <w:lang w:eastAsia="en-US"/>
        </w:rPr>
        <w:t xml:space="preserve"> видео- или звукового эффекта. Например, можно создать элементы текстового списка, влетающие на страницу слева по одному слову, или добавить звук аплодисментов при открытии рисунка.</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iCs/>
          <w:sz w:val="28"/>
          <w:szCs w:val="28"/>
          <w:lang w:eastAsia="en-US"/>
        </w:rPr>
        <w:t>Оценка эффективности ее использования производится, главным образом, методом включенного наблюдения, когда преподаватель наблюдает за реакцией учеников, оценивает с помощью опросов, как учащиеся усваивают новый материал. Однако такой способ позволяет получить лишь целостную оценку, выявить какие-то недочеты компьютерной</w:t>
      </w:r>
      <w:r w:rsidRPr="00741C98">
        <w:rPr>
          <w:bCs/>
          <w:iCs/>
          <w:sz w:val="28"/>
          <w:szCs w:val="28"/>
          <w:lang w:eastAsia="en-US"/>
        </w:rPr>
        <w:t xml:space="preserve"> </w:t>
      </w:r>
      <w:r w:rsidRPr="00741C98">
        <w:rPr>
          <w:iCs/>
          <w:sz w:val="28"/>
          <w:szCs w:val="28"/>
          <w:lang w:eastAsia="en-US"/>
        </w:rPr>
        <w:t xml:space="preserve">анимации и не отвечает на вопрос, а можно ли сделать лучше и как этого достичь. Для этого необходим анализ восприятия компьютерной анимации – разделение его на элементы, доступные для оценки каждый </w:t>
      </w:r>
      <w:bookmarkStart w:id="1" w:name="YANDEX_11"/>
      <w:bookmarkEnd w:id="1"/>
      <w:r w:rsidRPr="00741C98">
        <w:rPr>
          <w:iCs/>
          <w:sz w:val="28"/>
          <w:szCs w:val="28"/>
          <w:lang w:eastAsia="en-US"/>
        </w:rPr>
        <w:t>по отдельности. Этот анализ предлагается осуществлять путем выделения определенных</w:t>
      </w:r>
      <w:r w:rsidRPr="00741C98">
        <w:rPr>
          <w:bCs/>
          <w:iCs/>
          <w:sz w:val="28"/>
          <w:szCs w:val="28"/>
          <w:lang w:eastAsia="en-US"/>
        </w:rPr>
        <w:t xml:space="preserve"> </w:t>
      </w:r>
      <w:r w:rsidRPr="00741C98">
        <w:rPr>
          <w:iCs/>
          <w:sz w:val="28"/>
          <w:szCs w:val="28"/>
          <w:lang w:eastAsia="en-US"/>
        </w:rPr>
        <w:t xml:space="preserve">свойств компьютерной анимации, которые, с одной стороны, обеспечивают мотивированное восприятие и усвоение соответствующих научных идей и представлений, а, с другой стороны, восприятие каждого из этих свойств можно оценить </w:t>
      </w:r>
      <w:bookmarkStart w:id="2" w:name="YANDEX_12"/>
      <w:bookmarkEnd w:id="2"/>
      <w:r w:rsidRPr="00741C98">
        <w:rPr>
          <w:iCs/>
          <w:sz w:val="28"/>
          <w:szCs w:val="28"/>
          <w:lang w:eastAsia="en-US"/>
        </w:rPr>
        <w:t>по отдельности:</w:t>
      </w:r>
    </w:p>
    <w:p w:rsidR="00630D8F" w:rsidRPr="00741C98" w:rsidRDefault="00630D8F" w:rsidP="00630D8F">
      <w:pPr>
        <w:numPr>
          <w:ilvl w:val="0"/>
          <w:numId w:val="4"/>
        </w:numPr>
        <w:shd w:val="clear" w:color="000000" w:fill="auto"/>
        <w:suppressAutoHyphens/>
        <w:spacing w:line="360" w:lineRule="auto"/>
        <w:ind w:left="0" w:firstLine="709"/>
        <w:jc w:val="both"/>
        <w:rPr>
          <w:iCs/>
          <w:sz w:val="28"/>
          <w:szCs w:val="28"/>
          <w:lang w:eastAsia="en-US"/>
        </w:rPr>
      </w:pPr>
      <w:r w:rsidRPr="00741C98">
        <w:rPr>
          <w:bCs/>
          <w:iCs/>
          <w:sz w:val="28"/>
          <w:szCs w:val="28"/>
          <w:lang w:eastAsia="en-US"/>
        </w:rPr>
        <w:t>Распознаваемость –</w:t>
      </w:r>
      <w:r w:rsidRPr="00741C98">
        <w:rPr>
          <w:iCs/>
          <w:sz w:val="28"/>
          <w:szCs w:val="28"/>
          <w:lang w:eastAsia="en-US"/>
        </w:rPr>
        <w:t xml:space="preserve"> установление ассоциации между образами компьютерной анимации и научными понятиями.</w:t>
      </w:r>
    </w:p>
    <w:p w:rsidR="00630D8F" w:rsidRPr="00741C98" w:rsidRDefault="00630D8F" w:rsidP="00630D8F">
      <w:pPr>
        <w:numPr>
          <w:ilvl w:val="0"/>
          <w:numId w:val="4"/>
        </w:numPr>
        <w:shd w:val="clear" w:color="000000" w:fill="auto"/>
        <w:suppressAutoHyphens/>
        <w:spacing w:line="360" w:lineRule="auto"/>
        <w:ind w:left="0" w:firstLine="709"/>
        <w:jc w:val="both"/>
        <w:rPr>
          <w:iCs/>
          <w:sz w:val="28"/>
          <w:szCs w:val="28"/>
          <w:lang w:eastAsia="en-US"/>
        </w:rPr>
      </w:pPr>
      <w:r w:rsidRPr="00741C98">
        <w:rPr>
          <w:bCs/>
          <w:iCs/>
          <w:sz w:val="28"/>
          <w:szCs w:val="28"/>
          <w:lang w:eastAsia="en-US"/>
        </w:rPr>
        <w:t>Композиционное построение</w:t>
      </w:r>
      <w:r w:rsidRPr="00741C98">
        <w:rPr>
          <w:iCs/>
          <w:sz w:val="28"/>
          <w:szCs w:val="28"/>
          <w:lang w:eastAsia="en-US"/>
        </w:rPr>
        <w:t xml:space="preserve"> – гармония между всеми элементами компьютерной анимации, создающая ощущение целостности и взаимосвязи.</w:t>
      </w:r>
    </w:p>
    <w:p w:rsidR="00630D8F" w:rsidRPr="00741C98" w:rsidRDefault="00630D8F" w:rsidP="00630D8F">
      <w:pPr>
        <w:numPr>
          <w:ilvl w:val="0"/>
          <w:numId w:val="4"/>
        </w:numPr>
        <w:shd w:val="clear" w:color="000000" w:fill="auto"/>
        <w:suppressAutoHyphens/>
        <w:spacing w:line="360" w:lineRule="auto"/>
        <w:ind w:left="0" w:firstLine="709"/>
        <w:jc w:val="both"/>
        <w:rPr>
          <w:iCs/>
          <w:sz w:val="28"/>
          <w:szCs w:val="28"/>
          <w:lang w:eastAsia="en-US"/>
        </w:rPr>
      </w:pPr>
      <w:r w:rsidRPr="00741C98">
        <w:rPr>
          <w:bCs/>
          <w:iCs/>
          <w:sz w:val="28"/>
          <w:szCs w:val="28"/>
          <w:lang w:eastAsia="en-US"/>
        </w:rPr>
        <w:t xml:space="preserve">Привлекательность </w:t>
      </w:r>
      <w:r w:rsidRPr="00741C98">
        <w:rPr>
          <w:iCs/>
          <w:sz w:val="28"/>
          <w:szCs w:val="28"/>
          <w:lang w:eastAsia="en-US"/>
        </w:rPr>
        <w:t>— концентрация (захват) непроизвольного внимания на компьютерной анимации</w:t>
      </w:r>
      <w:bookmarkStart w:id="3" w:name="YANDEX_15"/>
      <w:bookmarkEnd w:id="3"/>
      <w:r w:rsidRPr="00741C98">
        <w:rPr>
          <w:iCs/>
          <w:sz w:val="28"/>
          <w:szCs w:val="28"/>
          <w:lang w:eastAsia="en-US"/>
        </w:rPr>
        <w:t>.</w:t>
      </w:r>
    </w:p>
    <w:p w:rsidR="00630D8F" w:rsidRPr="00741C98" w:rsidRDefault="00630D8F" w:rsidP="00630D8F">
      <w:pPr>
        <w:numPr>
          <w:ilvl w:val="0"/>
          <w:numId w:val="4"/>
        </w:numPr>
        <w:shd w:val="clear" w:color="000000" w:fill="auto"/>
        <w:suppressAutoHyphens/>
        <w:spacing w:line="360" w:lineRule="auto"/>
        <w:ind w:left="0" w:firstLine="709"/>
        <w:jc w:val="both"/>
        <w:rPr>
          <w:iCs/>
          <w:sz w:val="28"/>
          <w:szCs w:val="28"/>
          <w:lang w:eastAsia="en-US"/>
        </w:rPr>
      </w:pPr>
      <w:r w:rsidRPr="00741C98">
        <w:rPr>
          <w:bCs/>
          <w:iCs/>
          <w:sz w:val="28"/>
          <w:szCs w:val="28"/>
          <w:lang w:eastAsia="en-US"/>
        </w:rPr>
        <w:t xml:space="preserve">Корректность </w:t>
      </w:r>
      <w:r w:rsidRPr="00741C98">
        <w:rPr>
          <w:iCs/>
          <w:sz w:val="28"/>
          <w:szCs w:val="28"/>
          <w:lang w:eastAsia="en-US"/>
        </w:rPr>
        <w:t>– правильность отражения понятий и представлений современной науки.</w:t>
      </w:r>
    </w:p>
    <w:p w:rsidR="00630D8F" w:rsidRPr="00741C98" w:rsidRDefault="00630D8F" w:rsidP="00630D8F">
      <w:pPr>
        <w:numPr>
          <w:ilvl w:val="0"/>
          <w:numId w:val="4"/>
        </w:numPr>
        <w:shd w:val="clear" w:color="000000" w:fill="auto"/>
        <w:suppressAutoHyphens/>
        <w:spacing w:line="360" w:lineRule="auto"/>
        <w:ind w:left="0" w:firstLine="709"/>
        <w:jc w:val="both"/>
        <w:rPr>
          <w:iCs/>
          <w:sz w:val="28"/>
          <w:szCs w:val="28"/>
          <w:lang w:eastAsia="en-US"/>
        </w:rPr>
      </w:pPr>
      <w:proofErr w:type="spellStart"/>
      <w:r w:rsidRPr="00741C98">
        <w:rPr>
          <w:bCs/>
          <w:iCs/>
          <w:sz w:val="28"/>
          <w:szCs w:val="28"/>
          <w:lang w:eastAsia="en-US"/>
        </w:rPr>
        <w:t>Проблемность</w:t>
      </w:r>
      <w:proofErr w:type="spellEnd"/>
      <w:r w:rsidRPr="00741C98">
        <w:rPr>
          <w:bCs/>
          <w:iCs/>
          <w:sz w:val="28"/>
          <w:szCs w:val="28"/>
          <w:lang w:eastAsia="en-US"/>
        </w:rPr>
        <w:t xml:space="preserve"> –</w:t>
      </w:r>
      <w:r w:rsidRPr="00741C98">
        <w:rPr>
          <w:iCs/>
          <w:sz w:val="28"/>
          <w:szCs w:val="28"/>
          <w:lang w:eastAsia="en-US"/>
        </w:rPr>
        <w:t xml:space="preserve"> демонстрация разных сторон одного и того же явления, разного характера его протекания при изменении параметров, требующего объяснения на основе единых представлений.</w:t>
      </w:r>
    </w:p>
    <w:p w:rsidR="00630D8F" w:rsidRPr="00741C98" w:rsidRDefault="00630D8F" w:rsidP="00630D8F">
      <w:pPr>
        <w:shd w:val="clear" w:color="000000" w:fill="auto"/>
        <w:suppressAutoHyphens/>
        <w:spacing w:line="360" w:lineRule="auto"/>
        <w:ind w:firstLine="709"/>
        <w:jc w:val="both"/>
        <w:rPr>
          <w:iCs/>
          <w:sz w:val="28"/>
          <w:szCs w:val="28"/>
          <w:lang w:eastAsia="en-US"/>
        </w:rPr>
      </w:pPr>
      <w:r w:rsidRPr="00741C98">
        <w:rPr>
          <w:bCs/>
          <w:iCs/>
          <w:sz w:val="28"/>
          <w:szCs w:val="28"/>
          <w:lang w:eastAsia="en-US"/>
        </w:rPr>
        <w:t xml:space="preserve">Привлекательность компьютерной анимации </w:t>
      </w:r>
      <w:r w:rsidRPr="00741C98">
        <w:rPr>
          <w:iCs/>
          <w:sz w:val="28"/>
          <w:szCs w:val="28"/>
          <w:lang w:eastAsia="en-US"/>
        </w:rPr>
        <w:t>достигается следующими методами:</w:t>
      </w:r>
    </w:p>
    <w:p w:rsidR="00630D8F" w:rsidRPr="00741C98" w:rsidRDefault="00630D8F" w:rsidP="00630D8F">
      <w:pPr>
        <w:numPr>
          <w:ilvl w:val="0"/>
          <w:numId w:val="5"/>
        </w:numPr>
        <w:shd w:val="clear" w:color="000000" w:fill="auto"/>
        <w:suppressAutoHyphens/>
        <w:spacing w:line="360" w:lineRule="auto"/>
        <w:ind w:left="0" w:firstLine="709"/>
        <w:jc w:val="both"/>
        <w:rPr>
          <w:iCs/>
          <w:sz w:val="28"/>
          <w:szCs w:val="28"/>
          <w:lang w:eastAsia="en-US"/>
        </w:rPr>
      </w:pPr>
      <w:r w:rsidRPr="00741C98">
        <w:rPr>
          <w:iCs/>
          <w:sz w:val="28"/>
          <w:szCs w:val="28"/>
          <w:lang w:eastAsia="en-US"/>
        </w:rPr>
        <w:lastRenderedPageBreak/>
        <w:t xml:space="preserve">Использование рефлекторной реакции на движение: когда в поле зрения появляется движущийся объект, взгляд почти мгновенно, через 150 – 170 </w:t>
      </w:r>
      <w:proofErr w:type="spellStart"/>
      <w:r w:rsidRPr="00741C98">
        <w:rPr>
          <w:iCs/>
          <w:sz w:val="28"/>
          <w:szCs w:val="28"/>
          <w:lang w:eastAsia="en-US"/>
        </w:rPr>
        <w:t>мс</w:t>
      </w:r>
      <w:proofErr w:type="spellEnd"/>
      <w:r w:rsidRPr="00741C98">
        <w:rPr>
          <w:iCs/>
          <w:sz w:val="28"/>
          <w:szCs w:val="28"/>
          <w:lang w:eastAsia="en-US"/>
        </w:rPr>
        <w:t>, захватывает объект центральным зрением и отслеживает его.</w:t>
      </w:r>
    </w:p>
    <w:p w:rsidR="00630D8F" w:rsidRPr="00741C98" w:rsidRDefault="00630D8F" w:rsidP="00630D8F">
      <w:pPr>
        <w:numPr>
          <w:ilvl w:val="0"/>
          <w:numId w:val="5"/>
        </w:numPr>
        <w:shd w:val="clear" w:color="000000" w:fill="auto"/>
        <w:suppressAutoHyphens/>
        <w:spacing w:line="360" w:lineRule="auto"/>
        <w:ind w:left="0" w:firstLine="709"/>
        <w:jc w:val="both"/>
        <w:rPr>
          <w:iCs/>
          <w:sz w:val="28"/>
          <w:szCs w:val="28"/>
          <w:lang w:eastAsia="en-US"/>
        </w:rPr>
      </w:pPr>
      <w:r w:rsidRPr="00741C98">
        <w:rPr>
          <w:iCs/>
          <w:sz w:val="28"/>
          <w:szCs w:val="28"/>
          <w:lang w:eastAsia="en-US"/>
        </w:rPr>
        <w:t>Воздействие на чувства и эмоции: через красоту – гармонию цвета и формы компьютерной анимации, вызывающую чувство эстетического удовольствия; через художественный образ, вызывающий определенные эмоции, душевные переживания; через демонстрацию необычного или неустойчивого, вызывающего чувства удивления, изумления и т.п. (</w:t>
      </w:r>
      <w:proofErr w:type="spellStart"/>
      <w:r w:rsidRPr="00741C98">
        <w:rPr>
          <w:sz w:val="28"/>
          <w:szCs w:val="28"/>
        </w:rPr>
        <w:t>Атапина</w:t>
      </w:r>
      <w:proofErr w:type="spellEnd"/>
      <w:r w:rsidRPr="00741C98">
        <w:rPr>
          <w:sz w:val="28"/>
          <w:szCs w:val="28"/>
        </w:rPr>
        <w:t xml:space="preserve"> Т. В., 2009).</w:t>
      </w:r>
    </w:p>
    <w:p w:rsidR="00831158" w:rsidRDefault="00831158"/>
    <w:p w:rsidR="00630D8F" w:rsidRPr="00630D8F" w:rsidRDefault="00630D8F" w:rsidP="00630D8F">
      <w:pPr>
        <w:jc w:val="center"/>
        <w:rPr>
          <w:sz w:val="28"/>
          <w:szCs w:val="28"/>
        </w:rPr>
      </w:pPr>
      <w:r w:rsidRPr="00630D8F">
        <w:rPr>
          <w:sz w:val="28"/>
          <w:szCs w:val="28"/>
        </w:rPr>
        <w:t>Список использованных источников</w:t>
      </w:r>
    </w:p>
    <w:p w:rsidR="00630D8F" w:rsidRPr="00741C98" w:rsidRDefault="00630D8F" w:rsidP="00630D8F">
      <w:pPr>
        <w:pStyle w:val="a5"/>
        <w:numPr>
          <w:ilvl w:val="0"/>
          <w:numId w:val="6"/>
        </w:numPr>
        <w:spacing w:line="360" w:lineRule="auto"/>
        <w:ind w:left="284" w:hanging="284"/>
        <w:jc w:val="both"/>
        <w:rPr>
          <w:rStyle w:val="apple-style-span"/>
          <w:rFonts w:ascii="Times New Roman" w:hAnsi="Times New Roman"/>
          <w:sz w:val="28"/>
          <w:szCs w:val="28"/>
          <w:lang w:eastAsia="ru-RU"/>
        </w:rPr>
      </w:pPr>
      <w:proofErr w:type="spellStart"/>
      <w:r w:rsidRPr="00741C98">
        <w:rPr>
          <w:rFonts w:ascii="Times New Roman" w:hAnsi="Times New Roman" w:cs="Times New Roman"/>
          <w:sz w:val="28"/>
          <w:szCs w:val="28"/>
          <w:lang w:eastAsia="ru-RU"/>
        </w:rPr>
        <w:t>Атапина</w:t>
      </w:r>
      <w:proofErr w:type="spellEnd"/>
      <w:r w:rsidRPr="00741C98">
        <w:rPr>
          <w:rFonts w:ascii="Times New Roman" w:hAnsi="Times New Roman" w:cs="Times New Roman"/>
          <w:sz w:val="28"/>
          <w:szCs w:val="28"/>
          <w:lang w:eastAsia="ru-RU"/>
        </w:rPr>
        <w:t xml:space="preserve"> Т. </w:t>
      </w:r>
      <w:proofErr w:type="gramStart"/>
      <w:r w:rsidRPr="00741C98">
        <w:rPr>
          <w:rFonts w:ascii="Times New Roman" w:hAnsi="Times New Roman" w:cs="Times New Roman"/>
          <w:sz w:val="28"/>
          <w:szCs w:val="28"/>
          <w:lang w:eastAsia="ru-RU"/>
        </w:rPr>
        <w:t xml:space="preserve">В. </w:t>
      </w:r>
      <w:r w:rsidRPr="00741C98">
        <w:rPr>
          <w:rStyle w:val="apple-style-span"/>
          <w:rFonts w:ascii="Times New Roman" w:hAnsi="Times New Roman"/>
          <w:sz w:val="28"/>
          <w:szCs w:val="28"/>
        </w:rPr>
        <w:t>.</w:t>
      </w:r>
      <w:proofErr w:type="gramEnd"/>
      <w:r w:rsidRPr="00741C98">
        <w:rPr>
          <w:rStyle w:val="apple-style-span"/>
          <w:rFonts w:ascii="Times New Roman" w:hAnsi="Times New Roman"/>
          <w:sz w:val="28"/>
          <w:szCs w:val="28"/>
        </w:rPr>
        <w:t xml:space="preserve"> Мультимедийные дидактические средства на уроках русского языка. «Начальная школа» №4 2009г</w:t>
      </w:r>
    </w:p>
    <w:p w:rsidR="00630D8F" w:rsidRPr="00741C98" w:rsidRDefault="00630D8F" w:rsidP="00630D8F">
      <w:pPr>
        <w:pStyle w:val="a5"/>
        <w:numPr>
          <w:ilvl w:val="0"/>
          <w:numId w:val="6"/>
        </w:numPr>
        <w:spacing w:line="360" w:lineRule="auto"/>
        <w:ind w:left="284" w:hanging="284"/>
        <w:jc w:val="both"/>
        <w:rPr>
          <w:rFonts w:ascii="Times New Roman" w:hAnsi="Times New Roman" w:cs="Times New Roman"/>
          <w:sz w:val="28"/>
          <w:szCs w:val="28"/>
        </w:rPr>
      </w:pPr>
      <w:r w:rsidRPr="00741C98">
        <w:rPr>
          <w:rFonts w:ascii="Times New Roman" w:hAnsi="Times New Roman" w:cs="Times New Roman"/>
          <w:sz w:val="28"/>
          <w:szCs w:val="28"/>
        </w:rPr>
        <w:t>Ефимов В.Ф. Использование информационно - коммуникативных технологий в начальном образовании школьников. «Начальная школа». №2 2009г</w:t>
      </w:r>
    </w:p>
    <w:p w:rsidR="00630D8F" w:rsidRPr="00741C98" w:rsidRDefault="00630D8F" w:rsidP="00630D8F">
      <w:pPr>
        <w:pStyle w:val="a5"/>
        <w:numPr>
          <w:ilvl w:val="0"/>
          <w:numId w:val="6"/>
        </w:numPr>
        <w:spacing w:line="360" w:lineRule="auto"/>
        <w:ind w:left="284" w:hanging="284"/>
        <w:jc w:val="both"/>
        <w:rPr>
          <w:rStyle w:val="apple-converted-space"/>
          <w:rFonts w:ascii="Times New Roman" w:hAnsi="Times New Roman"/>
          <w:sz w:val="28"/>
          <w:szCs w:val="28"/>
          <w:lang w:eastAsia="ru-RU"/>
        </w:rPr>
      </w:pPr>
      <w:r w:rsidRPr="00741C98">
        <w:rPr>
          <w:rStyle w:val="apple-style-span"/>
          <w:rFonts w:ascii="Times New Roman" w:hAnsi="Times New Roman"/>
          <w:sz w:val="28"/>
          <w:szCs w:val="28"/>
        </w:rPr>
        <w:t xml:space="preserve">Санитарные правила и нормы </w:t>
      </w:r>
      <w:r w:rsidRPr="00741C98">
        <w:rPr>
          <w:rFonts w:ascii="Times New Roman" w:eastAsia="Calibri" w:hAnsi="Times New Roman" w:cs="Times New Roman"/>
          <w:sz w:val="30"/>
        </w:rPr>
        <w:t>2.4.2.16-33-2006</w:t>
      </w:r>
      <w:r w:rsidRPr="00741C98">
        <w:rPr>
          <w:rStyle w:val="apple-style-span"/>
          <w:rFonts w:ascii="Times New Roman" w:hAnsi="Times New Roman"/>
          <w:sz w:val="28"/>
          <w:szCs w:val="28"/>
        </w:rPr>
        <w:t xml:space="preserve">. "Гигиенические требования к </w:t>
      </w:r>
      <w:proofErr w:type="spellStart"/>
      <w:r w:rsidRPr="00741C98">
        <w:rPr>
          <w:rStyle w:val="apple-style-span"/>
          <w:rFonts w:ascii="Times New Roman" w:hAnsi="Times New Roman"/>
          <w:sz w:val="28"/>
          <w:szCs w:val="28"/>
        </w:rPr>
        <w:t>видеодисплейным</w:t>
      </w:r>
      <w:proofErr w:type="spellEnd"/>
      <w:r w:rsidRPr="00741C98">
        <w:rPr>
          <w:rStyle w:val="apple-style-span"/>
          <w:rFonts w:ascii="Times New Roman" w:hAnsi="Times New Roman"/>
          <w:sz w:val="28"/>
          <w:szCs w:val="28"/>
        </w:rPr>
        <w:t xml:space="preserve"> терминалам, персональным электронно-вычислительным машинам и организации работы")</w:t>
      </w:r>
      <w:r w:rsidRPr="00741C98">
        <w:rPr>
          <w:rStyle w:val="apple-converted-space"/>
          <w:rFonts w:ascii="Times New Roman" w:hAnsi="Times New Roman"/>
          <w:sz w:val="28"/>
          <w:szCs w:val="28"/>
        </w:rPr>
        <w:t> </w:t>
      </w:r>
    </w:p>
    <w:p w:rsidR="00630D8F" w:rsidRDefault="00630D8F"/>
    <w:sectPr w:rsidR="0063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38A5"/>
    <w:multiLevelType w:val="hybridMultilevel"/>
    <w:tmpl w:val="23DAD9B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1013821"/>
    <w:multiLevelType w:val="hybridMultilevel"/>
    <w:tmpl w:val="1C52F3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4D222C8"/>
    <w:multiLevelType w:val="hybridMultilevel"/>
    <w:tmpl w:val="3CE0EFC0"/>
    <w:lvl w:ilvl="0" w:tplc="3C587C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659F405A"/>
    <w:multiLevelType w:val="multilevel"/>
    <w:tmpl w:val="6F3021A6"/>
    <w:lvl w:ilvl="0">
      <w:start w:val="1"/>
      <w:numFmt w:val="decimal"/>
      <w:lvlText w:val="%1."/>
      <w:lvlJc w:val="left"/>
      <w:pPr>
        <w:ind w:left="720" w:hanging="360"/>
      </w:pPr>
      <w:rPr>
        <w:rFonts w:hint="default"/>
        <w:b/>
        <w:i w:val="0"/>
      </w:rPr>
    </w:lvl>
    <w:lvl w:ilvl="1">
      <w:start w:val="1"/>
      <w:numFmt w:val="decimal"/>
      <w:pStyle w:val="2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6C3046EE"/>
    <w:multiLevelType w:val="hybridMultilevel"/>
    <w:tmpl w:val="D4CA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2"/>
    </w:lvlOverride>
    <w:lvlOverride w:ilvl="1">
      <w:startOverride w:val="4"/>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8F"/>
    <w:rsid w:val="0045181A"/>
    <w:rsid w:val="00630D8F"/>
    <w:rsid w:val="0083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5C25"/>
  <w15:chartTrackingRefBased/>
  <w15:docId w15:val="{8346CD65-0E5D-4D59-B7E0-A1176F4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D8F"/>
    <w:pPr>
      <w:spacing w:after="129"/>
    </w:pPr>
    <w:rPr>
      <w:rFonts w:ascii="Verdana" w:hAnsi="Verdana"/>
      <w:color w:val="000000"/>
      <w:sz w:val="14"/>
      <w:szCs w:val="14"/>
    </w:rPr>
  </w:style>
  <w:style w:type="paragraph" w:customStyle="1" w:styleId="22">
    <w:name w:val="Подзаголовок 22"/>
    <w:basedOn w:val="a"/>
    <w:link w:val="220"/>
    <w:qFormat/>
    <w:rsid w:val="00630D8F"/>
    <w:pPr>
      <w:numPr>
        <w:ilvl w:val="1"/>
        <w:numId w:val="1"/>
      </w:numPr>
      <w:spacing w:line="360" w:lineRule="auto"/>
      <w:jc w:val="center"/>
    </w:pPr>
    <w:rPr>
      <w:b/>
      <w:sz w:val="28"/>
      <w:szCs w:val="28"/>
    </w:rPr>
  </w:style>
  <w:style w:type="character" w:customStyle="1" w:styleId="220">
    <w:name w:val="Подзаголовок 22 Знак"/>
    <w:basedOn w:val="a0"/>
    <w:link w:val="22"/>
    <w:rsid w:val="00630D8F"/>
    <w:rPr>
      <w:rFonts w:ascii="Times New Roman" w:eastAsia="Times New Roman" w:hAnsi="Times New Roman" w:cs="Times New Roman"/>
      <w:b/>
      <w:sz w:val="28"/>
      <w:szCs w:val="28"/>
      <w:lang w:eastAsia="ru-RU"/>
    </w:rPr>
  </w:style>
  <w:style w:type="paragraph" w:styleId="a4">
    <w:name w:val="No Spacing"/>
    <w:uiPriority w:val="1"/>
    <w:qFormat/>
    <w:rsid w:val="00630D8F"/>
    <w:pPr>
      <w:spacing w:after="0" w:line="240" w:lineRule="auto"/>
    </w:pPr>
  </w:style>
  <w:style w:type="paragraph" w:customStyle="1" w:styleId="ajus">
    <w:name w:val="ajus"/>
    <w:basedOn w:val="a"/>
    <w:uiPriority w:val="99"/>
    <w:rsid w:val="00630D8F"/>
    <w:pPr>
      <w:spacing w:before="100" w:beforeAutospacing="1" w:after="100" w:afterAutospacing="1"/>
    </w:pPr>
  </w:style>
  <w:style w:type="paragraph" w:styleId="a5">
    <w:name w:val="List Paragraph"/>
    <w:basedOn w:val="a"/>
    <w:uiPriority w:val="99"/>
    <w:qFormat/>
    <w:rsid w:val="00630D8F"/>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basedOn w:val="a0"/>
    <w:rsid w:val="00630D8F"/>
    <w:rPr>
      <w:rFonts w:cs="Times New Roman"/>
    </w:rPr>
  </w:style>
  <w:style w:type="character" w:customStyle="1" w:styleId="apple-converted-space">
    <w:name w:val="apple-converted-space"/>
    <w:basedOn w:val="a0"/>
    <w:rsid w:val="00630D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2020-06-14T18:17:00Z</dcterms:created>
  <dcterms:modified xsi:type="dcterms:W3CDTF">2020-06-14T18:23:00Z</dcterms:modified>
</cp:coreProperties>
</file>