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1E5" w:rsidRPr="00412695" w:rsidRDefault="009A21E5" w:rsidP="009A21E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6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В.Г. </w:t>
      </w:r>
      <w:proofErr w:type="spellStart"/>
      <w:r w:rsidRPr="004126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Мериакре</w:t>
      </w:r>
      <w:proofErr w:type="spellEnd"/>
    </w:p>
    <w:p w:rsidR="009A21E5" w:rsidRPr="00412695" w:rsidRDefault="009A21E5" w:rsidP="009A21E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6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Магистрант 2 курса</w:t>
      </w:r>
    </w:p>
    <w:p w:rsidR="009A21E5" w:rsidRPr="00412695" w:rsidRDefault="009A21E5" w:rsidP="009A21E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6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Институт педагогики и психологии</w:t>
      </w:r>
    </w:p>
    <w:p w:rsidR="009A21E5" w:rsidRPr="00412695" w:rsidRDefault="009A21E5" w:rsidP="009A21E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6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Череповецкий Государственный Университет</w:t>
      </w:r>
    </w:p>
    <w:p w:rsidR="009A21E5" w:rsidRPr="00412695" w:rsidRDefault="009A21E5" w:rsidP="009A21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21E5" w:rsidRPr="00E67541" w:rsidRDefault="00E67541" w:rsidP="00E6754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Инновационные технологии в сфере организации досуга на примере международного детского центра «Артек»</w:t>
      </w:r>
      <w:bookmarkStart w:id="0" w:name="_GoBack"/>
      <w:bookmarkEnd w:id="0"/>
    </w:p>
    <w:p w:rsidR="009A21E5" w:rsidRPr="00412695" w:rsidRDefault="009A21E5" w:rsidP="009A21E5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6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Аннотация</w:t>
      </w:r>
    </w:p>
    <w:p w:rsidR="009A21E5" w:rsidRPr="00412695" w:rsidRDefault="009A21E5" w:rsidP="009A21E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6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Одна из ключевых проблем связана, с организацией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детского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отдыха  оздоровительного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характера</w:t>
      </w:r>
      <w:r w:rsidRPr="004126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именно эта тема будет затронута в данной статье. Понятию “инновационные технологии” уделено особое внимание. Данная статья будет интересна работникам и специалистам в области организации детского образовательного досуга.</w:t>
      </w:r>
    </w:p>
    <w:p w:rsidR="009A21E5" w:rsidRPr="00412695" w:rsidRDefault="009A21E5" w:rsidP="009A21E5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6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Ключевые слова</w:t>
      </w:r>
    </w:p>
    <w:p w:rsidR="009A21E5" w:rsidRPr="00412695" w:rsidRDefault="009A21E5" w:rsidP="009A21E5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6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Инновационные технологии, организация досуга, детский отдых, самоуправление.</w:t>
      </w:r>
    </w:p>
    <w:p w:rsidR="009A21E5" w:rsidRDefault="009A21E5" w:rsidP="009A21E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26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каждым годом в нашей стране все больше внимания уделяется проблемам подрастающего поколения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отношению детей к своему оздоровлению</w:t>
      </w:r>
      <w:r w:rsidRPr="004126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ведь именно они в дальнейшем способны стать базисом для развития нашего государства.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данный момент в нашей стране и в мире по-прежнему существует проблема организации детского отдыха, ведь именно здоровый и счастливый ребенок является базой будущего процветающего общества. Именно ребенок в большей степени подвержен влиянию окружающей среды, но такое влияние может оказаться, как отрицательным, так и положительным. Именно в детском возрасте формируются основные нормы и принципы морали общества ожидающее нас в будущем </w:t>
      </w:r>
      <w:r w:rsidRPr="00895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1,с.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895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9A21E5" w:rsidRDefault="009A21E5" w:rsidP="009A21E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Процесс организации и управления детского отдыха предполагает реализацию и решения целого комплекса задач, таких как: формирование личности детей и их разностороннее развитие, патриотическое, нравственное и духовное воспитание, приобщение школьников к здоровому образу жизни и подготовка детей к дальнейшей деятельности в обществе. В последнее время повышается внимание к проблеме организации детского отдыха со стороны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государства, но наличие проблем, мешающих развитию данной сферы невозможно спрятать за текстом законодательных актов, направленных на совершенствование досуга детей. Можно выделить ряд проблем: недостаточное финансирование; устаревшая материально-техническая база; несоответствующие особенностям современных детей психолого-педагогические разработки; недостаточный уровень квалификации специалистов (физкультурно-спортивные, психолого-педагогические, медицинские и др.).</w:t>
      </w:r>
    </w:p>
    <w:p w:rsidR="009A21E5" w:rsidRDefault="009A21E5" w:rsidP="009A21E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Жизнь любого ребенка насыщенна особенно в современном обществе, из-за чего требует, как физических, так и психологических затрат, отсюда и выявляется важность организации летнего отдыха детей, который должен нести не только оздоровительный характер, но и отвечать современным требованиям досуговых </w:t>
      </w:r>
      <w:r w:rsidRPr="00EA3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мероприятий.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 Указе Президента РФ</w:t>
      </w:r>
      <w:r w:rsidRPr="00EA3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объявлении в Российской Федерации Десятилетия детства», подписанны</w:t>
      </w:r>
      <w:r w:rsidRPr="00EA3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29 мая 2017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года, предусмотрены меры формированию современной модели организации отдыха и оздоровления детей, основанной на принципах государственно-частного партнерства. Все это необходимо в целях совершенствования государственной политики в сфере защиты детства, учитывая результаты, достигнутые в ходе реализации Национальной стратегии действий в интересах детей на 2012-2017 годах» </w:t>
      </w:r>
      <w:r w:rsidRPr="00EA3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3,с.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EA3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A21E5" w:rsidRPr="009648A3" w:rsidRDefault="009A21E5" w:rsidP="009A21E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обществе на людей часто воздействует</w:t>
      </w:r>
      <w:r w:rsidRPr="00964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воздействова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ло две силы – культура, которая </w:t>
      </w:r>
      <w:r w:rsidRPr="00964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поднимала его над уровнем обыденности к высшим духовным ценностям, и антикультура, опирающаяся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64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низменные инстинкты и утверждающая культ силы, злобы. Учитывая это, внедрение инновационных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64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технологий в сферу организации молодежного досуга становится сегодня актуальными не просто как способ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64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рекреации, а как насущная необходимость духовно-нрав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ственного развития молодежи [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4,</w:t>
      </w:r>
      <w:r w:rsidRPr="00964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</w:t>
      </w:r>
      <w:proofErr w:type="gramEnd"/>
      <w:r w:rsidRPr="00964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2].</w:t>
      </w:r>
    </w:p>
    <w:p w:rsidR="009A21E5" w:rsidRPr="009648A3" w:rsidRDefault="009A21E5" w:rsidP="009A21E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4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Международный Детский </w:t>
      </w:r>
      <w:r w:rsidRPr="00964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Центр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«Артек». </w:t>
      </w:r>
      <w:r w:rsidRPr="007022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Pr="007022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девять десятилетий «Артек» превратился в комплекс из девяти детских лагерей с развитой инфраструктурой, собственными образовательными технологиями и </w:t>
      </w:r>
      <w:r w:rsidRPr="0070223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культурными традициями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Pr="007022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02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702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964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Следовательно, перед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64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педагогами, вожатыми и культурно-массовым сектором лагеря стоит еще одна проблема: как и чем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64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постоянно удивлять и радовать детей и подростков, смело шагающих в ногу со временем в век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64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инновационных технологий [2].</w:t>
      </w:r>
    </w:p>
    <w:p w:rsidR="009A21E5" w:rsidRDefault="009A21E5" w:rsidP="009A21E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4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Можем выделить следующие инновационные технологии, которые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последние несколько лет были </w:t>
      </w:r>
      <w:r w:rsidRPr="00964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недрены в деятельность центра</w:t>
      </w:r>
      <w:r w:rsidRPr="00964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Во-первых, это организация профильных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отрядов и тематических смен</w:t>
      </w:r>
      <w:r w:rsidRPr="00964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64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сегодняшний день профориентация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</w:t>
      </w:r>
      <w:r w:rsidRPr="00964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которая проводится в рамках школьных проектов,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64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сожалению, не достигает необходимо уровня, который мог бы помочь ребенку на самом деле погрузиться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64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профессию, «примерить» ее на себя. Руководство центра так же было оза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бочено данной проблемой, поэтому начали</w:t>
      </w:r>
      <w:r w:rsidRPr="00964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сотрудничество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r w:rsidRPr="00964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тематическими партнерами такими, как ОАО «Российские железные дороги», Благотворительный фонд «Паритет», Федеральная антимонопольная служба и др</w:t>
      </w:r>
      <w:r w:rsidRPr="00964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лагеря могут примерить на себе «профессии» разных сфер</w:t>
      </w:r>
      <w:r w:rsidRPr="00964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«Фотограф»,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64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«Интернет-журналист»,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Футболист</w:t>
      </w:r>
      <w:r w:rsidRPr="00964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«Моряк», «Экскурсовод», «Работник в сфере туризма» и др</w:t>
      </w:r>
      <w:r w:rsidRPr="00964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Во-вторых, это самоуправление. В настоящее время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64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внимание государства акцентировано на проблеме развития личности. Общество предъявляет более высокие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64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требования к таким качествам человека, как самостоятельность, инициативность, способность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64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саморазвитию, самосовершенствованию, самореализации. Дополнительное образование и летних отдых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это именно </w:t>
      </w:r>
      <w:r w:rsidRPr="00964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64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сфера, которая может помочь ребенку найти себя и реализовать свой потенциал.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современном обществе от молодежи требуют</w:t>
      </w:r>
      <w:r w:rsidRPr="00964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ктивную жизненную позицию, умение</w:t>
      </w:r>
      <w:r w:rsidRPr="00964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отстаивать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свою точку зрения</w:t>
      </w:r>
      <w:r w:rsidRPr="00964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если необходимо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то </w:t>
      </w:r>
      <w:r w:rsidRPr="00964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приходить к компромиссам,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также чтоб были творческими и </w:t>
      </w:r>
      <w:r w:rsidRPr="00964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инициативными, самостоятельными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принятии решений</w:t>
      </w:r>
      <w:r w:rsidRPr="00964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Развитие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64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самоуправления является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важной задачей </w:t>
      </w:r>
      <w:r w:rsidRPr="00964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 педагогической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направленности</w:t>
      </w:r>
      <w:r w:rsidRPr="00964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Центром такой работы становятся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коллективы временного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прибывания</w:t>
      </w:r>
      <w:proofErr w:type="spellEnd"/>
      <w:r w:rsidRPr="00964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отряды. В небольших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64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численности коллективах легче дойти до каждого воспитанника, учесть его индивидуальные особенности,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64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зафиксировать воспитательное влияние самоуправления на ребенка.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 же, дети приезжают из разных стран, и у такого общества есть возможность перенять много полезной информации в свою «копилку». </w:t>
      </w:r>
      <w:r w:rsidRPr="00964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Самоуправление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детском оздоровительном </w:t>
      </w:r>
      <w:r w:rsidRPr="00964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лагере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может </w:t>
      </w:r>
      <w:r w:rsidRPr="00964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представляет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64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собой одну из форм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детского саморазвития, и требовать</w:t>
      </w:r>
      <w:r w:rsidRPr="00964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отдельных условий:</w:t>
      </w:r>
    </w:p>
    <w:p w:rsidR="009A21E5" w:rsidRPr="00895F1F" w:rsidRDefault="009A21E5" w:rsidP="009A21E5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5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 личностно и социально значимой деятельности, в которой дети могли бы удовлетворить свои психологические и социальные потребности: потребности в общении и взаимодействии, в самоутверждении и самореализации, в самоопределении и т. д.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A21E5" w:rsidRPr="00895F1F" w:rsidRDefault="009A21E5" w:rsidP="009A21E5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5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Присутствие и поддержка взрослых, взаимоотношения поколений, через которые и передаются социальный и исторический опыт, достижения культуры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A21E5" w:rsidRPr="00895F1F" w:rsidRDefault="009A21E5" w:rsidP="009A21E5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5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Социально-ценные чувства и переживания, которые для детей бесконечно значимы, которые, в сущности, и воспитывают. </w:t>
      </w:r>
    </w:p>
    <w:p w:rsidR="009A21E5" w:rsidRPr="00EA3647" w:rsidRDefault="009A21E5" w:rsidP="009A21E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4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организации, занимающиеся детских отдыхом,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серьёзно обеспокоены проблемой </w:t>
      </w:r>
      <w:r w:rsidRPr="00964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внедрения инновационных технологий. Наличие существующих проблем не дает возможности для быстрого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64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роста качества услуг. В этой связи, для преодоления барьеров необходимо не только формировать целевую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64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программу для всей страны, но и определять ключевые направления для регионов, с учетом их особенностей.</w:t>
      </w:r>
    </w:p>
    <w:p w:rsidR="009A21E5" w:rsidRPr="00702234" w:rsidRDefault="009A21E5" w:rsidP="009A21E5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022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Список литературы:</w:t>
      </w:r>
    </w:p>
    <w:p w:rsidR="009A21E5" w:rsidRPr="00702234" w:rsidRDefault="009A21E5" w:rsidP="009A21E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02234">
        <w:rPr>
          <w:rFonts w:ascii="Times New Roman" w:eastAsia="Times New Roman" w:hAnsi="Times New Roman" w:cs="Times New Roman"/>
          <w:sz w:val="28"/>
          <w:szCs w:val="28"/>
          <w:lang w:eastAsia="ru-RU"/>
        </w:rPr>
        <w:t>Зоричева</w:t>
      </w:r>
      <w:proofErr w:type="spellEnd"/>
      <w:r w:rsidRPr="007022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Н.М. Управление развитием сферы услуг детского отдыха: диссертация на соискание ученой степени кандидата экономических наук. СПб, 2014.</w:t>
      </w:r>
    </w:p>
    <w:p w:rsidR="009A21E5" w:rsidRPr="00702234" w:rsidRDefault="009A21E5" w:rsidP="009A21E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2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Куропаткина М.Н. Инновационные технологии в системе организации досуга в детских оздоровительных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лагерях</w:t>
      </w:r>
      <w:r w:rsidRPr="00702234">
        <w:rPr>
          <w:rFonts w:ascii="Times New Roman" w:eastAsia="Times New Roman" w:hAnsi="Times New Roman" w:cs="Times New Roman"/>
          <w:sz w:val="28"/>
          <w:szCs w:val="28"/>
          <w:lang w:eastAsia="ru-RU"/>
        </w:rPr>
        <w:t>: практика ДОЛ «Мечта» // Труды Санкт-Петербургского государственного университета культуры и искусств ,2013, № 195.</w:t>
      </w:r>
    </w:p>
    <w:p w:rsidR="009A21E5" w:rsidRPr="00702234" w:rsidRDefault="009A21E5" w:rsidP="009A21E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234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 Президента Российской Федерации № 240 от 29 мая 2017 года.</w:t>
      </w:r>
    </w:p>
    <w:p w:rsidR="009A21E5" w:rsidRPr="00702234" w:rsidRDefault="009A21E5" w:rsidP="009A21E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0223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Цуканова</w:t>
      </w:r>
      <w:proofErr w:type="spellEnd"/>
      <w:r w:rsidRPr="007022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О.Н. Традиционные и инновационные социально-культурные технологии в системе организации молодежного досуга в муниципальных центрах //Труды Санкт-Петербургского государственного университета культуры и искусств ,2013, № 195.</w:t>
      </w:r>
    </w:p>
    <w:p w:rsidR="009A21E5" w:rsidRPr="00702234" w:rsidRDefault="009A21E5" w:rsidP="009A21E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022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МДЦ «Артек», </w:t>
      </w:r>
      <w:hyperlink r:id="rId5" w:history="1">
        <w:r w:rsidRPr="00702234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https://artek.org/ob-arteke/obshaya-informaciya/</w:t>
        </w:r>
      </w:hyperlink>
      <w:r w:rsidRPr="007022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Дата обращения: 23.07.2020, 11:13</w:t>
      </w:r>
    </w:p>
    <w:p w:rsidR="00010F1D" w:rsidRDefault="00010F1D"/>
    <w:sectPr w:rsidR="00010F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41147"/>
    <w:multiLevelType w:val="hybridMultilevel"/>
    <w:tmpl w:val="F3EEA1D0"/>
    <w:lvl w:ilvl="0" w:tplc="3C8AD3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4F623B3"/>
    <w:multiLevelType w:val="hybridMultilevel"/>
    <w:tmpl w:val="907429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1E5"/>
    <w:rsid w:val="00010F1D"/>
    <w:rsid w:val="009A21E5"/>
    <w:rsid w:val="00E67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AD2BF"/>
  <w15:chartTrackingRefBased/>
  <w15:docId w15:val="{B0D8D6DC-9312-40B4-8984-487678C8B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21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21E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A21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rtek.org/ob-arteke/obshaya-informaciy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1155</Words>
  <Characters>6585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Янтарный</cp:lastModifiedBy>
  <cp:revision>2</cp:revision>
  <dcterms:created xsi:type="dcterms:W3CDTF">2020-11-26T09:22:00Z</dcterms:created>
  <dcterms:modified xsi:type="dcterms:W3CDTF">2021-04-14T12:51:00Z</dcterms:modified>
</cp:coreProperties>
</file>