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5CBA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CBA" w:rsidRP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CBA">
        <w:rPr>
          <w:rFonts w:ascii="Times New Roman" w:hAnsi="Times New Roman" w:cs="Times New Roman"/>
          <w:b/>
          <w:sz w:val="36"/>
          <w:szCs w:val="36"/>
        </w:rPr>
        <w:t>Рабочая программа по образовательной области</w:t>
      </w: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5CBA">
        <w:rPr>
          <w:rFonts w:ascii="Times New Roman" w:hAnsi="Times New Roman" w:cs="Times New Roman"/>
          <w:b/>
          <w:sz w:val="44"/>
          <w:szCs w:val="44"/>
        </w:rPr>
        <w:t>«Познание»</w:t>
      </w:r>
    </w:p>
    <w:p w:rsidR="00785CBA" w:rsidRP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5CBA">
        <w:rPr>
          <w:rFonts w:ascii="Times New Roman" w:hAnsi="Times New Roman" w:cs="Times New Roman"/>
          <w:b/>
          <w:sz w:val="56"/>
          <w:szCs w:val="56"/>
        </w:rPr>
        <w:t>«Занимательная математика»</w:t>
      </w:r>
    </w:p>
    <w:p w:rsidR="00785CBA" w:rsidRP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5CBA" w:rsidRP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CBA">
        <w:rPr>
          <w:rFonts w:ascii="Times New Roman" w:hAnsi="Times New Roman" w:cs="Times New Roman"/>
          <w:b/>
          <w:sz w:val="36"/>
          <w:szCs w:val="36"/>
        </w:rPr>
        <w:t>для детей подготовительной группы</w:t>
      </w: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BA" w:rsidRP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5CBA">
        <w:rPr>
          <w:rFonts w:ascii="Times New Roman" w:hAnsi="Times New Roman" w:cs="Times New Roman"/>
          <w:sz w:val="28"/>
          <w:szCs w:val="28"/>
        </w:rPr>
        <w:t>Разработала: Звягинцева Наталия Сергеевна,</w:t>
      </w:r>
    </w:p>
    <w:p w:rsidR="00785CBA" w:rsidRP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5CBA">
        <w:rPr>
          <w:rFonts w:ascii="Times New Roman" w:hAnsi="Times New Roman" w:cs="Times New Roman"/>
          <w:sz w:val="28"/>
          <w:szCs w:val="28"/>
        </w:rPr>
        <w:t>воспитатель 1квалификационной категории</w:t>
      </w: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785CBA" w:rsidP="00785CB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CBA" w:rsidRDefault="003F6AEA" w:rsidP="00785C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5CBA">
        <w:rPr>
          <w:rFonts w:ascii="Times New Roman" w:hAnsi="Times New Roman" w:cs="Times New Roman"/>
          <w:b/>
          <w:sz w:val="28"/>
          <w:szCs w:val="28"/>
        </w:rPr>
        <w:t xml:space="preserve">Серпухов </w:t>
      </w:r>
    </w:p>
    <w:p w:rsidR="00785CBA" w:rsidRPr="00785CBA" w:rsidRDefault="00785CBA" w:rsidP="00785C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Одаренные дети – культурный и научный потенциал общества. От них зависит, как будет развиваться наука, куль</w:t>
      </w:r>
      <w:r>
        <w:rPr>
          <w:rFonts w:ascii="Times New Roman" w:hAnsi="Times New Roman" w:cs="Times New Roman"/>
          <w:sz w:val="28"/>
          <w:szCs w:val="28"/>
        </w:rPr>
        <w:t>тура нашего общества в будущем.</w:t>
      </w:r>
    </w:p>
    <w:p w:rsidR="0006326B" w:rsidRPr="009918C5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Наиболее благоприятный период развития личности ре</w:t>
      </w:r>
      <w:r>
        <w:rPr>
          <w:rFonts w:ascii="Times New Roman" w:hAnsi="Times New Roman" w:cs="Times New Roman"/>
          <w:sz w:val="28"/>
          <w:szCs w:val="28"/>
        </w:rPr>
        <w:t>бенка – это дошкольное детство.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Поэтому в этот период необходимо своевременно выявлять одаренных детей, создавать условия для формирования их индивидуальности, расширения спектра возможностей, реализации интересов, наклонностей и способностей.</w:t>
      </w: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>Обучению дошкольников азам математики должно отводиться важное место. Это вызвано целым рядом причин -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</w:t>
      </w:r>
      <w:r>
        <w:rPr>
          <w:rFonts w:ascii="Times New Roman" w:hAnsi="Times New Roman" w:cs="Times New Roman"/>
          <w:sz w:val="28"/>
          <w:szCs w:val="28"/>
        </w:rPr>
        <w:t xml:space="preserve">фры, считать, решать задачи. </w:t>
      </w: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>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</w:t>
      </w: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918C5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2A7D96">
        <w:rPr>
          <w:rFonts w:ascii="Times New Roman" w:hAnsi="Times New Roman" w:cs="Times New Roman"/>
          <w:sz w:val="28"/>
          <w:szCs w:val="28"/>
        </w:rPr>
        <w:t xml:space="preserve"> данной программы – формирование элементарных математических представлений детей 6-7 лет.</w:t>
      </w:r>
    </w:p>
    <w:p w:rsidR="0006326B" w:rsidRDefault="0006326B" w:rsidP="0006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A7D96">
        <w:rPr>
          <w:rFonts w:ascii="Times New Roman" w:hAnsi="Times New Roman" w:cs="Times New Roman"/>
          <w:sz w:val="28"/>
          <w:szCs w:val="28"/>
        </w:rPr>
        <w:t>, которые ставит перед собой данная программа:</w:t>
      </w: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2A7D96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ребёнка - (умение сравнивать, доказывать, анализировать, обобщать), конструктивного мышления - (на геометрическом материале). Развитие памяти, внимания, творческого воображения.</w:t>
      </w: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2A7D96">
        <w:rPr>
          <w:rFonts w:ascii="Times New Roman" w:hAnsi="Times New Roman" w:cs="Times New Roman"/>
          <w:sz w:val="28"/>
          <w:szCs w:val="28"/>
        </w:rPr>
        <w:t xml:space="preserve">  Ознакомление с числовым рядом и составом чисел, получение представления задачи, умение вычленять её части, решать и составлять задачи.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2A7D96">
        <w:rPr>
          <w:rFonts w:ascii="Times New Roman" w:hAnsi="Times New Roman" w:cs="Times New Roman"/>
          <w:sz w:val="28"/>
          <w:szCs w:val="28"/>
        </w:rPr>
        <w:t xml:space="preserve">  Воспитание у детей 6–7 лет интереса к занимательной математике, формирование умения работы в коллективе, воспитание навыков речевого обоснования действий.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В программе математического развития можно выделить </w:t>
      </w:r>
      <w:r w:rsidRPr="009918C5">
        <w:rPr>
          <w:rFonts w:ascii="Times New Roman" w:hAnsi="Times New Roman" w:cs="Times New Roman"/>
          <w:b/>
          <w:sz w:val="28"/>
          <w:szCs w:val="28"/>
        </w:rPr>
        <w:t>следующие разделы</w:t>
      </w:r>
      <w:r w:rsidRPr="002A7D96">
        <w:rPr>
          <w:rFonts w:ascii="Times New Roman" w:hAnsi="Times New Roman" w:cs="Times New Roman"/>
          <w:sz w:val="28"/>
          <w:szCs w:val="28"/>
        </w:rPr>
        <w:t>:</w:t>
      </w:r>
    </w:p>
    <w:p w:rsidR="0006326B" w:rsidRPr="002A7D96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Знания о количестве и счете. </w:t>
      </w:r>
    </w:p>
    <w:p w:rsidR="0006326B" w:rsidRPr="002A7D96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lastRenderedPageBreak/>
        <w:t xml:space="preserve">Состав чисел первого десятка. </w:t>
      </w:r>
    </w:p>
    <w:p w:rsidR="0006326B" w:rsidRPr="002A7D96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Решение арифметических задач. </w:t>
      </w:r>
    </w:p>
    <w:p w:rsidR="0006326B" w:rsidRPr="002A7D96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Формирование геометрических понятий. </w:t>
      </w:r>
    </w:p>
    <w:p w:rsidR="0006326B" w:rsidRPr="002A7D96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и понятий о пространстве. </w:t>
      </w:r>
    </w:p>
    <w:p w:rsidR="0006326B" w:rsidRPr="002A7D96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 xml:space="preserve">Ориентировка во времени. </w:t>
      </w:r>
    </w:p>
    <w:p w:rsidR="0006326B" w:rsidRDefault="0006326B" w:rsidP="0006326B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D96">
        <w:rPr>
          <w:rFonts w:ascii="Times New Roman" w:hAnsi="Times New Roman" w:cs="Times New Roman"/>
          <w:sz w:val="28"/>
          <w:szCs w:val="28"/>
        </w:rPr>
        <w:t>Развитие логического и творческого мышления.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23666">
        <w:rPr>
          <w:rFonts w:ascii="Times New Roman" w:hAnsi="Times New Roman" w:cs="Times New Roman"/>
          <w:sz w:val="28"/>
          <w:szCs w:val="28"/>
        </w:rPr>
        <w:t>дети 6 -7 лет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623666">
        <w:rPr>
          <w:rFonts w:ascii="Times New Roman" w:hAnsi="Times New Roman" w:cs="Times New Roman"/>
          <w:sz w:val="28"/>
          <w:szCs w:val="28"/>
        </w:rPr>
        <w:t>: программа рассчитана на один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Общие принципы и содержание программы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>Содержание программы ориентировано на развитие мотивационной сферы, интеллектуальных и творческих способностей и качеств личности.</w:t>
      </w:r>
    </w:p>
    <w:p w:rsidR="0006326B" w:rsidRPr="009918C5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18C5">
        <w:rPr>
          <w:rFonts w:ascii="Times New Roman" w:hAnsi="Times New Roman" w:cs="Times New Roman"/>
          <w:i/>
          <w:sz w:val="28"/>
          <w:szCs w:val="28"/>
          <w:u w:val="single"/>
        </w:rPr>
        <w:t>Принципы:</w:t>
      </w:r>
    </w:p>
    <w:p w:rsidR="0006326B" w:rsidRPr="009918C5" w:rsidRDefault="0006326B" w:rsidP="000632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Проблемности - ребенок получает знания не в готовом виде, а в процессе собственной деятельности</w:t>
      </w:r>
    </w:p>
    <w:p w:rsidR="0006326B" w:rsidRPr="009918C5" w:rsidRDefault="0006326B" w:rsidP="000632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Психологической комфортности - создание спокойной доброжелательной обстановки, вера в силы ребенка</w:t>
      </w:r>
    </w:p>
    <w:p w:rsidR="0006326B" w:rsidRPr="009918C5" w:rsidRDefault="0006326B" w:rsidP="000632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Творчества - формирование способности находить нестандартные решения</w:t>
      </w:r>
    </w:p>
    <w:p w:rsidR="0006326B" w:rsidRPr="009918C5" w:rsidRDefault="0006326B" w:rsidP="000632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Индивидуализации - развитие личных качеств, через решение проблем разноуровнего обучения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23666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623666">
        <w:rPr>
          <w:rFonts w:ascii="Times New Roman" w:hAnsi="Times New Roman" w:cs="Times New Roman"/>
          <w:sz w:val="28"/>
          <w:szCs w:val="28"/>
        </w:rPr>
        <w:t xml:space="preserve"> - 1 раз в неделю (25– 30 минут)</w:t>
      </w:r>
    </w:p>
    <w:p w:rsidR="0006326B" w:rsidRDefault="0006326B" w:rsidP="0006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>Игровые занятия, которые включают различные виды детской деятельности: познавательную, продуктивную, двигательную, коммуникативную, конструктивную.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занятия включены:</w:t>
      </w:r>
    </w:p>
    <w:p w:rsidR="0006326B" w:rsidRPr="009918C5" w:rsidRDefault="0006326B" w:rsidP="0006326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Работа с занимательным материалом</w:t>
      </w:r>
    </w:p>
    <w:p w:rsidR="0006326B" w:rsidRPr="009918C5" w:rsidRDefault="0006326B" w:rsidP="0006326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06326B" w:rsidRPr="009918C5" w:rsidRDefault="0006326B" w:rsidP="0006326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Физкультминутки, гимнастика для глаз</w:t>
      </w:r>
    </w:p>
    <w:p w:rsidR="0006326B" w:rsidRPr="009918C5" w:rsidRDefault="0006326B" w:rsidP="0006326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Работа с электронными дидактическими пособиями</w:t>
      </w:r>
    </w:p>
    <w:p w:rsidR="0006326B" w:rsidRDefault="0006326B" w:rsidP="0006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06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 работы: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Поисковые (моделирование, опыты, эксперименты)</w:t>
      </w:r>
    </w:p>
    <w:p w:rsidR="0006326B" w:rsidRPr="009918C5" w:rsidRDefault="0006326B" w:rsidP="0006326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Игровые (развивающие игры, соревновани</w:t>
      </w:r>
      <w:r>
        <w:rPr>
          <w:rFonts w:ascii="Times New Roman" w:hAnsi="Times New Roman" w:cs="Times New Roman"/>
          <w:sz w:val="28"/>
          <w:szCs w:val="28"/>
        </w:rPr>
        <w:t>я, конкурсы</w:t>
      </w:r>
      <w:r w:rsidRPr="009918C5">
        <w:rPr>
          <w:rFonts w:ascii="Times New Roman" w:hAnsi="Times New Roman" w:cs="Times New Roman"/>
          <w:sz w:val="28"/>
          <w:szCs w:val="28"/>
        </w:rPr>
        <w:t>)</w:t>
      </w:r>
    </w:p>
    <w:p w:rsidR="0006326B" w:rsidRPr="009918C5" w:rsidRDefault="0006326B" w:rsidP="0006326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Информационно - компьютерные технологии (электронные пособия, презентации)</w:t>
      </w:r>
    </w:p>
    <w:p w:rsidR="0006326B" w:rsidRPr="009918C5" w:rsidRDefault="0006326B" w:rsidP="0006326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Практические (упражнения)</w:t>
      </w:r>
    </w:p>
    <w:p w:rsidR="0006326B" w:rsidRPr="009918C5" w:rsidRDefault="0006326B" w:rsidP="0006326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sz w:val="28"/>
          <w:szCs w:val="28"/>
        </w:rPr>
        <w:t>Использование занимательного материала (ребусы, лабиринты, логические задачи)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1</w:t>
      </w:r>
      <w:r w:rsidRPr="00623666">
        <w:rPr>
          <w:rFonts w:ascii="Times New Roman" w:hAnsi="Times New Roman" w:cs="Times New Roman"/>
          <w:sz w:val="28"/>
          <w:szCs w:val="28"/>
        </w:rPr>
        <w:t xml:space="preserve">. Тщательность подготовки к каждому занятию.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2</w:t>
      </w:r>
      <w:r w:rsidRPr="00623666">
        <w:rPr>
          <w:rFonts w:ascii="Times New Roman" w:hAnsi="Times New Roman" w:cs="Times New Roman"/>
          <w:sz w:val="28"/>
          <w:szCs w:val="28"/>
        </w:rPr>
        <w:t xml:space="preserve">. Творческий подход к занятию.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3</w:t>
      </w:r>
      <w:r w:rsidRPr="00623666">
        <w:rPr>
          <w:rFonts w:ascii="Times New Roman" w:hAnsi="Times New Roman" w:cs="Times New Roman"/>
          <w:sz w:val="28"/>
          <w:szCs w:val="28"/>
        </w:rPr>
        <w:t xml:space="preserve">. Выполнять программу последовательно.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4</w:t>
      </w:r>
      <w:r w:rsidRPr="00623666">
        <w:rPr>
          <w:rFonts w:ascii="Times New Roman" w:hAnsi="Times New Roman" w:cs="Times New Roman"/>
          <w:sz w:val="28"/>
          <w:szCs w:val="28"/>
        </w:rPr>
        <w:t xml:space="preserve">. Доброжелательно и уважительно относиться к ребёнку.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5</w:t>
      </w:r>
      <w:r w:rsidRPr="00623666">
        <w:rPr>
          <w:rFonts w:ascii="Times New Roman" w:hAnsi="Times New Roman" w:cs="Times New Roman"/>
          <w:sz w:val="28"/>
          <w:szCs w:val="28"/>
        </w:rPr>
        <w:t xml:space="preserve">. Поддерживать интерес ребёнка. 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6</w:t>
      </w:r>
      <w:r w:rsidRPr="00623666">
        <w:rPr>
          <w:rFonts w:ascii="Times New Roman" w:hAnsi="Times New Roman" w:cs="Times New Roman"/>
          <w:sz w:val="28"/>
          <w:szCs w:val="28"/>
        </w:rPr>
        <w:t>. Иметь наглядный дидактический материал.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Уровни освоения программы.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 Преимущество этой программы в том, что она позволяет восполнить пробелы в подготовки к школе детей, которые </w:t>
      </w:r>
      <w:r>
        <w:rPr>
          <w:rFonts w:ascii="Times New Roman" w:hAnsi="Times New Roman" w:cs="Times New Roman"/>
          <w:sz w:val="28"/>
          <w:szCs w:val="28"/>
        </w:rPr>
        <w:t xml:space="preserve">пропускают </w:t>
      </w:r>
      <w:r w:rsidRPr="00623666">
        <w:rPr>
          <w:rFonts w:ascii="Times New Roman" w:hAnsi="Times New Roman" w:cs="Times New Roman"/>
          <w:sz w:val="28"/>
          <w:szCs w:val="28"/>
        </w:rPr>
        <w:t xml:space="preserve"> по тем или иным причинам </w:t>
      </w:r>
      <w:r>
        <w:rPr>
          <w:rFonts w:ascii="Times New Roman" w:hAnsi="Times New Roman" w:cs="Times New Roman"/>
          <w:sz w:val="28"/>
          <w:szCs w:val="28"/>
        </w:rPr>
        <w:t>основные занятия по ФЭМП</w:t>
      </w:r>
      <w:r w:rsidRPr="00623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индивидуальны и зависят от особенностей психологического развития ребёнка.</w:t>
      </w:r>
    </w:p>
    <w:p w:rsidR="0006326B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sz w:val="28"/>
          <w:szCs w:val="28"/>
        </w:rPr>
        <w:t>Предполагаемые результаты к концу обучения: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6B" w:rsidRPr="009918C5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18C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Средний уровень развития детей: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• Понимает отношение между смежными числами от 1 до 10. Знает структуру арифметической задачи (условие, вопрос).  Решает простые арифметические задачи на сложение и вычитание. Составляет задачи по картинке, числовым примерам.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• Различает и называет многоугольники (треугольники, четырёхугольники, шестиугольники), называет и показывает их элементы, делит геометрические фигуры на части, классифицирует по размеру и форме.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• Понимает и объясняет взаимное размещение предметов в пространстве.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lastRenderedPageBreak/>
        <w:t>• Ориентируется во времени, пользуется часами.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Pr="009918C5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1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Высокий уровень развития детей.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>• Понимать содержание арифметической задачи, действия сложения и вычитания, знает цифры, знаки «+»</w:t>
      </w:r>
      <w:proofErr w:type="gramStart"/>
      <w:r w:rsidRPr="00623666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23666">
        <w:rPr>
          <w:rFonts w:ascii="Times New Roman" w:hAnsi="Times New Roman" w:cs="Times New Roman"/>
          <w:sz w:val="28"/>
          <w:szCs w:val="28"/>
        </w:rPr>
        <w:t xml:space="preserve">-», «=». Умеет решать простые арифметические задачи, используя приёмы вычислительной деятельности.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• Различает, называет и сравнивает между собой многоугольники. Делит геометрические фигуры на части, составляет фигуры путём построения, деления, трансформации. Осуществляется целенаправленные поисковые действия. Решает математические логические задачи, головоломки. </w:t>
      </w:r>
    </w:p>
    <w:p w:rsidR="0006326B" w:rsidRPr="0062366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 xml:space="preserve">• Ориентируется в ограниченном пространстве. </w:t>
      </w:r>
    </w:p>
    <w:p w:rsidR="0006326B" w:rsidRPr="002A7D96" w:rsidRDefault="0006326B" w:rsidP="00063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66">
        <w:rPr>
          <w:rFonts w:ascii="Times New Roman" w:hAnsi="Times New Roman" w:cs="Times New Roman"/>
          <w:sz w:val="28"/>
          <w:szCs w:val="28"/>
        </w:rPr>
        <w:t>• Ориентируется во времени, осознанно пользуется единицами времени.</w:t>
      </w:r>
    </w:p>
    <w:p w:rsidR="00533F98" w:rsidRDefault="00533F98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6B" w:rsidRDefault="0006326B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358"/>
        <w:gridCol w:w="5289"/>
        <w:gridCol w:w="1418"/>
      </w:tblGrid>
      <w:tr w:rsidR="00E1500B" w:rsidTr="0044445A">
        <w:tc>
          <w:tcPr>
            <w:tcW w:w="425" w:type="dxa"/>
            <w:vAlign w:val="center"/>
          </w:tcPr>
          <w:p w:rsidR="00533F98" w:rsidRPr="00533F98" w:rsidRDefault="00533F98" w:rsidP="0053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533F98" w:rsidRPr="00533F98" w:rsidRDefault="00E1500B" w:rsidP="00444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89" w:type="dxa"/>
            <w:vAlign w:val="center"/>
          </w:tcPr>
          <w:p w:rsidR="00533F98" w:rsidRPr="00533F98" w:rsidRDefault="00E1500B" w:rsidP="0053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418" w:type="dxa"/>
            <w:vAlign w:val="center"/>
          </w:tcPr>
          <w:p w:rsidR="00533F98" w:rsidRPr="00533F98" w:rsidRDefault="00E1500B" w:rsidP="00533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E1500B" w:rsidTr="0044445A"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567" w:type="dxa"/>
            <w:vAlign w:val="center"/>
          </w:tcPr>
          <w:p w:rsidR="00533F98" w:rsidRPr="00533F98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8" w:type="dxa"/>
            <w:vAlign w:val="center"/>
          </w:tcPr>
          <w:p w:rsidR="00533F98" w:rsidRPr="00533F98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98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289" w:type="dxa"/>
          </w:tcPr>
          <w:p w:rsidR="00533F98" w:rsidRDefault="00166055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новым курсом «Занимательная математика», с особенностями данных занятий, их значением.  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Pr="00533F98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8" w:type="dxa"/>
            <w:vAlign w:val="center"/>
          </w:tcPr>
          <w:p w:rsidR="00533F98" w:rsidRPr="00533F98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98">
              <w:rPr>
                <w:rFonts w:ascii="Times New Roman" w:hAnsi="Times New Roman" w:cs="Times New Roman"/>
                <w:sz w:val="28"/>
                <w:szCs w:val="28"/>
              </w:rPr>
              <w:t>Число 1. Цифра 1.</w:t>
            </w:r>
          </w:p>
        </w:tc>
        <w:tc>
          <w:tcPr>
            <w:tcW w:w="5289" w:type="dxa"/>
          </w:tcPr>
          <w:p w:rsidR="00533F98" w:rsidRDefault="0044445A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1, его порядковым номером в числовом ряду до 10; учить детей отсчитывать количество предметов, соответствующих числу 1. Познакомить детей с обозначением числа 1 соответствующей цифрой; упражнять в написании цифры 1,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Pr="00533F98" w:rsidRDefault="00210DE3" w:rsidP="00444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8" w:type="dxa"/>
            <w:vAlign w:val="center"/>
          </w:tcPr>
          <w:p w:rsidR="00533F98" w:rsidRPr="00533F98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98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«круг».</w:t>
            </w:r>
          </w:p>
        </w:tc>
        <w:tc>
          <w:tcPr>
            <w:tcW w:w="5289" w:type="dxa"/>
          </w:tcPr>
          <w:p w:rsidR="00533F98" w:rsidRDefault="0044445A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геометрическими фигурами, уточнить и систематизировать знания детей о круге; учить находить форму круга среди окружающих предметов. Упражнять в рисовании круга с помощью шаблона. Учить составлять узоры или предметы, в основе которых лежит геометрическая форма круг.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P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8" w:type="dxa"/>
            <w:vAlign w:val="center"/>
          </w:tcPr>
          <w:p w:rsidR="00533F98" w:rsidRPr="00210DE3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>Число 2. Цифра 2.</w:t>
            </w:r>
          </w:p>
        </w:tc>
        <w:tc>
          <w:tcPr>
            <w:tcW w:w="5289" w:type="dxa"/>
          </w:tcPr>
          <w:p w:rsidR="00533F98" w:rsidRDefault="0044445A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2, его порядковым номером в числовом ряду до 10; учить детей отсчитывать количество предметов, соответствующих числу 2. Познакомить детей с обозначением числа 2 соответствующей цифрой; упражнять в написании цифры 2,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567" w:type="dxa"/>
            <w:vAlign w:val="center"/>
          </w:tcPr>
          <w:p w:rsidR="00533F98" w:rsidRPr="00533F98" w:rsidRDefault="00210DE3" w:rsidP="00444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8" w:type="dxa"/>
            <w:vAlign w:val="center"/>
          </w:tcPr>
          <w:p w:rsidR="00533F98" w:rsidRPr="00210DE3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«овал».</w:t>
            </w:r>
          </w:p>
        </w:tc>
        <w:tc>
          <w:tcPr>
            <w:tcW w:w="5289" w:type="dxa"/>
          </w:tcPr>
          <w:p w:rsidR="00533F98" w:rsidRDefault="0044445A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геометрическими фигурами, уточнить и систематизировать знания детей об овале; учить находить форму овала среди окружающих предметов. Упражнять в рисовании овала с помощью шаблона. Учить составлять узоры или предметы, в основе которых лежит геометрическая форма овал.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P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8" w:type="dxa"/>
            <w:vAlign w:val="center"/>
          </w:tcPr>
          <w:p w:rsidR="00533F98" w:rsidRPr="00210DE3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>Число 3. Цифра 3.</w:t>
            </w:r>
          </w:p>
        </w:tc>
        <w:tc>
          <w:tcPr>
            <w:tcW w:w="5289" w:type="dxa"/>
          </w:tcPr>
          <w:p w:rsidR="00533F98" w:rsidRDefault="0044445A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 с числом 3, его порядковым номером в числовом ряду до 10; учить детей отсчитывать количество предметов,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числу 3. Познакомить детей с обозначением числа 3 соответствующей цифрой; упражнять в написании цифры 3,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Pr="00210DE3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8" w:type="dxa"/>
            <w:vAlign w:val="center"/>
          </w:tcPr>
          <w:p w:rsidR="00533F98" w:rsidRPr="00210DE3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</w:t>
            </w:r>
            <w:r w:rsidR="00210DE3">
              <w:rPr>
                <w:rFonts w:ascii="Times New Roman" w:hAnsi="Times New Roman" w:cs="Times New Roman"/>
                <w:sz w:val="28"/>
                <w:szCs w:val="28"/>
              </w:rPr>
              <w:t xml:space="preserve">фигура </w:t>
            </w: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>«треугольник».</w:t>
            </w:r>
          </w:p>
        </w:tc>
        <w:tc>
          <w:tcPr>
            <w:tcW w:w="5289" w:type="dxa"/>
          </w:tcPr>
          <w:p w:rsidR="00533F98" w:rsidRDefault="0044445A" w:rsidP="00284CD4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геометрическими фигурами, уточнить и систематизировать знания детей о </w:t>
            </w:r>
            <w:r w:rsidR="00284CD4">
              <w:rPr>
                <w:rFonts w:ascii="Times New Roman" w:hAnsi="Times New Roman" w:cs="Times New Roman"/>
                <w:sz w:val="28"/>
                <w:szCs w:val="28"/>
              </w:rPr>
              <w:t>треугольнике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учить находить форму </w:t>
            </w:r>
            <w:r w:rsidR="00284CD4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окружающих предметов. Упражнять в рисовании </w:t>
            </w:r>
            <w:r w:rsidR="00284CD4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шаблона. Учить составлять узоры или предметы, в основе которых лежит геометрическая форма </w:t>
            </w:r>
            <w:r w:rsidR="00284CD4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P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8" w:type="dxa"/>
            <w:vAlign w:val="center"/>
          </w:tcPr>
          <w:p w:rsidR="00533F98" w:rsidRPr="00210DE3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>Число 4. Цифра 4.</w:t>
            </w:r>
          </w:p>
        </w:tc>
        <w:tc>
          <w:tcPr>
            <w:tcW w:w="5289" w:type="dxa"/>
          </w:tcPr>
          <w:p w:rsidR="00533F98" w:rsidRDefault="0044445A" w:rsidP="0044445A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4, его порядковым номером в числовом ряду до 10; учить детей отсчитывать количество предметов, соответствующих числу 4. Познакомить детей с обозначением числа 4 соответствующей цифрой; упражнять в написании цифры 4,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67" w:type="dxa"/>
            <w:vAlign w:val="center"/>
          </w:tcPr>
          <w:p w:rsidR="00533F98" w:rsidRPr="00210DE3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8" w:type="dxa"/>
            <w:vAlign w:val="center"/>
          </w:tcPr>
          <w:p w:rsidR="00533F98" w:rsidRPr="00210DE3" w:rsidRDefault="00533F98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E3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«квадрат».</w:t>
            </w:r>
          </w:p>
        </w:tc>
        <w:tc>
          <w:tcPr>
            <w:tcW w:w="5289" w:type="dxa"/>
          </w:tcPr>
          <w:p w:rsidR="00533F98" w:rsidRDefault="00284CD4" w:rsidP="00284CD4">
            <w:pPr>
              <w:pStyle w:val="a4"/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геометрическими фигурами, уточнить и систематизировать знания детей о квадрате; учить находить форму квадрата среди окружающих предметов. Упражнять в рисовании квадрата с помощью шаблона. Учить составлять узоры или предметы, в основе которых лежит геометрическая форма квадрат.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Цифра 5.</w:t>
            </w:r>
          </w:p>
        </w:tc>
        <w:tc>
          <w:tcPr>
            <w:tcW w:w="5289" w:type="dxa"/>
          </w:tcPr>
          <w:p w:rsidR="00533F98" w:rsidRDefault="0044445A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5, его порядковым номером в числовом ряду до 10; учить детей отсчитывать количество предметов, соответствующих числу 5. Познакомить детей с обозначением числа 5 соответствующей цифрой; упражнять в написании цифры 5,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числовых множеств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пределах 5)</w:t>
            </w:r>
          </w:p>
        </w:tc>
        <w:tc>
          <w:tcPr>
            <w:tcW w:w="5289" w:type="dxa"/>
          </w:tcPr>
          <w:p w:rsidR="00533F98" w:rsidRPr="00284CD4" w:rsidRDefault="00284CD4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математическими знаками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написании данных знаков. Учить использовать математические знаки при сравнении двух множеств. Учить записывать математические выражения,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соответствующие символы, читать получившиеся записи.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6. Цифра 6.</w:t>
            </w:r>
          </w:p>
        </w:tc>
        <w:tc>
          <w:tcPr>
            <w:tcW w:w="5289" w:type="dxa"/>
          </w:tcPr>
          <w:p w:rsidR="00533F98" w:rsidRDefault="0044445A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6, его порядковым номером в числовом ряду до 10; учить детей отсчитывать количество предметов, соответствующих числу 6. Познакомить детей с обозначением числа 6 соответствующей цифрой; упражнять в написании цифры 6,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8" w:type="dxa"/>
            <w:vAlign w:val="center"/>
          </w:tcPr>
          <w:p w:rsidR="00533F98" w:rsidRDefault="00210DE3" w:rsidP="0028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</w:t>
            </w:r>
            <w:r w:rsidR="00284CD4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89" w:type="dxa"/>
          </w:tcPr>
          <w:p w:rsidR="00533F98" w:rsidRDefault="00284CD4" w:rsidP="00284CD4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геометрическими фигурами, уточнить и систематизировать знания детей о прямоугольнике; учить находить форму прямоугольника среди окружающих предметов. Упражнять в рисовании прямоугольника с помощью шаблона. Учить составлять узоры или предметы, в основе которых лежит геометрическая форма прямоугольник.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7. Цифра 7.</w:t>
            </w:r>
          </w:p>
        </w:tc>
        <w:tc>
          <w:tcPr>
            <w:tcW w:w="5289" w:type="dxa"/>
          </w:tcPr>
          <w:p w:rsidR="00533F98" w:rsidRDefault="0044445A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7, его порядковым номером в числовом ряду до 10; учить детей отсчитывать количество предметов, соответствующих числу 7. Познакомить детей с обозначением числа 7 соответствующей цифрой; упражнять в написании цифры 7,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Многоуголиники.</w:t>
            </w:r>
          </w:p>
        </w:tc>
        <w:tc>
          <w:tcPr>
            <w:tcW w:w="5289" w:type="dxa"/>
          </w:tcPr>
          <w:p w:rsidR="00533F98" w:rsidRDefault="00284CD4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геометрическими фигурами, уточнить и систематизировать знания детей о многоугольнике, его признаках: сторонах, вершинах, углах, их взаимно-однозначном соответствием; учить находить форму многоугольника среди окружающих предметов. Упражнять в рисовании многоугольника с помощью шаблона. Учить составлять узоры или предметы, в основе которых лежит геометрическая форма многоугольник.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8. Цифра 8.</w:t>
            </w:r>
          </w:p>
        </w:tc>
        <w:tc>
          <w:tcPr>
            <w:tcW w:w="5289" w:type="dxa"/>
          </w:tcPr>
          <w:p w:rsidR="00533F98" w:rsidRDefault="0044445A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 с числом 8, его порядковым номером в числовом ряду до 10; учить детей отсчитывать количество предметов, соответствующих числу 8. Познакомить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обозначением числа 8 соответствующей цифрой; упражнять в написании цифры 8,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конструктор.</w:t>
            </w:r>
          </w:p>
        </w:tc>
        <w:tc>
          <w:tcPr>
            <w:tcW w:w="5289" w:type="dxa"/>
          </w:tcPr>
          <w:p w:rsidR="00533F98" w:rsidRDefault="00284CD4" w:rsidP="00284CD4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систематизировать знания детей о геометрических фигурах</w:t>
            </w:r>
            <w:r w:rsidR="00C23993">
              <w:rPr>
                <w:rFonts w:ascii="Times New Roman" w:hAnsi="Times New Roman" w:cs="Times New Roman"/>
                <w:sz w:val="28"/>
                <w:szCs w:val="28"/>
              </w:rPr>
              <w:t>; упражнять в составлении узора, используя все известные геометрические фигуры 9по предложенной схеме и самостоятельно).</w:t>
            </w:r>
            <w:proofErr w:type="gramEnd"/>
            <w:r w:rsidR="00C2399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логического мышления, усидчивости.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9. Цифра 9.</w:t>
            </w:r>
          </w:p>
        </w:tc>
        <w:tc>
          <w:tcPr>
            <w:tcW w:w="5289" w:type="dxa"/>
          </w:tcPr>
          <w:p w:rsidR="00533F98" w:rsidRDefault="0044445A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9, его порядковым номером в числовом ряду до 10; учить детей отсчитывать количество предметов, соответствующих числу 9. Познакомить детей с обозначением числа 9 соответствующей цифрой; упражнять в написании цифры 9,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rPr>
          <w:cantSplit/>
          <w:trHeight w:val="329"/>
        </w:trPr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«Танграм»</w:t>
            </w:r>
          </w:p>
        </w:tc>
        <w:tc>
          <w:tcPr>
            <w:tcW w:w="5289" w:type="dxa"/>
          </w:tcPr>
          <w:p w:rsidR="00533F98" w:rsidRDefault="00C23993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математической игрой-головоломкой «Танграм», с историей ее возникновения, ее особенностями. Учить составлять фигуры Танграма, используя в качестве подсказки опорные схемы. Способствовать развитию логического мышления, усидчивости.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rPr>
          <w:cantSplit/>
          <w:trHeight w:val="391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5289" w:type="dxa"/>
          </w:tcPr>
          <w:p w:rsidR="00533F98" w:rsidRDefault="00C23993" w:rsidP="00C23993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 с числом 10, его порядковым номером в числовом ряду до 10; учить детей отсчитывать количество предметов, соответствующих числу 10. Познакомить детей с записью числа 10 с помощью цифр 1 и 0; упражнять в написании 1исла 10, узнавании и выделении среди других.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rPr>
          <w:cantSplit/>
          <w:trHeight w:val="284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числовых множеств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пределах 10)</w:t>
            </w:r>
          </w:p>
        </w:tc>
        <w:tc>
          <w:tcPr>
            <w:tcW w:w="5289" w:type="dxa"/>
          </w:tcPr>
          <w:p w:rsidR="00533F98" w:rsidRDefault="00C23993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математическими знаками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4CD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написании данных знаков. Учить использовать математические знаки при сравнении двух множеств. Учить записывать математические выражения, используя соответствующие символы, читать получившиеся записи.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0B" w:rsidTr="0044445A">
        <w:trPr>
          <w:cantSplit/>
          <w:trHeight w:val="373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58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чисел первого десятка.</w:t>
            </w:r>
          </w:p>
        </w:tc>
        <w:tc>
          <w:tcPr>
            <w:tcW w:w="5289" w:type="dxa"/>
          </w:tcPr>
          <w:p w:rsidR="00533F98" w:rsidRDefault="00C23993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образованием чисел первого десятка из двух меньших; упражнять в составлении чисел первого десятка с использованием различного наглядного материала. Учить записывать состав числа, используя математические символы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цифры, знаки «+» и « =»)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21"/>
        </w:trPr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 (обучение)</w:t>
            </w:r>
          </w:p>
        </w:tc>
        <w:tc>
          <w:tcPr>
            <w:tcW w:w="5289" w:type="dxa"/>
          </w:tcPr>
          <w:p w:rsidR="00533F98" w:rsidRDefault="00C23993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видом работы – графическим диктантом, со способом его написания. Учить детей ориентироваться на тетрадном листе, отсчитывать определенное количество клеточек в нужном направлении. Способствовать развитию логического мышления, мелкой моторики, усидчивости.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4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точки.</w:t>
            </w:r>
          </w:p>
        </w:tc>
        <w:tc>
          <w:tcPr>
            <w:tcW w:w="5289" w:type="dxa"/>
          </w:tcPr>
          <w:p w:rsidR="00533F98" w:rsidRDefault="005E66EC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числового ряда до 10, последовательности и места каждого числа в числовом ряду. Учить соединять точки, обозначенные цифрами, соответственно числовому ряду 1-10. Упражнять детей в использовании правильных способов раскрашивания получившихся предметов. Способствовать развитию логического мышления, усидчивости, мелкой моторики.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20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Художники-математики.</w:t>
            </w:r>
          </w:p>
        </w:tc>
        <w:tc>
          <w:tcPr>
            <w:tcW w:w="5289" w:type="dxa"/>
          </w:tcPr>
          <w:p w:rsidR="00533F98" w:rsidRDefault="005E66EC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детьми цифр; учить находить цифры, соответствующие определенному цвету, и раскрашивать участки рисунка с данной цифрой соответствующим цветом. Содействовать развитию логического мышления, усидчивости.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1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 Часы.</w:t>
            </w:r>
          </w:p>
        </w:tc>
        <w:tc>
          <w:tcPr>
            <w:tcW w:w="5289" w:type="dxa"/>
          </w:tcPr>
          <w:p w:rsidR="00533F98" w:rsidRDefault="00166055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часами, с историей возникновения часов, их видами. Уточнить и расширить понятие «время», упражнять детей в определении времени по часам с точностью до часа, получаса.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31"/>
        </w:trPr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 (написание по прилагаемой инструкции)</w:t>
            </w:r>
          </w:p>
        </w:tc>
        <w:tc>
          <w:tcPr>
            <w:tcW w:w="5289" w:type="dxa"/>
          </w:tcPr>
          <w:p w:rsidR="00533F98" w:rsidRDefault="005E66EC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на тетрадном листе, упражнять в счете до 10; закрепление понятий верх, низ, право, лево. Учить отсчитывать определенное количество клеточек в нужном направлении</w:t>
            </w:r>
            <w:r w:rsidR="00F61A62">
              <w:rPr>
                <w:rFonts w:ascii="Times New Roman" w:hAnsi="Times New Roman" w:cs="Times New Roman"/>
                <w:sz w:val="28"/>
                <w:szCs w:val="28"/>
              </w:rPr>
              <w:t>; рисовать узор, следуя прилагаемой инструкции</w:t>
            </w:r>
            <w:r w:rsidR="003F366D">
              <w:rPr>
                <w:rFonts w:ascii="Times New Roman" w:hAnsi="Times New Roman" w:cs="Times New Roman"/>
                <w:sz w:val="28"/>
                <w:szCs w:val="28"/>
              </w:rPr>
              <w:t>. Содействовать развитию логического мышления, усидчивости, мелкой моторики.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396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 задача.</w:t>
            </w:r>
          </w:p>
        </w:tc>
        <w:tc>
          <w:tcPr>
            <w:tcW w:w="5289" w:type="dxa"/>
          </w:tcPr>
          <w:p w:rsidR="00533F98" w:rsidRDefault="00EF28DD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понятием «математическая задача», с составными частями задачи: условием, вопросом, решением. Учить </w:t>
            </w:r>
            <w:r w:rsidR="006C64EE">
              <w:rPr>
                <w:rFonts w:ascii="Times New Roman" w:hAnsi="Times New Roman" w:cs="Times New Roman"/>
                <w:sz w:val="28"/>
                <w:szCs w:val="28"/>
              </w:rPr>
              <w:t xml:space="preserve">решать математическую задачу, используя условие и вопрос; упражнять в записи решения задачи с помощью цифр и знаков. Упражнять в «чтении» математических записей. 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6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 на сложение.</w:t>
            </w:r>
          </w:p>
        </w:tc>
        <w:tc>
          <w:tcPr>
            <w:tcW w:w="5289" w:type="dxa"/>
          </w:tcPr>
          <w:p w:rsidR="00533F98" w:rsidRDefault="006C64EE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смысл задачи,  решать математические задачи на сложение, используя условие и вопрос. Упражнять в записи решения с помощью математических знаков и цифр. Упражнять в «чтении» математических записей.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5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 на вычитание.</w:t>
            </w:r>
          </w:p>
        </w:tc>
        <w:tc>
          <w:tcPr>
            <w:tcW w:w="5289" w:type="dxa"/>
          </w:tcPr>
          <w:p w:rsidR="00533F98" w:rsidRDefault="006C64EE" w:rsidP="006C64EE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понимать смысл задачи,  решать математические задачи на вычитание, используя условие и вопрос. Упражнять в записи решения с помощью математических знаков и цифр. Упражнять в «чтении» математических записей.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5"/>
        </w:trPr>
        <w:tc>
          <w:tcPr>
            <w:tcW w:w="425" w:type="dxa"/>
            <w:vMerge w:val="restart"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 (написание по словесной инструкции) обучение.</w:t>
            </w:r>
          </w:p>
        </w:tc>
        <w:tc>
          <w:tcPr>
            <w:tcW w:w="5289" w:type="dxa"/>
          </w:tcPr>
          <w:p w:rsidR="00533F98" w:rsidRDefault="001D2932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ориентироваться на тетрадном листе. Учить рисовать узор, следуя словесной инструкции взрослого. Содействовать развитию внимания, усидчивости, логического мышления.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5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</w:t>
            </w:r>
            <w:r w:rsidR="006C64EE">
              <w:rPr>
                <w:rFonts w:ascii="Times New Roman" w:hAnsi="Times New Roman" w:cs="Times New Roman"/>
                <w:sz w:val="28"/>
                <w:szCs w:val="28"/>
              </w:rPr>
              <w:t>диктант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по словесной инструкции)</w:t>
            </w:r>
          </w:p>
        </w:tc>
        <w:tc>
          <w:tcPr>
            <w:tcW w:w="5289" w:type="dxa"/>
          </w:tcPr>
          <w:p w:rsidR="00533F98" w:rsidRDefault="001D2932" w:rsidP="001D2932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ориентироваться на тетрадном листе, упражнять в счете до 10; закрепление понятий верх, низ, право, лево. Учить отсчитывать определенное количество клеточек в нужном направлении; рисовать узор, следуя словесной инструкции взрослого. Содействовать развитию логического мышления, усидчивости, мелкой моторики.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20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игры  «Танграм», «Волшебный круг», «Колумбово яйцо», «Вьетнамская игра»</w:t>
            </w:r>
          </w:p>
        </w:tc>
        <w:tc>
          <w:tcPr>
            <w:tcW w:w="5289" w:type="dxa"/>
          </w:tcPr>
          <w:p w:rsidR="00533F98" w:rsidRDefault="00166055" w:rsidP="00166055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математическими  играми-головоломкамми «Танграм», «Волшебный круг», «Колумбово яйцо», «Вьетнамская игра»  с их   особенностями. Учить составлять фигуры данных игр, используя в качестве подсказки опорные схемы. Способствовать развитию логического мышления, усидчивости.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E3" w:rsidTr="0044445A">
        <w:trPr>
          <w:cantSplit/>
          <w:trHeight w:val="412"/>
        </w:trPr>
        <w:tc>
          <w:tcPr>
            <w:tcW w:w="425" w:type="dxa"/>
            <w:vMerge/>
            <w:textDirection w:val="btLr"/>
            <w:vAlign w:val="center"/>
          </w:tcPr>
          <w:p w:rsidR="00533F98" w:rsidRPr="00533F98" w:rsidRDefault="00533F98" w:rsidP="00533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3F98" w:rsidRDefault="00210DE3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58" w:type="dxa"/>
            <w:vAlign w:val="center"/>
          </w:tcPr>
          <w:p w:rsidR="00533F98" w:rsidRDefault="00E1500B" w:rsidP="0044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289" w:type="dxa"/>
          </w:tcPr>
          <w:p w:rsidR="00533F98" w:rsidRDefault="00D87C33" w:rsidP="0044445A">
            <w:pPr>
              <w:ind w:left="7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</w:p>
        </w:tc>
        <w:tc>
          <w:tcPr>
            <w:tcW w:w="1418" w:type="dxa"/>
          </w:tcPr>
          <w:p w:rsidR="00533F98" w:rsidRDefault="00533F98" w:rsidP="0053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F98" w:rsidRDefault="00533F98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AEA" w:rsidRDefault="003F6AEA" w:rsidP="00533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D3E" w:rsidRPr="004F4D3E" w:rsidRDefault="004F4D3E" w:rsidP="004F4D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D3E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F4D3E" w:rsidRPr="004F4D3E" w:rsidRDefault="004F4D3E" w:rsidP="004F4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3E">
        <w:rPr>
          <w:rFonts w:ascii="Times New Roman" w:eastAsia="Calibri" w:hAnsi="Times New Roman" w:cs="Times New Roman"/>
          <w:sz w:val="24"/>
          <w:szCs w:val="24"/>
        </w:rPr>
        <w:t>1.С.И. Волкова «Математические ступеньки Москва «Просвещение» 2009</w:t>
      </w:r>
    </w:p>
    <w:p w:rsidR="004F4D3E" w:rsidRPr="004F4D3E" w:rsidRDefault="004F4D3E" w:rsidP="004F4D3E">
      <w:pPr>
        <w:tabs>
          <w:tab w:val="left" w:pos="-26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F4D3E">
        <w:rPr>
          <w:rFonts w:ascii="Times New Roman" w:eastAsia="Calibri" w:hAnsi="Times New Roman" w:cs="Times New Roman"/>
          <w:sz w:val="24"/>
          <w:szCs w:val="24"/>
        </w:rPr>
        <w:t xml:space="preserve">2.З.А. Михайлова. Математика – это интересно. Методическое пособие. Санкт-Петербург, изд. «Детство-Пресс» </w:t>
      </w:r>
      <w:smartTag w:uri="urn:schemas-microsoft-com:office:smarttags" w:element="metricconverter">
        <w:smartTagPr>
          <w:attr w:name="ProductID" w:val="2002 г"/>
        </w:smartTagPr>
        <w:r w:rsidRPr="004F4D3E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4F4D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3E" w:rsidRPr="004F4D3E" w:rsidRDefault="004F4D3E" w:rsidP="004F4D3E">
      <w:pPr>
        <w:tabs>
          <w:tab w:val="left" w:pos="-26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F4D3E">
        <w:rPr>
          <w:rFonts w:ascii="Times New Roman" w:eastAsia="Calibri" w:hAnsi="Times New Roman" w:cs="Times New Roman"/>
          <w:sz w:val="24"/>
          <w:szCs w:val="24"/>
        </w:rPr>
        <w:t>3.З.А. Михайлова. Математика от трёх до семи. Учебно-методическое пособие. Санкт-Петербург, изд. «</w:t>
      </w:r>
      <w:proofErr w:type="spellStart"/>
      <w:r w:rsidRPr="004F4D3E">
        <w:rPr>
          <w:rFonts w:ascii="Times New Roman" w:eastAsia="Calibri" w:hAnsi="Times New Roman" w:cs="Times New Roman"/>
          <w:sz w:val="24"/>
          <w:szCs w:val="24"/>
        </w:rPr>
        <w:t>Акцидент</w:t>
      </w:r>
      <w:proofErr w:type="spellEnd"/>
      <w:r w:rsidRPr="004F4D3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 w:rsidRPr="004F4D3E">
          <w:rPr>
            <w:rFonts w:ascii="Times New Roman" w:eastAsia="Calibri" w:hAnsi="Times New Roman" w:cs="Times New Roman"/>
            <w:sz w:val="24"/>
            <w:szCs w:val="24"/>
          </w:rPr>
          <w:t>1997 г</w:t>
        </w:r>
      </w:smartTag>
      <w:proofErr w:type="gramStart"/>
      <w:r w:rsidRPr="004F4D3E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4F4D3E" w:rsidRPr="004F4D3E" w:rsidRDefault="004F4D3E" w:rsidP="004F4D3E">
      <w:pPr>
        <w:tabs>
          <w:tab w:val="left" w:pos="-26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F4D3E">
        <w:rPr>
          <w:rFonts w:ascii="Times New Roman" w:eastAsia="Calibri" w:hAnsi="Times New Roman" w:cs="Times New Roman"/>
          <w:sz w:val="24"/>
          <w:szCs w:val="24"/>
        </w:rPr>
        <w:t xml:space="preserve">4.З.А. Михайлова.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4F4D3E">
          <w:rPr>
            <w:rFonts w:ascii="Times New Roman" w:eastAsia="Calibri" w:hAnsi="Times New Roman" w:cs="Times New Roman"/>
            <w:sz w:val="24"/>
            <w:szCs w:val="24"/>
          </w:rPr>
          <w:t>1999 г</w:t>
        </w:r>
      </w:smartTag>
      <w:r w:rsidRPr="004F4D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3E" w:rsidRPr="004F4D3E" w:rsidRDefault="004F4D3E" w:rsidP="004F4D3E">
      <w:pPr>
        <w:tabs>
          <w:tab w:val="left" w:pos="-265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F4D3E">
        <w:rPr>
          <w:rFonts w:ascii="Times New Roman" w:eastAsia="Calibri" w:hAnsi="Times New Roman" w:cs="Times New Roman"/>
          <w:sz w:val="24"/>
          <w:szCs w:val="24"/>
        </w:rPr>
        <w:t xml:space="preserve">5.В.П. Новикова. Математика в детском саду старший дошкольный возраст. Москва. «Мозаика-Синтез» </w:t>
      </w:r>
      <w:smartTag w:uri="urn:schemas-microsoft-com:office:smarttags" w:element="metricconverter">
        <w:smartTagPr>
          <w:attr w:name="ProductID" w:val="2009 г"/>
        </w:smartTagPr>
        <w:r w:rsidRPr="004F4D3E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4F4D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3E" w:rsidRPr="004F4D3E" w:rsidRDefault="004F4D3E" w:rsidP="004F4D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3E">
        <w:rPr>
          <w:rFonts w:ascii="Times New Roman" w:eastAsia="Calibri" w:hAnsi="Times New Roman" w:cs="Times New Roman"/>
          <w:sz w:val="24"/>
          <w:szCs w:val="24"/>
        </w:rPr>
        <w:t xml:space="preserve">6..А.П. </w:t>
      </w:r>
      <w:proofErr w:type="spellStart"/>
      <w:proofErr w:type="gramStart"/>
      <w:r w:rsidRPr="004F4D3E">
        <w:rPr>
          <w:rFonts w:ascii="Times New Roman" w:eastAsia="Calibri" w:hAnsi="Times New Roman" w:cs="Times New Roman"/>
          <w:sz w:val="24"/>
          <w:szCs w:val="24"/>
        </w:rPr>
        <w:t>Тимофеевский</w:t>
      </w:r>
      <w:proofErr w:type="spellEnd"/>
      <w:proofErr w:type="gramEnd"/>
      <w:r w:rsidRPr="004F4D3E">
        <w:rPr>
          <w:rFonts w:ascii="Times New Roman" w:eastAsia="Calibri" w:hAnsi="Times New Roman" w:cs="Times New Roman"/>
          <w:sz w:val="24"/>
          <w:szCs w:val="24"/>
        </w:rPr>
        <w:t xml:space="preserve"> «Малышам о формах и размерах  ЗАО «Омега», Москва</w:t>
      </w:r>
    </w:p>
    <w:p w:rsidR="004F4D3E" w:rsidRPr="004F4D3E" w:rsidRDefault="004F4D3E" w:rsidP="004F4D3E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.Диагностика умственного развития дошкольника (под редакцией Л.А.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М., Педагогика, 1996.</w:t>
      </w:r>
    </w:p>
    <w:p w:rsidR="004F4D3E" w:rsidRPr="004F4D3E" w:rsidRDefault="004F4D3E" w:rsidP="004F4D3E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8.Логика. Программа развития основ логического мышления у старших дошкольников./ Сост.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Волгоград, 2004.</w:t>
      </w:r>
    </w:p>
    <w:p w:rsidR="004F4D3E" w:rsidRPr="004F4D3E" w:rsidRDefault="004F4D3E" w:rsidP="004F4D3E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9.Математика до школы. /Сост. Смоленцева А.А.,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Пустовойт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Михайлова З.М., Непомнящая Р.Л.-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«Детство-Пресс», 2000.</w:t>
      </w:r>
    </w:p>
    <w:p w:rsidR="004F4D3E" w:rsidRPr="004F4D3E" w:rsidRDefault="004F4D3E" w:rsidP="004F4D3E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10.Первые шаги в математику. Методическое пособие./Сост. Буланова Л.В.,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 др.- Волгоград, 2004.</w:t>
      </w:r>
    </w:p>
    <w:p w:rsidR="004F4D3E" w:rsidRPr="004F4D3E" w:rsidRDefault="004F4D3E" w:rsidP="004F4D3E">
      <w:pPr>
        <w:spacing w:before="100" w:beforeAutospacing="1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11.Харько Т.Г.,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Сказочные лабиринты игры. Игровая технология интеллектуально-творческого развития детей дошкольного возраста 3-7 лет.- </w:t>
      </w:r>
      <w:proofErr w:type="spellStart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4F4D3E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2007</w:t>
      </w:r>
    </w:p>
    <w:p w:rsidR="003F6AEA" w:rsidRPr="00533F98" w:rsidRDefault="003F6AEA" w:rsidP="004F4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AEA" w:rsidRPr="00533F98" w:rsidSect="002F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D17"/>
    <w:multiLevelType w:val="hybridMultilevel"/>
    <w:tmpl w:val="956E4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35F69"/>
    <w:multiLevelType w:val="hybridMultilevel"/>
    <w:tmpl w:val="720A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B62E8"/>
    <w:multiLevelType w:val="hybridMultilevel"/>
    <w:tmpl w:val="E48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3FF1"/>
    <w:multiLevelType w:val="hybridMultilevel"/>
    <w:tmpl w:val="3B3E2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F21606"/>
    <w:multiLevelType w:val="hybridMultilevel"/>
    <w:tmpl w:val="3614F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6"/>
    <w:rsid w:val="0006326B"/>
    <w:rsid w:val="00166055"/>
    <w:rsid w:val="001D2932"/>
    <w:rsid w:val="00210DE3"/>
    <w:rsid w:val="00284CD4"/>
    <w:rsid w:val="002F78BC"/>
    <w:rsid w:val="003F366D"/>
    <w:rsid w:val="003F6AEA"/>
    <w:rsid w:val="0044445A"/>
    <w:rsid w:val="004F4D3E"/>
    <w:rsid w:val="00533F98"/>
    <w:rsid w:val="005E66EC"/>
    <w:rsid w:val="006B37A6"/>
    <w:rsid w:val="006C64EE"/>
    <w:rsid w:val="00785CBA"/>
    <w:rsid w:val="008914EF"/>
    <w:rsid w:val="009841BE"/>
    <w:rsid w:val="00C23993"/>
    <w:rsid w:val="00D87C33"/>
    <w:rsid w:val="00E1500B"/>
    <w:rsid w:val="00EF28DD"/>
    <w:rsid w:val="00F61A62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3</cp:revision>
  <cp:lastPrinted>2016-08-29T11:04:00Z</cp:lastPrinted>
  <dcterms:created xsi:type="dcterms:W3CDTF">2017-04-10T14:25:00Z</dcterms:created>
  <dcterms:modified xsi:type="dcterms:W3CDTF">2017-04-10T14:48:00Z</dcterms:modified>
</cp:coreProperties>
</file>