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91" w:rsidRDefault="00622491" w:rsidP="003F3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0B2">
        <w:rPr>
          <w:rFonts w:ascii="Times New Roman" w:hAnsi="Times New Roman" w:cs="Times New Roman"/>
          <w:b/>
          <w:bCs/>
          <w:sz w:val="28"/>
          <w:szCs w:val="28"/>
        </w:rPr>
        <w:t>«Значение разн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F30B2">
        <w:rPr>
          <w:rFonts w:ascii="Times New Roman" w:hAnsi="Times New Roman" w:cs="Times New Roman"/>
          <w:b/>
          <w:bCs/>
          <w:sz w:val="28"/>
          <w:szCs w:val="28"/>
        </w:rPr>
        <w:t xml:space="preserve"> видов художественного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творчеств</w:t>
      </w:r>
      <w:r w:rsidRPr="003F30B2">
        <w:rPr>
          <w:rFonts w:ascii="Times New Roman" w:hAnsi="Times New Roman" w:cs="Times New Roman"/>
          <w:b/>
          <w:bCs/>
          <w:sz w:val="28"/>
          <w:szCs w:val="28"/>
        </w:rPr>
        <w:t>а в развитии речи дошкольников»</w:t>
      </w:r>
    </w:p>
    <w:p w:rsidR="00394020" w:rsidRDefault="00394020" w:rsidP="003940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20" w:rsidRDefault="00394020" w:rsidP="003940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О.Г.Матюх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94020" w:rsidRDefault="00394020" w:rsidP="003940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воспитатель,</w:t>
      </w:r>
    </w:p>
    <w:p w:rsidR="00394020" w:rsidRDefault="00394020" w:rsidP="003940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№1»</w:t>
      </w:r>
    </w:p>
    <w:p w:rsidR="00394020" w:rsidRPr="003F30B2" w:rsidRDefault="00394020" w:rsidP="003940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Речь для человека  –   важнейший фактор его развития, социализации. С помощью речи мы обмениваемся информацией, взаимодействуем друг с другом. В современном дошкольном образовании речь рассматривается как одна из основ воспитания и обучения детей, так как от уровня овладения речью зависит успешность обучения детей в школе, умение общаться с людьми и общее интеллектуальное развитие.                  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Воспитание звуковой культуры речи детей является составной частью системы работы по развитию речи. Речь не является врожденной способностью человека, она формируется постепенно вместе с развитием ребенка. Речь (особенно детская) – это сложная </w:t>
      </w:r>
      <w:proofErr w:type="spellStart"/>
      <w:proofErr w:type="gramStart"/>
      <w:r w:rsidRPr="003F30B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F30B2">
        <w:rPr>
          <w:rFonts w:ascii="Times New Roman" w:hAnsi="Times New Roman" w:cs="Times New Roman"/>
          <w:sz w:val="28"/>
          <w:szCs w:val="28"/>
        </w:rPr>
        <w:t>-физиологическая</w:t>
      </w:r>
      <w:proofErr w:type="gramEnd"/>
      <w:r w:rsidRPr="003F30B2">
        <w:rPr>
          <w:rFonts w:ascii="Times New Roman" w:hAnsi="Times New Roman" w:cs="Times New Roman"/>
          <w:sz w:val="28"/>
          <w:szCs w:val="28"/>
        </w:rPr>
        <w:t xml:space="preserve"> функция и развитие ее зависит от многих моментов.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Речь – это результат согласованной деятельности многих областей головного мозга. Значительную часть коры больших полушарий мозга человека занимают клетки, связанные с деятельностью кисти рук, в особенности её большого пальца, который у человека противопоставлен всем остальным пальцам, а также клетки, связанные с функциями мышц органов речи – губ и языка. Развитие мелкой моторики рук является одним из главных средств   эффективного развития речи ребёнка.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Поскольку учеными (М.М. Кольцовой, Е.И. </w:t>
      </w:r>
      <w:proofErr w:type="spellStart"/>
      <w:r w:rsidRPr="003F30B2">
        <w:rPr>
          <w:rFonts w:ascii="Times New Roman" w:hAnsi="Times New Roman" w:cs="Times New Roman"/>
          <w:sz w:val="28"/>
          <w:szCs w:val="28"/>
        </w:rPr>
        <w:t>Исениной</w:t>
      </w:r>
      <w:proofErr w:type="spellEnd"/>
      <w:r w:rsidRPr="003F30B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F30B2">
        <w:rPr>
          <w:rFonts w:ascii="Times New Roman" w:hAnsi="Times New Roman" w:cs="Times New Roman"/>
          <w:sz w:val="28"/>
          <w:szCs w:val="28"/>
        </w:rPr>
        <w:t>Антаковой</w:t>
      </w:r>
      <w:proofErr w:type="spellEnd"/>
      <w:r w:rsidRPr="003F30B2">
        <w:rPr>
          <w:rFonts w:ascii="Times New Roman" w:hAnsi="Times New Roman" w:cs="Times New Roman"/>
          <w:sz w:val="28"/>
          <w:szCs w:val="28"/>
        </w:rPr>
        <w:t xml:space="preserve">-Фоминой и др.) установлена взаимосвязь развития мозга и мелкой моторики, можно отметить большую роль развития мелкой моторики в развитии психических процессов детей, которые влияют на развитие личности в целом. М.М. Кольцова отмечала, что движение руки всегда были тесно связаны с речью и способствовали ее развитию.                                                                                                                                                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В.А. Сухомлинский писал, что истоки способностей и дарования детей находятся на кончиках их пальцев, от них, образно говоря, идут тончайшие нити –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сложнее движения, ярче творческая стихия детского разума, а чем больше мастерства в детской руке, тем ребёнок умнее.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Большое значение  в развитии мелкой моторики рук имеет художественное творчество: лепка, аппликация, рисование, оригами, пальчиковый театр  в процессе которых ребёнок осуществляет действия с различными материалами и инструментами позволяющими овладеть сложными, дифференцированными навыками и умениями, развивающими силу мышечных усилий, ручную умелость, что влияет на речь ребенка. Чем </w:t>
      </w:r>
      <w:r w:rsidRPr="003F30B2">
        <w:rPr>
          <w:rFonts w:ascii="Times New Roman" w:hAnsi="Times New Roman" w:cs="Times New Roman"/>
          <w:sz w:val="28"/>
          <w:szCs w:val="28"/>
        </w:rPr>
        <w:lastRenderedPageBreak/>
        <w:t>раньше начать работу по развитию мелкой моторики рук, тем более вероятен успех в развитии речи ребенка.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Взаимосвязь общей и речевой моторики изучена и подтверждена исследованиями многих крупнейших учёных, таких, как И.П. Павлов,      А.А. Леонтьев, А.А. </w:t>
      </w:r>
      <w:proofErr w:type="spellStart"/>
      <w:r w:rsidRPr="003F30B2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3F30B2">
        <w:rPr>
          <w:rFonts w:ascii="Times New Roman" w:hAnsi="Times New Roman" w:cs="Times New Roman"/>
          <w:sz w:val="28"/>
          <w:szCs w:val="28"/>
        </w:rPr>
        <w:t>. Чем выше двигательная активность ребёнка, тем лучше развивается его речь. Когда ребёнок овладевает двигательными умениями и навыками, развивается координация движений. Формирование движений происходит при участии речи.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Обычно ребёнок, имеющий высокий уровень развития мелкой моторики, умеет логически мыслить, у него достаточно развиты память, внимание, связная речь. Моторные центры речи находятся рядом с моторными центрами пальцев рук, поэтому, стимулируя моторику, мы развиваем речь.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 Художественное творчество (рисование, лепка, аппликация, конструирования, оригами) являются одним из способов, позволяющих развивать мелкую моторику пальцев рук, что оказывает положительное влияние на речевые зоны коры головного мозга.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Деятельность с бумагой, красками, карандашами, пластилином – отражает и углубляет представления детей об окружающих предметах, способствует проявлению умственной и речевой активности. Занятия с разными видами художественного творчества активизируют сенсорное развитие ребенка, его моторику, пространственное восприятие, положительно воздействуют на формирование речи.</w:t>
      </w:r>
    </w:p>
    <w:p w:rsidR="00622491" w:rsidRPr="006715D7" w:rsidRDefault="00622491" w:rsidP="00671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5D7">
        <w:rPr>
          <w:rFonts w:ascii="Times New Roman" w:hAnsi="Times New Roman" w:cs="Times New Roman"/>
          <w:b/>
          <w:bCs/>
          <w:sz w:val="28"/>
          <w:szCs w:val="28"/>
        </w:rPr>
        <w:t>Роль рисования в развитии речи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Рисование развивает</w:t>
      </w:r>
      <w:r w:rsidR="00394020">
        <w:rPr>
          <w:rFonts w:ascii="Times New Roman" w:hAnsi="Times New Roman" w:cs="Times New Roman"/>
          <w:sz w:val="28"/>
          <w:szCs w:val="28"/>
        </w:rPr>
        <w:t xml:space="preserve"> </w:t>
      </w:r>
      <w:r w:rsidRPr="003F30B2">
        <w:rPr>
          <w:rFonts w:ascii="Times New Roman" w:hAnsi="Times New Roman" w:cs="Times New Roman"/>
          <w:sz w:val="28"/>
          <w:szCs w:val="28"/>
        </w:rPr>
        <w:t>мышление, восприятие, воображение, мелкую моторику, что теснейшим образом связано с развитием активной речи ребенка.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          Маленьким художникам очень нравится рисование пальчиками и ладошками. Пальчиковые манипуляции способствуют развитию речи и психики. Работа с красками положительно влияет на </w:t>
      </w:r>
      <w:proofErr w:type="spellStart"/>
      <w:r w:rsidRPr="003F30B2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3F30B2">
        <w:rPr>
          <w:rFonts w:ascii="Times New Roman" w:hAnsi="Times New Roman" w:cs="Times New Roman"/>
          <w:sz w:val="28"/>
          <w:szCs w:val="28"/>
        </w:rPr>
        <w:t xml:space="preserve"> и память малыша.  Данный вид рисования хорошо развивает мелкую моторику, что влияет не только на умение малыша использовать свои ручки, но и способствует развитию речи. Центр, отвечающий за движения, расположен в коре головного мозга совсем рядом с речевым центром, и когда начинает работать первый, он заставляет трудиться и второй.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        Доказано, что движения пальцев рук стимулируют деятельность центральной нервной системы и ускоряют развитие речи ребенка.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         Рисование пальчиками – это хороший рефлекторный массаж. На ладонях находятся определенные точки, которые связаны со всеми органами тела. Массажируя эти точки, можно добиться улучшения состояния организма в целом.  Рисуя, малыш учиться строить «</w:t>
      </w:r>
      <w:proofErr w:type="spellStart"/>
      <w:r w:rsidRPr="003F30B2">
        <w:rPr>
          <w:rFonts w:ascii="Times New Roman" w:hAnsi="Times New Roman" w:cs="Times New Roman"/>
          <w:sz w:val="28"/>
          <w:szCs w:val="28"/>
        </w:rPr>
        <w:t>причин</w:t>
      </w:r>
      <w:bookmarkStart w:id="0" w:name="_GoBack"/>
      <w:bookmarkEnd w:id="0"/>
      <w:r w:rsidRPr="003F30B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3F30B2">
        <w:rPr>
          <w:rFonts w:ascii="Times New Roman" w:hAnsi="Times New Roman" w:cs="Times New Roman"/>
          <w:sz w:val="28"/>
          <w:szCs w:val="28"/>
        </w:rPr>
        <w:t xml:space="preserve"> - следственные» связи, учится логически мыслить.</w:t>
      </w:r>
    </w:p>
    <w:p w:rsidR="00622491" w:rsidRPr="006715D7" w:rsidRDefault="00622491" w:rsidP="00671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5D7">
        <w:rPr>
          <w:rFonts w:ascii="Times New Roman" w:hAnsi="Times New Roman" w:cs="Times New Roman"/>
          <w:b/>
          <w:bCs/>
          <w:sz w:val="28"/>
          <w:szCs w:val="28"/>
        </w:rPr>
        <w:t>Роль аппликация в развитии речи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Первые впечатления о величине предметов, их форм и расположения в пространстве у ребенка складываются при помощи тактильно – </w:t>
      </w:r>
      <w:r w:rsidRPr="003F30B2">
        <w:rPr>
          <w:rFonts w:ascii="Times New Roman" w:hAnsi="Times New Roman" w:cs="Times New Roman"/>
          <w:sz w:val="28"/>
          <w:szCs w:val="28"/>
        </w:rPr>
        <w:lastRenderedPageBreak/>
        <w:t>двигательного восприятия.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головного мозга. Очень важно уже в раннем возрасте развивать у ребенка навыки ручной умелости, формировать механизмы, которые необходимы для накопления практического опыта малыша, а также для овладения письмом в будущем. При хорошей организации занятий по аппликации у человека мелкая моторика будет развиваться гораздо быстрее.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Занятия аппликацией одновременно являются и занятиями по развитию речи. В процессе обыгрывания сюжета и выполнения практических действий ведется непрерывный разговор с детьми, взрослый эмоционально комментирует происходящее на занятии. Игровая организация деятельности детей повышает их речевую активность, вызывает речевое подражание. Можно говорить о том, что занятия аппликацией стимулируют развитие коммуникативной функции речи, способствуют расширению активного и пассивного словаря детей.</w:t>
      </w:r>
    </w:p>
    <w:p w:rsidR="00622491" w:rsidRPr="006715D7" w:rsidRDefault="00622491" w:rsidP="00671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5D7">
        <w:rPr>
          <w:rFonts w:ascii="Times New Roman" w:hAnsi="Times New Roman" w:cs="Times New Roman"/>
          <w:b/>
          <w:bCs/>
          <w:sz w:val="28"/>
          <w:szCs w:val="28"/>
        </w:rPr>
        <w:t>Роль лепки в развитии речи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Во время работы с пластилином у ребенка развиваются тонкая моторика рук, сила и подвижность пальчиков, он учится координировать движения обеих рук, соответственно приобретает сенсорный опыт. При создании своей поделки малыш использует сразу обе руки, в этот момент задействованы все пальцы и внутренняя поверхность ладоней. Удивительно, но лепка из пластилина дает тот же эффект, что и массаж рук.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Можно проводить занятия лепкой так, чтобы они одновременно были и занятиями по развитию речи. Для этого в процессе работы надо попросить малыша рассказать о своих действиях. Предварительно можно побеседовать с ребенком о том, что он собирается вылепить, какой формы и величины должно быть его изделие, где его надо расположить, как потом раскрасить – все это стимулирует речевую деятельность малыша.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Кроме того, в беседе ребенок усваивает много новых слов. Следовательно, лепка положительно влияет на расширение пассивного и активного словаря дошкольника. Поставить и разыграть спектакль. При совместном выполнении какой-нибудь модели дети учатся общаться и взаимодействовать друг с другом, правильно выражать свои мысли, объяснять задуманное. Помимо этого, такая работа благотворно скажется на их развитии, ведь умение трудиться в коллективе очень важно для будущего школьника.</w:t>
      </w:r>
    </w:p>
    <w:p w:rsidR="00622491" w:rsidRPr="006715D7" w:rsidRDefault="00622491" w:rsidP="00671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5D7">
        <w:rPr>
          <w:rFonts w:ascii="Times New Roman" w:hAnsi="Times New Roman" w:cs="Times New Roman"/>
          <w:b/>
          <w:bCs/>
          <w:sz w:val="28"/>
          <w:szCs w:val="28"/>
        </w:rPr>
        <w:t>Роль оригами в развитии речи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Оригами – искусство складывания из бумаги («ори» – складывать, «гамии» – бумага) – является одним из вариантов  развивающих мелкую моторику.   Известно, что речь без чувственного опыта не возможна. Оригами же позволяет ребёнку всё «прочувствовать» и «прощупать» пальчиками. Кроме того, доступность бумаги как материала, лёгкость её обработки (способность сохранять придаваемую ей форму) – всё это </w:t>
      </w:r>
      <w:r w:rsidRPr="003F30B2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 детей, а возможность «преобразить» простой листок бумаги вызывает большой интерес.  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Исходя из вышесказанного, есть все основания рассмотреть  технику оригами как технологию речевого развития ребёнка.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 Материал по оригами можно использовать в соответствии с  лексическими темами занятий по развитию речи. Что может быть интереснее, как создать что-то своими руками и рассказать об этом?  Яркие образы персонажей  дают возможность использовать их для пересказов и рассказов  знакомых детьми произведений и сказок, для собственного сочинительства, развивают диалогическую и монологическую речь детей.</w:t>
      </w:r>
    </w:p>
    <w:p w:rsidR="00622491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Таким образом, развивая моторику рук, с помощью элементов художественного творчества можно значительно улучшить речевое развитие детей дошкольного возраста, что способствует в будущем успешную подготовку к школе. Выполняя руками творческую работу любого направления, ребенок развивает мелкие движения рук. Пальцы и кисти приобретают хорошую подвижность, гибкость, исчезает скованность движений. Они способны улучшить произношение многих звуков, а значит развивать речь ребенка.</w:t>
      </w:r>
    </w:p>
    <w:p w:rsidR="00622491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491" w:rsidRPr="003F30B2" w:rsidRDefault="00622491" w:rsidP="003F3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0B2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1.Кольцова М.М. Двигательная активность и развитие функций мозга ребенка. – М., 1973.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 xml:space="preserve">2.Ращупкина С.Ю.  Лепка из глины для детей. Развиваем пальцы и голову Издательство: </w:t>
      </w:r>
      <w:proofErr w:type="spellStart"/>
      <w:r w:rsidRPr="003F30B2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3F30B2">
        <w:rPr>
          <w:rFonts w:ascii="Times New Roman" w:hAnsi="Times New Roman" w:cs="Times New Roman"/>
          <w:sz w:val="28"/>
          <w:szCs w:val="28"/>
        </w:rPr>
        <w:t xml:space="preserve"> Классик ,2010.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3.Скоцкая Л.А. Организация педагогического процесса в развитии речевой деятельности дошкольников http://festival.1september.ru</w:t>
      </w:r>
    </w:p>
    <w:p w:rsidR="00622491" w:rsidRPr="003F30B2" w:rsidRDefault="00622491" w:rsidP="003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B2">
        <w:rPr>
          <w:rFonts w:ascii="Times New Roman" w:hAnsi="Times New Roman" w:cs="Times New Roman"/>
          <w:sz w:val="28"/>
          <w:szCs w:val="28"/>
        </w:rPr>
        <w:t>4.Шилова Л.В. статья Оригами как технология речевого развития дошкольников http://nsportal.ru/</w:t>
      </w:r>
    </w:p>
    <w:p w:rsidR="00622491" w:rsidRDefault="00622491" w:rsidP="003F30B2">
      <w:pPr>
        <w:spacing w:after="0" w:line="240" w:lineRule="auto"/>
        <w:ind w:firstLine="709"/>
        <w:jc w:val="both"/>
      </w:pPr>
      <w:r w:rsidRPr="003F30B2">
        <w:rPr>
          <w:rFonts w:ascii="Times New Roman" w:hAnsi="Times New Roman" w:cs="Times New Roman"/>
          <w:sz w:val="28"/>
          <w:szCs w:val="28"/>
        </w:rPr>
        <w:t>5.Янушко Е.А. «Аппликация с детьми раннего возраста http://www.razumniki.r</w:t>
      </w:r>
      <w:r>
        <w:t>u</w:t>
      </w:r>
    </w:p>
    <w:sectPr w:rsidR="00622491" w:rsidSect="0055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0B2"/>
    <w:rsid w:val="00080F51"/>
    <w:rsid w:val="00394020"/>
    <w:rsid w:val="003C33D1"/>
    <w:rsid w:val="003F30B2"/>
    <w:rsid w:val="0055390A"/>
    <w:rsid w:val="00622491"/>
    <w:rsid w:val="006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1442</Words>
  <Characters>8225</Characters>
  <Application>Microsoft Office Word</Application>
  <DocSecurity>0</DocSecurity>
  <Lines>68</Lines>
  <Paragraphs>19</Paragraphs>
  <ScaleCrop>false</ScaleCrop>
  <Company>Microsoft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dcterms:created xsi:type="dcterms:W3CDTF">2014-10-05T13:29:00Z</dcterms:created>
  <dcterms:modified xsi:type="dcterms:W3CDTF">2017-03-13T17:01:00Z</dcterms:modified>
</cp:coreProperties>
</file>