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rPr>
        <w:t>Областное бюджетное профессиональное образовательное учреждение</w:t>
      </w:r>
    </w:p>
    <w:p>
      <w:pPr>
        <w:pStyle w:val="Normal"/>
        <w:jc w:val="center"/>
        <w:rPr/>
      </w:pPr>
      <w:r>
        <w:rPr>
          <w:rFonts w:cs="Times New Roman" w:ascii="Times New Roman" w:hAnsi="Times New Roman"/>
        </w:rPr>
        <w:t>«Курский автотехнический колледж»</w:t>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pPr>
      <w:r>
        <w:rPr>
          <w:rFonts w:eastAsia="Times New Roman" w:cs="Times New Roman" w:ascii="Times New Roman" w:hAnsi="Times New Roman"/>
          <w:b/>
          <w:color w:val="333333"/>
          <w:sz w:val="36"/>
          <w:szCs w:val="36"/>
        </w:rPr>
        <w:t>Формирование коммуникативных навыков у студентов на уроках английского языка</w:t>
      </w:r>
    </w:p>
    <w:p>
      <w:pPr>
        <w:pStyle w:val="Normal"/>
        <w:shd w:val="clear" w:color="auto" w:fill="FFFFFF"/>
        <w:spacing w:lineRule="auto" w:line="360" w:before="0" w:after="120"/>
        <w:jc w:val="right"/>
        <w:rPr>
          <w:rFonts w:ascii="Times New Roman" w:hAnsi="Times New Roman" w:eastAsia="Times New Roman" w:cs="Times New Roman"/>
          <w:color w:val="333333"/>
          <w:sz w:val="28"/>
          <w:szCs w:val="28"/>
        </w:rPr>
      </w:pPr>
      <w:r>
        <w:rPr/>
      </w:r>
    </w:p>
    <w:p>
      <w:pPr>
        <w:pStyle w:val="Normal"/>
        <w:shd w:val="clear" w:color="auto" w:fill="FFFFFF"/>
        <w:spacing w:lineRule="auto" w:line="360" w:before="0" w:after="120"/>
        <w:jc w:val="right"/>
        <w:rPr>
          <w:rFonts w:ascii="Times New Roman" w:hAnsi="Times New Roman" w:eastAsia="Times New Roman" w:cs="Times New Roman"/>
          <w:color w:val="333333"/>
          <w:sz w:val="28"/>
          <w:szCs w:val="28"/>
        </w:rPr>
      </w:pPr>
      <w:r>
        <w:rPr/>
      </w:r>
    </w:p>
    <w:p>
      <w:pPr>
        <w:pStyle w:val="Normal"/>
        <w:shd w:val="clear" w:color="auto" w:fill="FFFFFF"/>
        <w:spacing w:lineRule="auto" w:line="360" w:before="0" w:after="120"/>
        <w:jc w:val="right"/>
        <w:rPr>
          <w:i/>
          <w:i/>
          <w:iCs/>
        </w:rPr>
      </w:pPr>
      <w:r>
        <w:rPr>
          <w:rFonts w:eastAsia="Times New Roman" w:cs="Times New Roman" w:ascii="Times New Roman" w:hAnsi="Times New Roman"/>
          <w:i/>
          <w:iCs/>
          <w:color w:val="333333"/>
          <w:sz w:val="28"/>
          <w:szCs w:val="28"/>
        </w:rPr>
        <w:t>П</w:t>
      </w:r>
      <w:r>
        <w:rPr>
          <w:rFonts w:eastAsia="Times New Roman" w:cs="Times New Roman" w:ascii="Times New Roman" w:hAnsi="Times New Roman"/>
          <w:i/>
          <w:iCs/>
          <w:color w:val="333333"/>
          <w:sz w:val="28"/>
          <w:szCs w:val="28"/>
        </w:rPr>
        <w:t xml:space="preserve">реподаватель </w:t>
      </w:r>
      <w:r>
        <w:rPr>
          <w:rFonts w:eastAsia="Times New Roman" w:cs="Times New Roman" w:ascii="Times New Roman" w:hAnsi="Times New Roman"/>
          <w:i/>
          <w:iCs/>
          <w:color w:val="333333"/>
          <w:sz w:val="28"/>
          <w:szCs w:val="28"/>
          <w:lang w:val="ru-RU"/>
        </w:rPr>
        <w:t xml:space="preserve">иностранных языков </w:t>
      </w:r>
      <w:r>
        <w:rPr>
          <w:rFonts w:eastAsia="Times New Roman" w:cs="Times New Roman" w:ascii="Times New Roman" w:hAnsi="Times New Roman"/>
          <w:b/>
          <w:bCs/>
          <w:i/>
          <w:iCs/>
          <w:color w:val="333333"/>
          <w:sz w:val="28"/>
          <w:szCs w:val="28"/>
          <w:lang w:val="ru-RU"/>
        </w:rPr>
        <w:t>Храмцова</w:t>
      </w:r>
      <w:r>
        <w:rPr>
          <w:rFonts w:eastAsia="Times New Roman" w:cs="Times New Roman" w:ascii="Times New Roman" w:hAnsi="Times New Roman"/>
          <w:b/>
          <w:bCs/>
          <w:i/>
          <w:iCs/>
          <w:color w:val="333333"/>
          <w:sz w:val="28"/>
          <w:szCs w:val="28"/>
        </w:rPr>
        <w:t xml:space="preserve"> Н</w:t>
      </w:r>
      <w:r>
        <w:rPr>
          <w:rFonts w:eastAsia="Times New Roman" w:cs="Times New Roman" w:ascii="Times New Roman" w:hAnsi="Times New Roman"/>
          <w:b/>
          <w:bCs/>
          <w:i/>
          <w:iCs/>
          <w:color w:val="333333"/>
          <w:sz w:val="28"/>
          <w:szCs w:val="28"/>
        </w:rPr>
        <w:t xml:space="preserve">аталья </w:t>
      </w:r>
      <w:r>
        <w:rPr>
          <w:rFonts w:eastAsia="Times New Roman" w:cs="Times New Roman" w:ascii="Times New Roman" w:hAnsi="Times New Roman"/>
          <w:b/>
          <w:bCs/>
          <w:i/>
          <w:iCs/>
          <w:color w:val="333333"/>
          <w:sz w:val="28"/>
          <w:szCs w:val="28"/>
        </w:rPr>
        <w:t>В</w:t>
      </w:r>
      <w:r>
        <w:rPr>
          <w:rFonts w:eastAsia="Times New Roman" w:cs="Times New Roman" w:ascii="Times New Roman" w:hAnsi="Times New Roman"/>
          <w:b/>
          <w:bCs/>
          <w:i/>
          <w:iCs/>
          <w:color w:val="333333"/>
          <w:sz w:val="28"/>
          <w:szCs w:val="28"/>
        </w:rPr>
        <w:t>ладимировна</w:t>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shd w:val="clear" w:color="auto" w:fill="FFFFFF"/>
        <w:spacing w:lineRule="auto" w:line="360" w:before="0" w:after="120"/>
        <w:ind w:firstLine="708"/>
        <w:jc w:val="center"/>
        <w:rPr/>
      </w:pPr>
      <w:r>
        <w:rPr>
          <w:rFonts w:eastAsia="Times New Roman" w:cs="Times New Roman" w:ascii="Times New Roman" w:hAnsi="Times New Roman"/>
          <w:b/>
          <w:color w:val="333333"/>
          <w:sz w:val="28"/>
          <w:szCs w:val="28"/>
          <w:highlight w:val="white"/>
        </w:rPr>
        <w:t>Курск 201</w:t>
      </w:r>
      <w:r>
        <w:rPr>
          <w:rFonts w:eastAsia="Times New Roman" w:cs="Times New Roman" w:ascii="Times New Roman" w:hAnsi="Times New Roman"/>
          <w:b/>
          <w:color w:val="333333"/>
          <w:sz w:val="28"/>
          <w:szCs w:val="28"/>
          <w:highlight w:val="white"/>
        </w:rPr>
        <w:t>7</w:t>
      </w:r>
    </w:p>
    <w:p>
      <w:pPr>
        <w:pStyle w:val="Normal"/>
        <w:shd w:val="clear" w:color="auto" w:fill="FFFFFF"/>
        <w:spacing w:lineRule="auto" w:line="360" w:before="0" w:after="120"/>
        <w:ind w:firstLine="708"/>
        <w:jc w:val="center"/>
        <w:rPr>
          <w:rFonts w:ascii="Times New Roman" w:hAnsi="Times New Roman" w:eastAsia="Times New Roman" w:cs="Times New Roman"/>
          <w:b/>
          <w:b/>
          <w:color w:val="333333"/>
          <w:sz w:val="28"/>
          <w:szCs w:val="28"/>
          <w:highlight w:val="white"/>
        </w:rPr>
      </w:pPr>
      <w:r>
        <w:rPr/>
      </w:r>
    </w:p>
    <w:p>
      <w:pPr>
        <w:pStyle w:val="Normal"/>
        <w:spacing w:lineRule="auto" w:line="360"/>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В настоящее время роль обучения устно-речевому общению, в котором говорение играет первостепенную роль, трудно переоценить. Учащиеся разных возрастов, приступая к изучению иностранного языка, прежде всего, хотят научиться говорить на этом языке. </w:t>
      </w:r>
      <w:r>
        <w:rPr>
          <w:rFonts w:eastAsia="Times New Roman" w:cs="Times New Roman" w:ascii="Times New Roman" w:hAnsi="Times New Roman"/>
          <w:sz w:val="28"/>
          <w:szCs w:val="28"/>
        </w:rPr>
        <w:t>В настоящее время проблема преподавания иностранного языка актуальной. Перед преподавателями иностранного языка стоит задача сформировать личность, которая будет способна участвовать в межкультурной коммуникации. Важно формировать коммуникативную компетенцию, включающую в себя как языковую, так и социокультурную компетенцию. Знание социокультурного фона очень значимо, т. к. без него нельзя сформировать коммуникативные способности даже в ограниченных пределах. Поэтому необходимо иметь представление о социокультурных особенностях страны изучаемого языка. Изучение культуры и языка несет в себе не только общеобразовательные идеи, но и одновременно обеспечивает развитие личности, поддерживает мотивацию обучаемых. Перед преподавателями стоит задача формирования именно положительной мотивации, необходимо связать ее с познавательными интересами учащихся, потребностью в овладении новыми знаниями, умениями, навыками.</w:t>
      </w:r>
      <w:r>
        <w:rPr>
          <w:rFonts w:cs="Times New Roman" w:ascii="Times New Roman" w:hAnsi="Times New Roman"/>
          <w:color w:val="000000"/>
          <w:sz w:val="28"/>
          <w:szCs w:val="28"/>
          <w:shd w:fill="FFFFFF" w:val="clear"/>
        </w:rPr>
        <w:t xml:space="preserve"> </w:t>
      </w:r>
    </w:p>
    <w:p>
      <w:pPr>
        <w:pStyle w:val="Normal"/>
        <w:spacing w:lineRule="auto" w:line="360"/>
        <w:ind w:firstLine="708"/>
        <w:jc w:val="both"/>
        <w:rPr>
          <w:rFonts w:ascii="Times New Roman" w:hAnsi="Times New Roman" w:cs="Times New Roman"/>
          <w:color w:val="000000"/>
          <w:sz w:val="28"/>
          <w:szCs w:val="28"/>
          <w:highlight w:val="white"/>
        </w:rPr>
      </w:pPr>
      <w:r>
        <w:rPr>
          <w:rFonts w:eastAsia="Times New Roman" w:cs="Times New Roman" w:ascii="Times New Roman" w:hAnsi="Times New Roman"/>
          <w:color w:val="333333"/>
          <w:sz w:val="28"/>
          <w:szCs w:val="28"/>
        </w:rPr>
        <w:t xml:space="preserve">В процессе обучения учащиеся должны овладеть иностранным языком как средством общения и уметь им пользоваться в устной форме. Устная форма включает понимание звучащей речи на слух - </w:t>
      </w:r>
      <w:r>
        <w:rPr>
          <w:rFonts w:eastAsia="Times New Roman" w:cs="Times New Roman" w:ascii="Times New Roman" w:hAnsi="Times New Roman"/>
          <w:b/>
          <w:i/>
          <w:color w:val="333333"/>
          <w:sz w:val="28"/>
          <w:szCs w:val="28"/>
          <w:u w:val="single"/>
        </w:rPr>
        <w:t xml:space="preserve">аудирование </w:t>
      </w:r>
      <w:r>
        <w:rPr>
          <w:rFonts w:eastAsia="Times New Roman" w:cs="Times New Roman" w:ascii="Times New Roman" w:hAnsi="Times New Roman"/>
          <w:color w:val="333333"/>
          <w:sz w:val="28"/>
          <w:szCs w:val="28"/>
        </w:rPr>
        <w:t xml:space="preserve">и выражение своих мыслей на английском языке - </w:t>
      </w:r>
      <w:r>
        <w:rPr>
          <w:rFonts w:eastAsia="Times New Roman" w:cs="Times New Roman" w:ascii="Times New Roman" w:hAnsi="Times New Roman"/>
          <w:b/>
          <w:i/>
          <w:color w:val="333333"/>
          <w:sz w:val="28"/>
          <w:szCs w:val="28"/>
          <w:u w:val="single"/>
        </w:rPr>
        <w:t>говорение.</w:t>
      </w:r>
      <w:r>
        <w:rPr>
          <w:rFonts w:eastAsia="Times New Roman" w:cs="Times New Roman" w:ascii="Times New Roman" w:hAnsi="Times New Roman"/>
          <w:color w:val="333333"/>
          <w:sz w:val="28"/>
          <w:szCs w:val="28"/>
        </w:rPr>
        <w:t xml:space="preserve"> </w:t>
      </w:r>
      <w:r>
        <w:rPr>
          <w:rFonts w:eastAsia="Times New Roman" w:cs="Times New Roman" w:ascii="Times New Roman" w:hAnsi="Times New Roman"/>
          <w:b/>
          <w:color w:val="333333"/>
          <w:sz w:val="28"/>
          <w:szCs w:val="28"/>
        </w:rPr>
        <w:t>Аудирование, говорение, чтение</w:t>
      </w:r>
      <w:r>
        <w:rPr>
          <w:rFonts w:eastAsia="Times New Roman" w:cs="Times New Roman" w:ascii="Times New Roman" w:hAnsi="Times New Roman"/>
          <w:color w:val="333333"/>
          <w:sz w:val="28"/>
          <w:szCs w:val="28"/>
        </w:rPr>
        <w:t xml:space="preserve"> – это виды речевой деятельности, которые должны быть сформированы у учащихся для осуществление общения в устной форме.</w:t>
      </w:r>
      <w:r>
        <w:rPr>
          <w:rFonts w:cs="Times New Roman" w:ascii="Times New Roman" w:hAnsi="Times New Roman"/>
          <w:color w:val="000000"/>
          <w:sz w:val="28"/>
          <w:szCs w:val="28"/>
          <w:shd w:fill="FFFFFF" w:val="clear"/>
        </w:rPr>
        <w:t xml:space="preserve"> </w:t>
      </w:r>
      <w:r>
        <w:rPr>
          <w:rFonts w:eastAsia="Times New Roman" w:cs="Times New Roman" w:ascii="Times New Roman" w:hAnsi="Times New Roman"/>
          <w:color w:val="333333"/>
          <w:sz w:val="28"/>
          <w:szCs w:val="28"/>
        </w:rPr>
        <w:t>Коммуникативная направленность определяет все составляющие учебно-воспитательного процесса по английскому языку. Обычно начинают обучать говорению с основ, то есть со становления произносительных навыков, формирования лексических и грамматических навыков, навыков аудирования. Для того, чтобы речь была речью по сути а не только по форме, надо помнить о том, что в основе порождения и стимулирования речи лежит мотив, то есть намерение говорящего участвовать в общении.</w:t>
      </w:r>
    </w:p>
    <w:p>
      <w:pPr>
        <w:pStyle w:val="Normal"/>
        <w:shd w:val="clear" w:color="auto" w:fill="FFFFFF"/>
        <w:spacing w:lineRule="auto" w:line="360" w:before="0" w:after="120"/>
        <w:jc w:val="both"/>
        <w:rPr>
          <w:rFonts w:ascii="Times New Roman" w:hAnsi="Times New Roman" w:eastAsia="Times New Roman" w:cs="Times New Roman"/>
          <w:color w:val="333333"/>
          <w:sz w:val="28"/>
          <w:szCs w:val="28"/>
        </w:rPr>
      </w:pPr>
      <w:r>
        <w:rPr>
          <w:rFonts w:eastAsia="Times New Roman" w:cs="Times New Roman" w:ascii="Times New Roman" w:hAnsi="Times New Roman"/>
          <w:b/>
          <w:bCs/>
          <w:color w:val="333333"/>
          <w:sz w:val="28"/>
          <w:szCs w:val="28"/>
        </w:rPr>
        <w:t>Источники создания мотивации (по классификации В.П. Гурвича).</w:t>
      </w:r>
    </w:p>
    <w:p>
      <w:pPr>
        <w:pStyle w:val="Normal"/>
        <w:numPr>
          <w:ilvl w:val="0"/>
          <w:numId w:val="1"/>
        </w:numPr>
        <w:shd w:val="clear" w:color="auto" w:fill="FFFFFF"/>
        <w:spacing w:lineRule="auto" w:line="360" w:beforeAutospacing="1" w:afterAutospacing="1"/>
        <w:ind w:left="375" w:hanging="360"/>
        <w:jc w:val="both"/>
        <w:rPr>
          <w:rFonts w:ascii="Times New Roman" w:hAnsi="Times New Roman" w:eastAsia="Times New Roman" w:cs="Times New Roman"/>
          <w:color w:val="333333"/>
          <w:sz w:val="28"/>
          <w:szCs w:val="28"/>
        </w:rPr>
      </w:pPr>
      <w:r>
        <w:rPr>
          <w:rFonts w:eastAsia="Times New Roman" w:cs="Times New Roman" w:ascii="Times New Roman" w:hAnsi="Times New Roman"/>
          <w:i/>
          <w:iCs/>
          <w:color w:val="333333"/>
          <w:sz w:val="28"/>
          <w:szCs w:val="28"/>
        </w:rPr>
        <w:t>Целевая мотивация</w:t>
      </w:r>
      <w:r>
        <w:rPr>
          <w:rFonts w:eastAsia="Times New Roman" w:cs="Times New Roman" w:ascii="Times New Roman" w:hAnsi="Times New Roman"/>
          <w:color w:val="333333"/>
          <w:sz w:val="28"/>
          <w:szCs w:val="28"/>
        </w:rPr>
        <w:t> - хорошо усваивается то, что нужно для этой деятельности, на что она направлена и с помощью чего осуществляется.</w:t>
      </w:r>
    </w:p>
    <w:p>
      <w:pPr>
        <w:pStyle w:val="Normal"/>
        <w:numPr>
          <w:ilvl w:val="0"/>
          <w:numId w:val="1"/>
        </w:numPr>
        <w:shd w:val="clear" w:color="auto" w:fill="FFFFFF"/>
        <w:spacing w:lineRule="auto" w:line="360" w:beforeAutospacing="1" w:afterAutospacing="1"/>
        <w:ind w:left="375" w:hanging="360"/>
        <w:jc w:val="both"/>
        <w:rPr>
          <w:rFonts w:ascii="Times New Roman" w:hAnsi="Times New Roman" w:eastAsia="Times New Roman" w:cs="Times New Roman"/>
          <w:color w:val="333333"/>
          <w:sz w:val="28"/>
          <w:szCs w:val="28"/>
        </w:rPr>
      </w:pPr>
      <w:r>
        <w:rPr>
          <w:rFonts w:eastAsia="Times New Roman" w:cs="Times New Roman" w:ascii="Times New Roman" w:hAnsi="Times New Roman"/>
          <w:i/>
          <w:iCs/>
          <w:color w:val="333333"/>
          <w:sz w:val="28"/>
          <w:szCs w:val="28"/>
        </w:rPr>
        <w:t>Мотивация успеха </w:t>
      </w:r>
      <w:r>
        <w:rPr>
          <w:rFonts w:eastAsia="Times New Roman" w:cs="Times New Roman" w:ascii="Times New Roman" w:hAnsi="Times New Roman"/>
          <w:color w:val="333333"/>
          <w:sz w:val="28"/>
          <w:szCs w:val="28"/>
        </w:rPr>
        <w:t>- если предмет “удается”, то его изучают с удвоенным интересом. Мотивация в изучении иностранным языкам значительно возрастает, если перспективы использования знаний реализуются не только на уроке, но и во внеклассной деятельности.</w:t>
      </w:r>
    </w:p>
    <w:p>
      <w:pPr>
        <w:pStyle w:val="Normal"/>
        <w:numPr>
          <w:ilvl w:val="0"/>
          <w:numId w:val="1"/>
        </w:numPr>
        <w:shd w:val="clear" w:color="auto" w:fill="FFFFFF"/>
        <w:spacing w:lineRule="auto" w:line="360" w:beforeAutospacing="1" w:afterAutospacing="1"/>
        <w:ind w:left="375" w:hanging="360"/>
        <w:jc w:val="both"/>
        <w:rPr>
          <w:rFonts w:ascii="Times New Roman" w:hAnsi="Times New Roman" w:eastAsia="Times New Roman" w:cs="Times New Roman"/>
          <w:color w:val="333333"/>
          <w:sz w:val="28"/>
          <w:szCs w:val="28"/>
        </w:rPr>
      </w:pPr>
      <w:r>
        <w:rPr>
          <w:rFonts w:eastAsia="Times New Roman" w:cs="Times New Roman" w:ascii="Times New Roman" w:hAnsi="Times New Roman"/>
          <w:i/>
          <w:iCs/>
          <w:color w:val="333333"/>
          <w:sz w:val="28"/>
          <w:szCs w:val="28"/>
        </w:rPr>
        <w:t>Страноведческая мотивация </w:t>
      </w:r>
      <w:r>
        <w:rPr>
          <w:rFonts w:eastAsia="Times New Roman" w:cs="Times New Roman" w:ascii="Times New Roman" w:hAnsi="Times New Roman"/>
          <w:color w:val="333333"/>
          <w:sz w:val="28"/>
          <w:szCs w:val="28"/>
        </w:rPr>
        <w:t>- язык быстро реагирует на все социальные изменения в жизни той или иной страны. В нем находят отражения нравы и обычаи страны. Все это имеет огромную ценность для понимания социальной природы языка.</w:t>
      </w:r>
    </w:p>
    <w:p>
      <w:pPr>
        <w:pStyle w:val="Normal"/>
        <w:numPr>
          <w:ilvl w:val="0"/>
          <w:numId w:val="1"/>
        </w:numPr>
        <w:shd w:val="clear" w:color="auto" w:fill="FFFFFF"/>
        <w:spacing w:lineRule="auto" w:line="360" w:beforeAutospacing="1" w:afterAutospacing="1"/>
        <w:ind w:left="375" w:hanging="360"/>
        <w:jc w:val="both"/>
        <w:rPr>
          <w:rFonts w:ascii="Times New Roman" w:hAnsi="Times New Roman" w:eastAsia="Times New Roman" w:cs="Times New Roman"/>
          <w:color w:val="333333"/>
          <w:sz w:val="28"/>
          <w:szCs w:val="28"/>
        </w:rPr>
      </w:pPr>
      <w:r>
        <w:rPr>
          <w:rFonts w:eastAsia="Times New Roman" w:cs="Times New Roman" w:ascii="Times New Roman" w:hAnsi="Times New Roman"/>
          <w:i/>
          <w:iCs/>
          <w:color w:val="333333"/>
          <w:sz w:val="28"/>
          <w:szCs w:val="28"/>
        </w:rPr>
        <w:t>Эстетическая мотивация </w:t>
      </w:r>
      <w:r>
        <w:rPr>
          <w:rFonts w:eastAsia="Times New Roman" w:cs="Times New Roman" w:ascii="Times New Roman" w:hAnsi="Times New Roman"/>
          <w:color w:val="333333"/>
          <w:sz w:val="28"/>
          <w:szCs w:val="28"/>
        </w:rPr>
        <w:t>- многие методисты высказывают мысль о том, что учащиеся должны изучать иностранный язык не только потому, что им нужно знать язык, а потому что изучение языка - удовольствие.</w:t>
      </w:r>
    </w:p>
    <w:p>
      <w:pPr>
        <w:pStyle w:val="Normal"/>
        <w:numPr>
          <w:ilvl w:val="0"/>
          <w:numId w:val="1"/>
        </w:numPr>
        <w:shd w:val="clear" w:color="auto" w:fill="FFFFFF"/>
        <w:spacing w:lineRule="auto" w:line="360" w:beforeAutospacing="1" w:afterAutospacing="1"/>
        <w:ind w:left="375" w:hanging="360"/>
        <w:jc w:val="both"/>
        <w:rPr>
          <w:rFonts w:ascii="Times New Roman" w:hAnsi="Times New Roman" w:eastAsia="Times New Roman" w:cs="Times New Roman"/>
          <w:color w:val="333333"/>
          <w:sz w:val="28"/>
          <w:szCs w:val="28"/>
        </w:rPr>
      </w:pPr>
      <w:r>
        <w:rPr>
          <w:rFonts w:eastAsia="Times New Roman" w:cs="Times New Roman" w:ascii="Times New Roman" w:hAnsi="Times New Roman"/>
          <w:i/>
          <w:iCs/>
          <w:color w:val="333333"/>
          <w:sz w:val="28"/>
          <w:szCs w:val="28"/>
        </w:rPr>
        <w:t>Инструментальная мотивация </w:t>
      </w:r>
      <w:r>
        <w:rPr>
          <w:rFonts w:eastAsia="Times New Roman" w:cs="Times New Roman" w:ascii="Times New Roman" w:hAnsi="Times New Roman"/>
          <w:color w:val="333333"/>
          <w:sz w:val="28"/>
          <w:szCs w:val="28"/>
        </w:rPr>
        <w:t>- исходя из работы мозга, темперамента каждый учащийся имеет свои любимые формы и виды работ. Учет инструментальной мотивации состоит в том, чтобы дать возможность каждому студенту выразить себя в любимом виде работ.</w:t>
      </w:r>
    </w:p>
    <w:p>
      <w:pPr>
        <w:pStyle w:val="Normal"/>
        <w:shd w:val="clear" w:color="auto" w:fill="FFFFFF"/>
        <w:spacing w:lineRule="auto" w:line="360" w:before="0" w:after="12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Виды речевой деятельности можно классифицировать на:</w:t>
      </w:r>
    </w:p>
    <w:p>
      <w:pPr>
        <w:pStyle w:val="Normal"/>
        <w:numPr>
          <w:ilvl w:val="0"/>
          <w:numId w:val="2"/>
        </w:numPr>
        <w:shd w:val="clear" w:color="auto" w:fill="FFFFFF"/>
        <w:spacing w:lineRule="auto" w:line="360" w:beforeAutospacing="1" w:afterAutospacing="1"/>
        <w:ind w:left="375" w:hanging="36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высказывания несамостоятельные как по форме, так и по содержанию (повторение слов)</w:t>
      </w:r>
    </w:p>
    <w:p>
      <w:pPr>
        <w:pStyle w:val="Normal"/>
        <w:numPr>
          <w:ilvl w:val="0"/>
          <w:numId w:val="2"/>
        </w:numPr>
        <w:shd w:val="clear" w:color="auto" w:fill="FFFFFF"/>
        <w:spacing w:lineRule="auto" w:line="360" w:beforeAutospacing="1" w:afterAutospacing="1"/>
        <w:ind w:left="375" w:hanging="36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высказывания самостоятельные по содержанию (клише)</w:t>
      </w:r>
    </w:p>
    <w:p>
      <w:pPr>
        <w:pStyle w:val="Normal"/>
        <w:numPr>
          <w:ilvl w:val="0"/>
          <w:numId w:val="2"/>
        </w:numPr>
        <w:shd w:val="clear" w:color="auto" w:fill="FFFFFF"/>
        <w:spacing w:lineRule="auto" w:line="360" w:beforeAutospacing="1" w:afterAutospacing="1"/>
        <w:ind w:left="375" w:hanging="36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высказывания самостоятельные по форме, несамостоятельные по содержанию (пересказ, реферирование)</w:t>
      </w:r>
    </w:p>
    <w:p>
      <w:pPr>
        <w:pStyle w:val="Normal"/>
        <w:numPr>
          <w:ilvl w:val="0"/>
          <w:numId w:val="2"/>
        </w:numPr>
        <w:shd w:val="clear" w:color="auto" w:fill="FFFFFF"/>
        <w:spacing w:lineRule="auto" w:line="360" w:beforeAutospacing="1" w:afterAutospacing="1"/>
        <w:ind w:left="375" w:hanging="36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высказывания самостоятельные по форме и по содержанию, то есть те случаи, когда учащиеся находят объект для говорения и высказывания о нем.</w:t>
      </w:r>
    </w:p>
    <w:p>
      <w:pPr>
        <w:pStyle w:val="Normal"/>
        <w:shd w:val="clear" w:color="auto" w:fill="FFFFFF"/>
        <w:spacing w:lineRule="auto" w:line="360" w:before="0" w:after="120"/>
        <w:ind w:firstLine="708"/>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Для того чтобы развивать устную речь необходимо создавать определенные условия - это знание темы, владение соответствующим языковым материалом, понимание ситуации и наличие стимула для высказывания. Материал для развития устной речи должен усваиваться до степени полной автоматизации во всех его употребительных формах. Далее при обучении говорению очень важно учитывать соотношения его важнейших форм монолога, диалога и полилога. Эти формы сосуществуют и переходят одна в другую. Монолог выстраивает один человек, во всех случаях говорящий является автором своего высказывания. Диалоги различают стандартные и свободные. Стандартные диалоги обслуживают типовые ситуации (кассир-покупатель, врач-больной), свободные диалоги бывают следующих типов (интервью, расспрос, беседа). Весьма распространенным вариантом диалога является полилог. Наиболее подходящим приемом развития полилога являются различные формы драм, включая ролевые игры.</w:t>
      </w:r>
    </w:p>
    <w:p>
      <w:pPr>
        <w:pStyle w:val="Normal"/>
        <w:shd w:val="clear" w:color="auto" w:fill="FFFFFF"/>
        <w:spacing w:lineRule="auto" w:line="360" w:before="0" w:after="120"/>
        <w:ind w:firstLine="708"/>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Групповая форма организации учебного труда обладает рядом достоинств: она способствует повышению мотивации к учению, учить объективно оценивать себя и других, повышает деловой статус учащегося в коллективе. Для начального этапа обучения иностранным языкам наиболее эффективными и доступными являются такие формы работы, как драматизация и ролевая игра. Еще одной формой группового общения близкой к подлинному общению является дискуссионная игра, в ходе которой обсуждаются актуальные интересы для учащихся вопросы. Используются коллективные формы работы, парные, групповые, проектные формы работы, где успех каждого материализуется в успехе всей группы.</w:t>
      </w:r>
    </w:p>
    <w:p>
      <w:pPr>
        <w:pStyle w:val="Normal"/>
        <w:shd w:val="clear" w:color="auto" w:fill="FFFFFF"/>
        <w:spacing w:lineRule="auto" w:line="360" w:before="0" w:after="120"/>
        <w:ind w:firstLine="708"/>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Таким образом, какие бы приемы не использовались для формирования и развития устной речи зависит не только и даже не столько от объема лексического материала сколько от моментов психологических. Поэтому необходимо помочь учащимся преодолеть этот барьер, после чего начнется развиваться речевая деятельность.</w:t>
      </w:r>
    </w:p>
    <w:p>
      <w:pPr>
        <w:pStyle w:val="Normal"/>
        <w:shd w:val="clear" w:color="auto" w:fill="FFFFFF"/>
        <w:spacing w:lineRule="auto" w:line="360" w:before="0" w:after="120"/>
        <w:ind w:firstLine="708"/>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У нас есть объективные и потенциальные возможности, чтобы при целенаправленной работе над формированием речевой деятельности учащихся на изучаемом иностранном языке успешно решать задачи, поставленные в программе курса в области устной речи.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Style19"/>
        <w:spacing w:before="0" w:after="200"/>
        <w:jc w:val="both"/>
        <w:rPr>
          <w:rFonts w:ascii="Arial;Helvetica;sans-serif" w:hAnsi="Arial;Helvetica;sans-serif"/>
          <w:b/>
          <w:i w:val="false"/>
          <w:caps w:val="false"/>
          <w:smallCaps w:val="false"/>
          <w:color w:val="555555"/>
          <w:spacing w:val="0"/>
          <w:sz w:val="21"/>
        </w:rPr>
      </w:pPr>
      <w:r>
        <w:rPr>
          <w:rStyle w:val="Style16"/>
          <w:rFonts w:ascii="Times New Roman" w:hAnsi="Times New Roman"/>
          <w:b/>
          <w:i w:val="false"/>
          <w:caps w:val="false"/>
          <w:smallCaps w:val="false"/>
          <w:color w:val="auto"/>
          <w:spacing w:val="0"/>
          <w:sz w:val="28"/>
          <w:szCs w:val="28"/>
        </w:rPr>
        <w:t>Список использованной литературы</w:t>
      </w:r>
    </w:p>
    <w:p>
      <w:pPr>
        <w:pStyle w:val="Style19"/>
        <w:widowControl/>
        <w:spacing w:lineRule="atLeast" w:line="300"/>
        <w:ind w:left="0" w:right="0" w:hanging="0"/>
        <w:rPr>
          <w:rFonts w:ascii="Times New Roman" w:hAnsi="Times New Roman"/>
          <w:b w:val="false"/>
          <w:i w:val="false"/>
          <w:caps w:val="false"/>
          <w:smallCaps w:val="false"/>
          <w:color w:val="auto"/>
          <w:spacing w:val="0"/>
          <w:sz w:val="28"/>
          <w:szCs w:val="28"/>
        </w:rPr>
      </w:pPr>
      <w:r>
        <w:rPr>
          <w:rFonts w:ascii="Times New Roman" w:hAnsi="Times New Roman"/>
          <w:b w:val="false"/>
          <w:i w:val="false"/>
          <w:caps w:val="false"/>
          <w:smallCaps w:val="false"/>
          <w:color w:val="auto"/>
          <w:spacing w:val="0"/>
          <w:sz w:val="28"/>
          <w:szCs w:val="28"/>
        </w:rPr>
        <w:t>1.Карпова Т.А. English for colleges = Английский язык для колледжей: учебное пособие / Т.А.Карпова. – 9-е изд., перераб. и доп. – М.: КНОРУС, 2013. – 288 с.</w:t>
      </w:r>
    </w:p>
    <w:p>
      <w:pPr>
        <w:pStyle w:val="Style19"/>
        <w:widowControl/>
        <w:spacing w:lineRule="atLeast" w:line="300"/>
        <w:ind w:left="0" w:right="0" w:hanging="0"/>
        <w:rPr>
          <w:rFonts w:ascii="Times New Roman" w:hAnsi="Times New Roman"/>
          <w:b w:val="false"/>
          <w:i w:val="false"/>
          <w:caps w:val="false"/>
          <w:smallCaps w:val="false"/>
          <w:color w:val="auto"/>
          <w:spacing w:val="0"/>
          <w:sz w:val="28"/>
          <w:szCs w:val="28"/>
        </w:rPr>
      </w:pPr>
      <w:r>
        <w:rPr>
          <w:rFonts w:ascii="Times New Roman" w:hAnsi="Times New Roman"/>
          <w:b w:val="false"/>
          <w:i w:val="false"/>
          <w:caps w:val="false"/>
          <w:smallCaps w:val="false"/>
          <w:color w:val="auto"/>
          <w:spacing w:val="0"/>
          <w:sz w:val="28"/>
          <w:szCs w:val="28"/>
        </w:rPr>
        <w:t>2.</w:t>
      </w:r>
      <w:r>
        <w:rPr>
          <w:rFonts w:ascii="Times New Roman" w:hAnsi="Times New Roman"/>
          <w:b w:val="false"/>
          <w:i w:val="false"/>
          <w:caps w:val="false"/>
          <w:smallCaps w:val="false"/>
          <w:color w:val="auto"/>
          <w:spacing w:val="0"/>
          <w:sz w:val="28"/>
          <w:szCs w:val="28"/>
        </w:rPr>
        <w:t>Гальскова Н.Д. Современная методика обучения иностранным языкам:</w:t>
      </w:r>
    </w:p>
    <w:p>
      <w:pPr>
        <w:pStyle w:val="Style19"/>
        <w:widowControl/>
        <w:spacing w:lineRule="atLeast" w:line="300"/>
        <w:ind w:left="0" w:right="0" w:hanging="0"/>
        <w:rPr>
          <w:rFonts w:ascii="Times New Roman" w:hAnsi="Times New Roman"/>
          <w:b w:val="false"/>
          <w:i w:val="false"/>
          <w:caps w:val="false"/>
          <w:smallCaps w:val="false"/>
          <w:color w:val="auto"/>
          <w:spacing w:val="0"/>
          <w:sz w:val="28"/>
          <w:szCs w:val="28"/>
        </w:rPr>
      </w:pPr>
      <w:r>
        <w:rPr>
          <w:rFonts w:ascii="Times New Roman" w:hAnsi="Times New Roman"/>
          <w:b w:val="false"/>
          <w:i w:val="false"/>
          <w:caps w:val="false"/>
          <w:smallCaps w:val="false"/>
          <w:color w:val="auto"/>
          <w:spacing w:val="0"/>
          <w:sz w:val="28"/>
          <w:szCs w:val="28"/>
        </w:rPr>
        <w:t>Пособие для учителя. — 2-е изд., перераб. и доп. — М.: АРКТИ, 2003. — 192 с.</w:t>
      </w:r>
    </w:p>
    <w:p>
      <w:pPr>
        <w:pStyle w:val="Style19"/>
        <w:widowControl/>
        <w:spacing w:lineRule="atLeast" w:line="300"/>
        <w:ind w:left="0" w:right="0" w:hanging="0"/>
        <w:rPr>
          <w:rFonts w:ascii="Times New Roman" w:hAnsi="Times New Roman"/>
          <w:b w:val="false"/>
          <w:i w:val="false"/>
          <w:caps w:val="false"/>
          <w:smallCaps w:val="false"/>
          <w:color w:val="auto"/>
          <w:spacing w:val="0"/>
          <w:sz w:val="28"/>
          <w:szCs w:val="28"/>
        </w:rPr>
      </w:pPr>
      <w:r>
        <w:rPr>
          <w:rFonts w:ascii="Times New Roman" w:hAnsi="Times New Roman"/>
          <w:b w:val="false"/>
          <w:i w:val="false"/>
          <w:caps w:val="false"/>
          <w:smallCaps w:val="false"/>
          <w:color w:val="auto"/>
          <w:spacing w:val="0"/>
          <w:sz w:val="28"/>
          <w:szCs w:val="28"/>
        </w:rPr>
        <w:t>3</w:t>
      </w:r>
      <w:r>
        <w:rPr>
          <w:rFonts w:ascii="Times New Roman" w:hAnsi="Times New Roman"/>
          <w:b w:val="false"/>
          <w:i w:val="false"/>
          <w:caps w:val="false"/>
          <w:smallCaps w:val="false"/>
          <w:color w:val="auto"/>
          <w:spacing w:val="0"/>
          <w:sz w:val="28"/>
          <w:szCs w:val="28"/>
        </w:rPr>
        <w:t>.Материалы курса “Развитие и контроль коммуникативных умений: традиции и перспективы”. М.: педагогический университет “Первое сентября”, 2010. 60 с</w:t>
      </w:r>
    </w:p>
    <w:p>
      <w:pPr>
        <w:pStyle w:val="Style19"/>
        <w:widowControl/>
        <w:spacing w:lineRule="atLeast" w:line="300"/>
        <w:ind w:left="0" w:right="0" w:hanging="0"/>
        <w:rPr>
          <w:rFonts w:ascii="Times New Roman" w:hAnsi="Times New Roman"/>
          <w:b w:val="false"/>
          <w:i w:val="false"/>
          <w:caps w:val="false"/>
          <w:smallCaps w:val="false"/>
          <w:color w:val="auto"/>
          <w:spacing w:val="0"/>
          <w:sz w:val="28"/>
          <w:szCs w:val="28"/>
        </w:rPr>
      </w:pPr>
      <w:r>
        <w:rPr>
          <w:rFonts w:ascii="Times New Roman" w:hAnsi="Times New Roman"/>
          <w:b w:val="false"/>
          <w:i w:val="false"/>
          <w:caps w:val="false"/>
          <w:smallCaps w:val="false"/>
          <w:color w:val="auto"/>
          <w:spacing w:val="0"/>
          <w:sz w:val="28"/>
          <w:szCs w:val="28"/>
        </w:rPr>
        <w:t>4.</w:t>
      </w:r>
      <w:r>
        <w:rPr>
          <w:rFonts w:ascii="Times New Roman" w:hAnsi="Times New Roman"/>
          <w:b w:val="false"/>
          <w:i w:val="false"/>
          <w:caps w:val="false"/>
          <w:smallCaps w:val="false"/>
          <w:color w:val="auto"/>
          <w:spacing w:val="0"/>
          <w:sz w:val="28"/>
          <w:szCs w:val="28"/>
        </w:rPr>
        <w:t>Е.И. Пассов – Коммуникативное иноязычное образование. Минск « Лексис» 2003.</w:t>
      </w:r>
    </w:p>
    <w:p>
      <w:pPr>
        <w:pStyle w:val="Style19"/>
        <w:widowControl/>
        <w:spacing w:lineRule="atLeast" w:line="300"/>
        <w:ind w:left="0" w:right="0" w:hanging="0"/>
        <w:rPr>
          <w:rFonts w:ascii="Times New Roman" w:hAnsi="Times New Roman"/>
          <w:b w:val="false"/>
          <w:i w:val="false"/>
          <w:caps w:val="false"/>
          <w:smallCaps w:val="false"/>
          <w:color w:val="auto"/>
          <w:spacing w:val="0"/>
          <w:sz w:val="28"/>
          <w:szCs w:val="28"/>
        </w:rPr>
      </w:pPr>
      <w:r>
        <w:rPr>
          <w:rFonts w:ascii="Times New Roman" w:hAnsi="Times New Roman"/>
          <w:b w:val="false"/>
          <w:i w:val="false"/>
          <w:caps w:val="false"/>
          <w:smallCaps w:val="false"/>
          <w:color w:val="auto"/>
          <w:spacing w:val="0"/>
          <w:sz w:val="28"/>
          <w:szCs w:val="28"/>
        </w:rPr>
        <w:t>5</w:t>
      </w:r>
      <w:r>
        <w:rPr>
          <w:rFonts w:ascii="Times New Roman" w:hAnsi="Times New Roman"/>
          <w:b w:val="false"/>
          <w:i w:val="false"/>
          <w:caps w:val="false"/>
          <w:smallCaps w:val="false"/>
          <w:color w:val="auto"/>
          <w:spacing w:val="0"/>
          <w:sz w:val="28"/>
          <w:szCs w:val="28"/>
        </w:rPr>
        <w:t>.Педагогическое речеведение. Словарь-справочник. — М.: Флинта, Наука. Под ред. Т. А. Ладыженской и А. К. Михальской. 1998.</w:t>
      </w:r>
    </w:p>
    <w:p>
      <w:pPr>
        <w:pStyle w:val="Style19"/>
        <w:widowControl/>
        <w:spacing w:lineRule="atLeast" w:line="300" w:before="0" w:after="140"/>
        <w:ind w:left="0" w:right="0" w:hanging="0"/>
        <w:rPr>
          <w:b w:val="false"/>
          <w:i w:val="false"/>
          <w:caps w:val="false"/>
          <w:smallCaps w:val="false"/>
          <w:spacing w:val="0"/>
        </w:rPr>
      </w:pPr>
      <w:r>
        <w:rPr>
          <w:rFonts w:ascii="Times New Roman" w:hAnsi="Times New Roman"/>
          <w:color w:val="auto"/>
          <w:sz w:val="28"/>
          <w:szCs w:val="28"/>
        </w:rPr>
      </w:r>
    </w:p>
    <w:sectPr>
      <w:footerReference w:type="default" r:id="rId2"/>
      <w:type w:val="nextPage"/>
      <w:pgSz w:w="11906" w:h="16838"/>
      <w:pgMar w:left="1418" w:right="1416" w:header="0" w:top="1134" w:footer="708" w:bottom="1134" w:gutter="0"/>
      <w:pgNumType w:start="2"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 w:name="Arial">
    <w:altName w:val="Helvetica"/>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5088961"/>
    </w:sdtPr>
    <w:sdtContent>
      <w:p>
        <w:pPr>
          <w:pStyle w:val="Style24"/>
          <w:jc w:val="right"/>
          <w:rPr/>
        </w:pPr>
        <w:r>
          <w:rPr/>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2da8"/>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978c0"/>
    <w:rPr>
      <w:b/>
      <w:bCs/>
    </w:rPr>
  </w:style>
  <w:style w:type="character" w:styleId="Appleconvertedspace" w:customStyle="1">
    <w:name w:val="apple-converted-space"/>
    <w:basedOn w:val="DefaultParagraphFont"/>
    <w:qFormat/>
    <w:rsid w:val="009978c0"/>
    <w:rPr/>
  </w:style>
  <w:style w:type="character" w:styleId="Style14" w:customStyle="1">
    <w:name w:val="Верхний колонтитул Знак"/>
    <w:basedOn w:val="DefaultParagraphFont"/>
    <w:link w:val="a5"/>
    <w:uiPriority w:val="99"/>
    <w:semiHidden/>
    <w:qFormat/>
    <w:rsid w:val="005b70c1"/>
    <w:rPr/>
  </w:style>
  <w:style w:type="character" w:styleId="Style15" w:customStyle="1">
    <w:name w:val="Нижний колонтитул Знак"/>
    <w:basedOn w:val="DefaultParagraphFont"/>
    <w:link w:val="a7"/>
    <w:uiPriority w:val="99"/>
    <w:qFormat/>
    <w:rsid w:val="005b70c1"/>
    <w:rPr/>
  </w:style>
  <w:style w:type="character" w:styleId="Style16">
    <w:name w:val="Выделение жирным"/>
    <w:qFormat/>
    <w:rPr>
      <w:b/>
      <w:bCs/>
    </w:rPr>
  </w:style>
  <w:style w:type="character" w:styleId="Style17">
    <w:name w:val="Символ нумерации"/>
    <w:qFormat/>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semiHidden/>
    <w:unhideWhenUsed/>
    <w:qFormat/>
    <w:rsid w:val="009978c0"/>
    <w:pPr>
      <w:spacing w:lineRule="auto" w:line="240" w:beforeAutospacing="1" w:afterAutospacing="1"/>
    </w:pPr>
    <w:rPr>
      <w:rFonts w:ascii="Times New Roman" w:hAnsi="Times New Roman" w:eastAsia="Times New Roman" w:cs="Times New Roman"/>
      <w:sz w:val="24"/>
      <w:szCs w:val="24"/>
    </w:rPr>
  </w:style>
  <w:style w:type="paragraph" w:styleId="Style23">
    <w:name w:val="Header"/>
    <w:basedOn w:val="Normal"/>
    <w:link w:val="a6"/>
    <w:uiPriority w:val="99"/>
    <w:semiHidden/>
    <w:unhideWhenUsed/>
    <w:rsid w:val="005b70c1"/>
    <w:pPr>
      <w:tabs>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5b70c1"/>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48D4-482E-4741-BEB6-C3E95336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LibreOffice/5.2.5.1$Windows_x86 LibreOffice_project/0312e1a284a7d50ca85a365c316c7abbf20a4d22</Application>
  <Pages>5</Pages>
  <Words>857</Words>
  <Characters>5811</Characters>
  <CharactersWithSpaces>6640</CharactersWithSpaces>
  <Paragraphs>29</Paragraphs>
  <Company>KATK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2016-02-03T06:06:00Z</dcterms:created>
  <dc:creator>skrebnevaz</dc:creator>
  <dc:description/>
  <dc:language>ru-RU</dc:language>
  <cp:lastModifiedBy/>
  <cp:lastPrinted>2016-02-03T10:49:00Z</cp:lastPrinted>
  <dcterms:modified xsi:type="dcterms:W3CDTF">2017-10-25T14:27:54Z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KATK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