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262" w:rsidRPr="001D5D12" w:rsidRDefault="00FD3262" w:rsidP="00FD3262">
      <w:pPr>
        <w:shd w:val="clear" w:color="auto" w:fill="FFFFFF" w:themeFill="background1"/>
        <w:spacing w:after="0"/>
        <w:ind w:left="-567"/>
        <w:jc w:val="center"/>
        <w:rPr>
          <w:rFonts w:ascii="Times New Roman" w:eastAsia="Calibri" w:hAnsi="Times New Roman" w:cs="Times New Roman"/>
          <w:b/>
          <w:sz w:val="24"/>
        </w:rPr>
      </w:pPr>
      <w:r w:rsidRPr="001D5D12">
        <w:rPr>
          <w:rFonts w:ascii="Times New Roman" w:hAnsi="Times New Roman" w:cs="Times New Roman"/>
          <w:b/>
          <w:sz w:val="24"/>
        </w:rPr>
        <w:t xml:space="preserve">Государственное бюджетное общеобразовательное учреждение </w:t>
      </w:r>
      <w:r w:rsidRPr="001D5D12">
        <w:rPr>
          <w:rFonts w:ascii="Times New Roman" w:eastAsia="Calibri" w:hAnsi="Times New Roman" w:cs="Times New Roman"/>
          <w:b/>
          <w:sz w:val="24"/>
        </w:rPr>
        <w:t>Самарской области основная общеобразовательная школа №6 имени Героя Советского Союза А.В.Новикова города Новокуйбышевска городского округа Новокуйбышевск Самарской области структурное подразделение «Детский сад «Ёжик»</w:t>
      </w: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7C47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5210" w:rsidRDefault="00015210" w:rsidP="0035063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«В помощь маме: дидактические игры </w:t>
      </w:r>
    </w:p>
    <w:p w:rsidR="00FD3262" w:rsidRDefault="00015210" w:rsidP="0035063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для речевого развития детей раннего возраста»</w:t>
      </w:r>
    </w:p>
    <w:p w:rsidR="00FD3262" w:rsidRDefault="00FD3262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53477" w:rsidRDefault="00553477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30FB5" w:rsidRDefault="00D30FB5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53477" w:rsidRDefault="00553477" w:rsidP="007C47C7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FD3262">
      <w:pPr>
        <w:tabs>
          <w:tab w:val="left" w:pos="9356"/>
        </w:tabs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380BB0">
        <w:rPr>
          <w:rFonts w:ascii="Times New Roman" w:hAnsi="Times New Roman" w:cs="Times New Roman"/>
          <w:sz w:val="28"/>
          <w:szCs w:val="28"/>
        </w:rPr>
        <w:t>Подгото</w:t>
      </w:r>
      <w:r>
        <w:rPr>
          <w:rFonts w:ascii="Times New Roman" w:hAnsi="Times New Roman" w:cs="Times New Roman"/>
          <w:sz w:val="28"/>
          <w:szCs w:val="28"/>
        </w:rPr>
        <w:t>вила: учитель-логопед</w:t>
      </w:r>
    </w:p>
    <w:p w:rsidR="00FD3262" w:rsidRDefault="00FD3262" w:rsidP="00FD3262">
      <w:pPr>
        <w:spacing w:after="0" w:line="360" w:lineRule="auto"/>
        <w:ind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477" w:rsidRDefault="00553477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477" w:rsidRDefault="00553477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2CCA" w:rsidRDefault="00AB2CCA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2D4F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262" w:rsidRDefault="00FD3262" w:rsidP="00FD326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овокуйбышевск 201</w:t>
      </w:r>
      <w:r w:rsidR="00350636">
        <w:rPr>
          <w:rFonts w:ascii="Times New Roman" w:hAnsi="Times New Roman" w:cs="Times New Roman"/>
          <w:sz w:val="28"/>
          <w:szCs w:val="28"/>
        </w:rPr>
        <w:t>9</w:t>
      </w:r>
    </w:p>
    <w:p w:rsidR="00B92826" w:rsidRPr="00B92826" w:rsidRDefault="00B92826" w:rsidP="00B9282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0"/>
        </w:rPr>
      </w:pPr>
      <w:r w:rsidRPr="00B92826">
        <w:rPr>
          <w:b/>
          <w:bCs/>
          <w:color w:val="000000"/>
          <w:sz w:val="28"/>
          <w:szCs w:val="20"/>
        </w:rPr>
        <w:lastRenderedPageBreak/>
        <w:t>Цель:</w:t>
      </w:r>
      <w:r>
        <w:rPr>
          <w:b/>
          <w:bCs/>
          <w:color w:val="000000"/>
          <w:sz w:val="28"/>
          <w:szCs w:val="20"/>
        </w:rPr>
        <w:t xml:space="preserve"> </w:t>
      </w:r>
      <w:r w:rsidR="00910749" w:rsidRPr="00E868B2">
        <w:rPr>
          <w:sz w:val="28"/>
          <w:szCs w:val="28"/>
        </w:rPr>
        <w:t xml:space="preserve">повышение компетентности </w:t>
      </w:r>
      <w:r w:rsidR="00910749" w:rsidRPr="00E868B2">
        <w:rPr>
          <w:sz w:val="28"/>
          <w:szCs w:val="21"/>
          <w:shd w:val="clear" w:color="auto" w:fill="FFFFFF"/>
        </w:rPr>
        <w:t xml:space="preserve">родителей </w:t>
      </w:r>
      <w:r w:rsidR="00910749" w:rsidRPr="00E868B2">
        <w:rPr>
          <w:sz w:val="28"/>
          <w:szCs w:val="28"/>
        </w:rPr>
        <w:t xml:space="preserve"> в </w:t>
      </w:r>
      <w:r w:rsidRPr="00B92826">
        <w:rPr>
          <w:color w:val="000000"/>
          <w:sz w:val="28"/>
          <w:szCs w:val="20"/>
        </w:rPr>
        <w:t xml:space="preserve"> </w:t>
      </w:r>
      <w:r w:rsidR="00B41786">
        <w:rPr>
          <w:color w:val="000000"/>
          <w:sz w:val="28"/>
          <w:szCs w:val="20"/>
        </w:rPr>
        <w:t>речево</w:t>
      </w:r>
      <w:r w:rsidR="00910749">
        <w:rPr>
          <w:color w:val="000000"/>
          <w:sz w:val="28"/>
          <w:szCs w:val="20"/>
        </w:rPr>
        <w:t>м</w:t>
      </w:r>
      <w:r w:rsidR="00B41786">
        <w:rPr>
          <w:color w:val="000000"/>
          <w:sz w:val="28"/>
          <w:szCs w:val="20"/>
        </w:rPr>
        <w:t xml:space="preserve"> развити</w:t>
      </w:r>
      <w:r w:rsidR="00910749">
        <w:rPr>
          <w:color w:val="000000"/>
          <w:sz w:val="28"/>
          <w:szCs w:val="20"/>
        </w:rPr>
        <w:t>и</w:t>
      </w:r>
      <w:r w:rsidR="00B41786">
        <w:rPr>
          <w:color w:val="000000"/>
          <w:sz w:val="28"/>
          <w:szCs w:val="20"/>
        </w:rPr>
        <w:t xml:space="preserve"> детей </w:t>
      </w:r>
      <w:r w:rsidR="00015210">
        <w:rPr>
          <w:color w:val="000000"/>
          <w:sz w:val="28"/>
          <w:szCs w:val="20"/>
        </w:rPr>
        <w:t>р</w:t>
      </w:r>
      <w:r w:rsidR="00B41786">
        <w:rPr>
          <w:color w:val="000000"/>
          <w:sz w:val="28"/>
          <w:szCs w:val="20"/>
        </w:rPr>
        <w:t>аннего возраста</w:t>
      </w:r>
      <w:r w:rsidR="00910749">
        <w:rPr>
          <w:color w:val="000000"/>
          <w:sz w:val="28"/>
          <w:szCs w:val="20"/>
        </w:rPr>
        <w:t>,</w:t>
      </w:r>
      <w:r w:rsidR="00910749" w:rsidRPr="00910749">
        <w:rPr>
          <w:bCs/>
          <w:color w:val="000000"/>
          <w:sz w:val="28"/>
          <w:szCs w:val="20"/>
        </w:rPr>
        <w:t xml:space="preserve"> </w:t>
      </w:r>
      <w:r w:rsidR="00910749" w:rsidRPr="00B92826">
        <w:rPr>
          <w:bCs/>
          <w:color w:val="000000"/>
          <w:sz w:val="28"/>
          <w:szCs w:val="20"/>
        </w:rPr>
        <w:t>о</w:t>
      </w:r>
      <w:r w:rsidR="00910749" w:rsidRPr="00B92826">
        <w:rPr>
          <w:color w:val="000000"/>
          <w:sz w:val="28"/>
          <w:szCs w:val="20"/>
        </w:rPr>
        <w:t>знакомление</w:t>
      </w:r>
      <w:r w:rsidR="00910749">
        <w:rPr>
          <w:color w:val="000000"/>
          <w:sz w:val="28"/>
          <w:szCs w:val="20"/>
        </w:rPr>
        <w:t xml:space="preserve"> с</w:t>
      </w:r>
      <w:r w:rsidR="00910749" w:rsidRPr="00910749">
        <w:rPr>
          <w:color w:val="000000"/>
          <w:sz w:val="28"/>
          <w:szCs w:val="20"/>
        </w:rPr>
        <w:t xml:space="preserve"> </w:t>
      </w:r>
      <w:r w:rsidR="00910749">
        <w:rPr>
          <w:color w:val="000000"/>
          <w:sz w:val="28"/>
          <w:szCs w:val="20"/>
        </w:rPr>
        <w:t>приёмами обогащения предметного словаря.</w:t>
      </w:r>
    </w:p>
    <w:p w:rsidR="00B92826" w:rsidRPr="00B92826" w:rsidRDefault="00B92826" w:rsidP="00B9282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0"/>
        </w:rPr>
      </w:pPr>
      <w:r w:rsidRPr="00B92826">
        <w:rPr>
          <w:b/>
          <w:bCs/>
          <w:color w:val="000000"/>
          <w:sz w:val="28"/>
          <w:szCs w:val="20"/>
        </w:rPr>
        <w:t>Задачи:</w:t>
      </w:r>
    </w:p>
    <w:p w:rsidR="00B41786" w:rsidRDefault="00B92826" w:rsidP="00A25ED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0"/>
        </w:rPr>
      </w:pPr>
      <w:r w:rsidRPr="00B92826">
        <w:rPr>
          <w:color w:val="000000"/>
          <w:sz w:val="28"/>
          <w:szCs w:val="20"/>
        </w:rPr>
        <w:t>- раскрыть актуальность</w:t>
      </w:r>
      <w:r w:rsidR="00F635DC">
        <w:rPr>
          <w:color w:val="000000"/>
          <w:sz w:val="28"/>
          <w:szCs w:val="20"/>
        </w:rPr>
        <w:t xml:space="preserve"> приём</w:t>
      </w:r>
      <w:r w:rsidR="00B41786">
        <w:rPr>
          <w:color w:val="000000"/>
          <w:sz w:val="28"/>
          <w:szCs w:val="20"/>
        </w:rPr>
        <w:t>ов</w:t>
      </w:r>
      <w:r w:rsidR="00F635DC">
        <w:rPr>
          <w:color w:val="000000"/>
          <w:sz w:val="28"/>
          <w:szCs w:val="20"/>
        </w:rPr>
        <w:t>,</w:t>
      </w:r>
      <w:r w:rsidR="00B41786">
        <w:rPr>
          <w:color w:val="000000"/>
          <w:sz w:val="28"/>
          <w:szCs w:val="20"/>
        </w:rPr>
        <w:t xml:space="preserve"> способствующих речевому развитию детей </w:t>
      </w:r>
      <w:r w:rsidR="00D30FB5">
        <w:rPr>
          <w:color w:val="000000"/>
          <w:sz w:val="28"/>
          <w:szCs w:val="20"/>
        </w:rPr>
        <w:t>1-</w:t>
      </w:r>
      <w:r w:rsidR="00B41786">
        <w:rPr>
          <w:color w:val="000000"/>
          <w:sz w:val="28"/>
          <w:szCs w:val="20"/>
        </w:rPr>
        <w:t>3 лет;</w:t>
      </w:r>
    </w:p>
    <w:p w:rsidR="00B92826" w:rsidRPr="00B92826" w:rsidRDefault="00B92826" w:rsidP="00A25ED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0"/>
        </w:rPr>
      </w:pPr>
      <w:r>
        <w:rPr>
          <w:color w:val="000000"/>
          <w:sz w:val="28"/>
          <w:szCs w:val="20"/>
        </w:rPr>
        <w:t xml:space="preserve"> </w:t>
      </w:r>
      <w:r w:rsidRPr="00B92826">
        <w:rPr>
          <w:color w:val="000000"/>
          <w:sz w:val="28"/>
          <w:szCs w:val="20"/>
        </w:rPr>
        <w:t>- дать</w:t>
      </w:r>
      <w:r>
        <w:rPr>
          <w:color w:val="000000"/>
          <w:sz w:val="28"/>
          <w:szCs w:val="20"/>
        </w:rPr>
        <w:t xml:space="preserve"> </w:t>
      </w:r>
      <w:r w:rsidR="00B41786">
        <w:rPr>
          <w:color w:val="000000"/>
          <w:sz w:val="28"/>
          <w:szCs w:val="20"/>
        </w:rPr>
        <w:t xml:space="preserve">практические </w:t>
      </w:r>
      <w:r>
        <w:rPr>
          <w:color w:val="000000"/>
          <w:sz w:val="28"/>
          <w:szCs w:val="20"/>
        </w:rPr>
        <w:t xml:space="preserve">рекомендации </w:t>
      </w:r>
      <w:r w:rsidR="00B41786">
        <w:rPr>
          <w:color w:val="000000"/>
          <w:sz w:val="28"/>
          <w:szCs w:val="20"/>
        </w:rPr>
        <w:t>родителям</w:t>
      </w:r>
      <w:r>
        <w:rPr>
          <w:color w:val="000000"/>
          <w:sz w:val="28"/>
          <w:szCs w:val="20"/>
        </w:rPr>
        <w:t xml:space="preserve"> по </w:t>
      </w:r>
      <w:r w:rsidR="00F635DC">
        <w:rPr>
          <w:color w:val="000000"/>
          <w:sz w:val="28"/>
          <w:szCs w:val="20"/>
        </w:rPr>
        <w:t xml:space="preserve">активизации </w:t>
      </w:r>
      <w:r>
        <w:rPr>
          <w:color w:val="000000"/>
          <w:sz w:val="28"/>
          <w:szCs w:val="20"/>
        </w:rPr>
        <w:t xml:space="preserve">речевой </w:t>
      </w:r>
      <w:r w:rsidR="00971237">
        <w:rPr>
          <w:color w:val="000000"/>
          <w:sz w:val="28"/>
          <w:szCs w:val="20"/>
        </w:rPr>
        <w:t>деятельнос</w:t>
      </w:r>
      <w:r w:rsidR="00F635DC">
        <w:rPr>
          <w:color w:val="000000"/>
          <w:sz w:val="28"/>
          <w:szCs w:val="20"/>
        </w:rPr>
        <w:t>ти</w:t>
      </w:r>
      <w:r>
        <w:rPr>
          <w:color w:val="000000"/>
          <w:sz w:val="28"/>
          <w:szCs w:val="20"/>
        </w:rPr>
        <w:t xml:space="preserve"> </w:t>
      </w:r>
      <w:r w:rsidR="00B41786">
        <w:rPr>
          <w:color w:val="000000"/>
          <w:sz w:val="28"/>
          <w:szCs w:val="20"/>
        </w:rPr>
        <w:t>детей раннего возраста</w:t>
      </w:r>
      <w:r w:rsidR="00C34954">
        <w:rPr>
          <w:color w:val="000000"/>
          <w:sz w:val="28"/>
          <w:szCs w:val="20"/>
        </w:rPr>
        <w:t>;</w:t>
      </w:r>
    </w:p>
    <w:p w:rsidR="00910749" w:rsidRDefault="00910749" w:rsidP="0091074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1"/>
        </w:rPr>
        <w:t>- п</w:t>
      </w:r>
      <w:r w:rsidRPr="002C7A00">
        <w:rPr>
          <w:sz w:val="28"/>
          <w:szCs w:val="28"/>
        </w:rPr>
        <w:t>ривлекать родителей к совместной деятельности с детьми</w:t>
      </w:r>
      <w:r>
        <w:rPr>
          <w:sz w:val="28"/>
          <w:szCs w:val="28"/>
        </w:rPr>
        <w:t>;</w:t>
      </w:r>
    </w:p>
    <w:p w:rsidR="00910749" w:rsidRPr="00922DFB" w:rsidRDefault="00910749" w:rsidP="0091074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1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1"/>
        </w:rPr>
        <w:t>с</w:t>
      </w:r>
      <w:r w:rsidRPr="00351FB1">
        <w:rPr>
          <w:sz w:val="28"/>
          <w:szCs w:val="21"/>
        </w:rPr>
        <w:t>пособствовать повышению эффектив</w:t>
      </w:r>
      <w:r>
        <w:rPr>
          <w:sz w:val="28"/>
          <w:szCs w:val="21"/>
        </w:rPr>
        <w:t xml:space="preserve">ности взаимодействия </w:t>
      </w:r>
      <w:r w:rsidRPr="00DE4D02">
        <w:rPr>
          <w:sz w:val="28"/>
          <w:szCs w:val="21"/>
        </w:rPr>
        <w:t xml:space="preserve">родителей </w:t>
      </w:r>
      <w:r>
        <w:rPr>
          <w:sz w:val="28"/>
          <w:szCs w:val="21"/>
        </w:rPr>
        <w:t xml:space="preserve"> и ДОО</w:t>
      </w:r>
      <w:r w:rsidRPr="002C7A00">
        <w:rPr>
          <w:sz w:val="28"/>
          <w:szCs w:val="21"/>
        </w:rPr>
        <w:t>.</w:t>
      </w:r>
    </w:p>
    <w:p w:rsidR="00910749" w:rsidRPr="0008668C" w:rsidRDefault="0008668C" w:rsidP="00910749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Оборудование: </w:t>
      </w:r>
      <w:r>
        <w:rPr>
          <w:sz w:val="28"/>
          <w:szCs w:val="28"/>
        </w:rPr>
        <w:t>дидактические игры по теме.</w:t>
      </w:r>
    </w:p>
    <w:p w:rsidR="00B92826" w:rsidRPr="00B92826" w:rsidRDefault="00B92826" w:rsidP="00A25ED6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0"/>
        </w:rPr>
      </w:pPr>
      <w:r w:rsidRPr="00B92826">
        <w:rPr>
          <w:b/>
          <w:bCs/>
          <w:color w:val="000000"/>
          <w:sz w:val="28"/>
          <w:szCs w:val="20"/>
        </w:rPr>
        <w:t>Ожидаемые результаты:</w:t>
      </w:r>
      <w:r w:rsidRPr="00B92826">
        <w:rPr>
          <w:color w:val="000000"/>
          <w:sz w:val="28"/>
          <w:szCs w:val="20"/>
        </w:rPr>
        <w:t xml:space="preserve"> получение </w:t>
      </w:r>
      <w:r w:rsidR="00B41786">
        <w:rPr>
          <w:color w:val="000000"/>
          <w:sz w:val="28"/>
          <w:szCs w:val="20"/>
        </w:rPr>
        <w:t>родителями</w:t>
      </w:r>
      <w:r w:rsidRPr="00B92826">
        <w:rPr>
          <w:color w:val="000000"/>
          <w:sz w:val="28"/>
          <w:szCs w:val="20"/>
        </w:rPr>
        <w:t xml:space="preserve"> представлени</w:t>
      </w:r>
      <w:r w:rsidR="00B41786">
        <w:rPr>
          <w:color w:val="000000"/>
          <w:sz w:val="28"/>
          <w:szCs w:val="20"/>
        </w:rPr>
        <w:t>й</w:t>
      </w:r>
      <w:r w:rsidRPr="00B92826">
        <w:rPr>
          <w:color w:val="000000"/>
          <w:sz w:val="28"/>
          <w:szCs w:val="20"/>
        </w:rPr>
        <w:t xml:space="preserve"> о </w:t>
      </w:r>
      <w:r w:rsidR="00B41786">
        <w:rPr>
          <w:color w:val="000000"/>
          <w:sz w:val="28"/>
          <w:szCs w:val="20"/>
        </w:rPr>
        <w:t>приёмах</w:t>
      </w:r>
      <w:r w:rsidR="00C0479A">
        <w:rPr>
          <w:color w:val="000000"/>
          <w:sz w:val="28"/>
          <w:szCs w:val="20"/>
        </w:rPr>
        <w:t xml:space="preserve">, </w:t>
      </w:r>
      <w:r w:rsidR="00B41786">
        <w:rPr>
          <w:color w:val="000000"/>
          <w:sz w:val="28"/>
          <w:szCs w:val="20"/>
        </w:rPr>
        <w:t>способствующих развитию речевой деятельности для самостоятельной организации коррекционно</w:t>
      </w:r>
      <w:r w:rsidR="00910749">
        <w:rPr>
          <w:color w:val="000000"/>
          <w:sz w:val="28"/>
          <w:szCs w:val="20"/>
        </w:rPr>
        <w:t>-развивающе</w:t>
      </w:r>
      <w:r w:rsidR="00B41786">
        <w:rPr>
          <w:color w:val="000000"/>
          <w:sz w:val="28"/>
          <w:szCs w:val="20"/>
        </w:rPr>
        <w:t>го процесса в домашних условиях.</w:t>
      </w:r>
    </w:p>
    <w:p w:rsidR="00B92826" w:rsidRPr="00910749" w:rsidRDefault="00B92826" w:rsidP="00910749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0"/>
        </w:rPr>
      </w:pPr>
      <w:r w:rsidRPr="00910749">
        <w:rPr>
          <w:b/>
          <w:bCs/>
          <w:sz w:val="28"/>
          <w:szCs w:val="20"/>
        </w:rPr>
        <w:t xml:space="preserve">Ход </w:t>
      </w:r>
    </w:p>
    <w:p w:rsidR="00F6619B" w:rsidRDefault="00656947" w:rsidP="0065694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hd w:val="clear" w:color="auto" w:fill="FFFFFF"/>
        </w:rPr>
      </w:pPr>
      <w:r w:rsidRPr="00275A50">
        <w:rPr>
          <w:sz w:val="32"/>
          <w:szCs w:val="28"/>
        </w:rPr>
        <w:t xml:space="preserve">   </w:t>
      </w:r>
      <w:r w:rsidRPr="00275A50">
        <w:rPr>
          <w:color w:val="000000"/>
          <w:sz w:val="28"/>
          <w:shd w:val="clear" w:color="auto" w:fill="FFFFFF"/>
        </w:rPr>
        <w:t xml:space="preserve">Каждую маму волнует </w:t>
      </w:r>
      <w:r w:rsidR="00BB6922" w:rsidRPr="00275A50">
        <w:rPr>
          <w:color w:val="000000"/>
          <w:sz w:val="28"/>
          <w:shd w:val="clear" w:color="auto" w:fill="FFFFFF"/>
        </w:rPr>
        <w:t xml:space="preserve">речь своего малыша, </w:t>
      </w:r>
      <w:r w:rsidR="00275A50" w:rsidRPr="00275A50">
        <w:rPr>
          <w:color w:val="000000"/>
          <w:sz w:val="28"/>
          <w:shd w:val="clear" w:color="auto" w:fill="FFFFFF"/>
        </w:rPr>
        <w:t>она с нетерпением ждёт</w:t>
      </w:r>
      <w:r w:rsidR="00275A50">
        <w:rPr>
          <w:color w:val="000000"/>
          <w:sz w:val="28"/>
          <w:shd w:val="clear" w:color="auto" w:fill="FFFFFF"/>
        </w:rPr>
        <w:t xml:space="preserve"> такого желанного «м</w:t>
      </w:r>
      <w:r w:rsidRPr="00275A50">
        <w:rPr>
          <w:color w:val="000000"/>
          <w:sz w:val="28"/>
          <w:shd w:val="clear" w:color="auto" w:fill="FFFFFF"/>
        </w:rPr>
        <w:t>ама»</w:t>
      </w:r>
      <w:r w:rsidR="00275A50">
        <w:rPr>
          <w:color w:val="000000"/>
          <w:sz w:val="28"/>
          <w:shd w:val="clear" w:color="auto" w:fill="FFFFFF"/>
        </w:rPr>
        <w:t>, «п</w:t>
      </w:r>
      <w:r w:rsidRPr="00275A50">
        <w:rPr>
          <w:color w:val="000000"/>
          <w:sz w:val="28"/>
          <w:shd w:val="clear" w:color="auto" w:fill="FFFFFF"/>
        </w:rPr>
        <w:t>апа», и начина</w:t>
      </w:r>
      <w:r w:rsidR="00275A50" w:rsidRPr="00275A50">
        <w:rPr>
          <w:color w:val="000000"/>
          <w:sz w:val="28"/>
          <w:shd w:val="clear" w:color="auto" w:fill="FFFFFF"/>
        </w:rPr>
        <w:t>е</w:t>
      </w:r>
      <w:r w:rsidR="00275A50">
        <w:rPr>
          <w:color w:val="000000"/>
          <w:sz w:val="28"/>
          <w:shd w:val="clear" w:color="auto" w:fill="FFFFFF"/>
        </w:rPr>
        <w:t>т волноваться, если ребё</w:t>
      </w:r>
      <w:r w:rsidRPr="00275A50">
        <w:rPr>
          <w:color w:val="000000"/>
          <w:sz w:val="28"/>
          <w:shd w:val="clear" w:color="auto" w:fill="FFFFFF"/>
        </w:rPr>
        <w:t xml:space="preserve">нок упорно молчит или произносит </w:t>
      </w:r>
      <w:r w:rsidR="00275A50">
        <w:rPr>
          <w:color w:val="000000"/>
          <w:sz w:val="28"/>
          <w:shd w:val="clear" w:color="auto" w:fill="FFFFFF"/>
        </w:rPr>
        <w:t>б</w:t>
      </w:r>
      <w:r w:rsidRPr="00275A50">
        <w:rPr>
          <w:color w:val="000000"/>
          <w:sz w:val="28"/>
          <w:shd w:val="clear" w:color="auto" w:fill="FFFFFF"/>
        </w:rPr>
        <w:t>ессвязные звуки</w:t>
      </w:r>
      <w:r w:rsidR="00275A50" w:rsidRPr="00275A50">
        <w:rPr>
          <w:color w:val="000000"/>
          <w:sz w:val="28"/>
          <w:shd w:val="clear" w:color="auto" w:fill="FFFFFF"/>
        </w:rPr>
        <w:t>, или же он пользуется несколькими словами</w:t>
      </w:r>
      <w:r w:rsidRPr="00275A50">
        <w:rPr>
          <w:color w:val="000000"/>
          <w:sz w:val="28"/>
          <w:shd w:val="clear" w:color="auto" w:fill="FFFFFF"/>
        </w:rPr>
        <w:t xml:space="preserve">. </w:t>
      </w:r>
    </w:p>
    <w:p w:rsidR="00656947" w:rsidRPr="00656947" w:rsidRDefault="00656947" w:rsidP="0065694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6947">
        <w:rPr>
          <w:sz w:val="28"/>
          <w:szCs w:val="28"/>
        </w:rPr>
        <w:t xml:space="preserve">В этот период развития речи дети могут называть игрушки, знакомые предметы, выражать свои желания или нежелания в доступной им звуковой форме. </w:t>
      </w:r>
      <w:r w:rsidR="00275A50">
        <w:rPr>
          <w:sz w:val="28"/>
          <w:szCs w:val="28"/>
        </w:rPr>
        <w:t>Н</w:t>
      </w:r>
      <w:r w:rsidRPr="00656947">
        <w:rPr>
          <w:sz w:val="28"/>
          <w:szCs w:val="28"/>
        </w:rPr>
        <w:t>ельзя требовать от ребёнка правильного произнесения слов, правильного звукопроизношения, главное – чтобы он говорил, даже если ребёнок воспроизводит по подражанию хотя бы части слов.</w:t>
      </w:r>
    </w:p>
    <w:p w:rsidR="00F6619B" w:rsidRDefault="00F6619B" w:rsidP="00F6619B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же помочь ребёнку накопить необходимый в его возрасте словарный запас? Ответ прост:</w:t>
      </w:r>
      <w:r w:rsidRPr="00656947">
        <w:rPr>
          <w:sz w:val="28"/>
          <w:szCs w:val="28"/>
        </w:rPr>
        <w:t xml:space="preserve"> самим начинать работу, «разговаривать» с детьми.</w:t>
      </w:r>
    </w:p>
    <w:p w:rsidR="00656947" w:rsidRPr="00656947" w:rsidRDefault="00656947" w:rsidP="00656947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56947">
        <w:rPr>
          <w:sz w:val="28"/>
          <w:szCs w:val="28"/>
        </w:rPr>
        <w:t>Активизация речи детей должна быть тесно связана с практической деятельностью ребёнка, с игрой, с наглядной ситуацией, что должно достигаться при различных, но обязательных условиях: эмоционально</w:t>
      </w:r>
      <w:r w:rsidR="006F716B">
        <w:rPr>
          <w:sz w:val="28"/>
          <w:szCs w:val="28"/>
        </w:rPr>
        <w:t xml:space="preserve">го </w:t>
      </w:r>
      <w:r w:rsidRPr="00656947">
        <w:rPr>
          <w:sz w:val="28"/>
          <w:szCs w:val="28"/>
        </w:rPr>
        <w:t>контакта с ребёнком, определенного уровня понимания речи, устойчивости внимания. Много будет зависеть от того, насколько интересно организованы игры, насколько глубоко затронуты положительные эмоции детей</w:t>
      </w:r>
      <w:r w:rsidR="006F716B">
        <w:rPr>
          <w:sz w:val="28"/>
          <w:szCs w:val="28"/>
        </w:rPr>
        <w:t xml:space="preserve">. </w:t>
      </w:r>
      <w:r w:rsidR="00275A50" w:rsidRPr="00275A50">
        <w:rPr>
          <w:sz w:val="28"/>
          <w:szCs w:val="28"/>
          <w:shd w:val="clear" w:color="auto" w:fill="F6F6F6"/>
        </w:rPr>
        <w:t xml:space="preserve"> </w:t>
      </w:r>
      <w:r w:rsidR="00275A50">
        <w:rPr>
          <w:sz w:val="28"/>
          <w:szCs w:val="28"/>
          <w:shd w:val="clear" w:color="auto" w:fill="F6F6F6"/>
        </w:rPr>
        <w:t>И главное помнить: в</w:t>
      </w:r>
      <w:r w:rsidR="00275A50" w:rsidRPr="00656947">
        <w:rPr>
          <w:sz w:val="28"/>
          <w:szCs w:val="28"/>
          <w:shd w:val="clear" w:color="auto" w:fill="F6F6F6"/>
        </w:rPr>
        <w:t> развитии речи детей ведущая роль принадлежит взрослым</w:t>
      </w:r>
      <w:r w:rsidR="00275A50">
        <w:rPr>
          <w:sz w:val="28"/>
          <w:szCs w:val="28"/>
          <w:shd w:val="clear" w:color="auto" w:fill="F6F6F6"/>
        </w:rPr>
        <w:t>!</w:t>
      </w:r>
    </w:p>
    <w:p w:rsidR="00951BBE" w:rsidRPr="00656947" w:rsidRDefault="006F716B" w:rsidP="006569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226A7B" w:rsidRPr="00656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предлагаю вам </w:t>
      </w:r>
      <w:r w:rsidR="00951BBE" w:rsidRPr="006569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игры, направленные на обогащение предметного словаря ребёнка, игры, при проведении которых можно использовать любой имеющийся дома предметный материал. </w:t>
      </w:r>
    </w:p>
    <w:p w:rsidR="006F716B" w:rsidRDefault="006F716B" w:rsidP="006F716B">
      <w:pPr>
        <w:spacing w:after="0" w:line="360" w:lineRule="auto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 xml:space="preserve">1. </w:t>
      </w:r>
      <w:r w:rsidRPr="006F716B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>«Семейный фотоальбом»</w:t>
      </w:r>
      <w:r w:rsidRPr="006F716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</w:t>
      </w:r>
    </w:p>
    <w:p w:rsidR="0018030D" w:rsidRDefault="006F716B" w:rsidP="0018030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Семейный фотоальбом - это альбом с ф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отографиями </w:t>
      </w:r>
      <w:r w:rsidR="0018030D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ребё</w:t>
      </w:r>
      <w:r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 различными родственниками (только с мамой, только с папой, с бабушкой, с дедушкой, с сес</w:t>
      </w:r>
      <w:r w:rsidR="0018030D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трой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, </w:t>
      </w:r>
      <w:r w:rsidR="0018030D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с домашними питомцами). </w:t>
      </w:r>
    </w:p>
    <w:p w:rsidR="006F716B" w:rsidRPr="006F716B" w:rsidRDefault="0018030D" w:rsidP="0018030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Показывая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фотографии,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вы п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рого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варивае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,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кто изображен на фото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и просите показать пальчиком: «</w:t>
      </w:r>
      <w:r w:rsidRPr="006F716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Вот Аня.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Где Аня? </w:t>
      </w:r>
      <w:r w:rsidRPr="006F716B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Тут Вова. Это папа. Это баба. Баба 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>Д</w:t>
      </w:r>
      <w:r w:rsidRPr="006F716B">
        <w:rPr>
          <w:rFonts w:ascii="Times New Roman" w:hAnsi="Times New Roman" w:cs="Times New Roman"/>
          <w:sz w:val="28"/>
          <w:szCs w:val="20"/>
          <w:shd w:val="clear" w:color="auto" w:fill="FFFFFF"/>
        </w:rPr>
        <w:t>аша. Вот деда. Деда Петя»</w:t>
      </w:r>
      <w:r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. 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Если ребенок начал говорить, то можно добавить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о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писательные моменты: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«</w:t>
      </w:r>
      <w:r w:rsidR="006F716B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Маша сидит </w:t>
      </w:r>
      <w:r w:rsidR="006F716B" w:rsidRPr="006F716B">
        <w:rPr>
          <w:rFonts w:ascii="Times New Roman" w:eastAsia="Times New Roman" w:hAnsi="Times New Roman" w:cs="Times New Roman"/>
          <w:iCs/>
          <w:color w:val="000000"/>
          <w:sz w:val="28"/>
          <w:szCs w:val="26"/>
          <w:lang w:eastAsia="ru-RU"/>
        </w:rPr>
        <w:t>на стуле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», «Катя кушает кашу», «Саша на море». </w:t>
      </w:r>
    </w:p>
    <w:p w:rsidR="006F716B" w:rsidRPr="00910749" w:rsidRDefault="006F716B" w:rsidP="006F716B">
      <w:pPr>
        <w:shd w:val="clear" w:color="auto" w:fill="FFFFFF"/>
        <w:spacing w:after="0" w:line="36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0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</w:t>
      </w:r>
      <w:r w:rsidRPr="009107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DE12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Сокровища»</w:t>
      </w:r>
    </w:p>
    <w:p w:rsidR="00DE122D" w:rsidRDefault="00BB0385" w:rsidP="005B7D55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671535</wp:posOffset>
            </wp:positionH>
            <wp:positionV relativeFrom="paragraph">
              <wp:posOffset>1432265</wp:posOffset>
            </wp:positionV>
            <wp:extent cx="1855513" cy="2124075"/>
            <wp:effectExtent l="152400" t="0" r="125687" b="0"/>
            <wp:wrapNone/>
            <wp:docPr id="2" name="Рисунок 1" descr="C:\Users\Андрей\Desktop\Новая папка (2)\DSC04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Андрей\Desktop\Новая папка (2)\DSC04893.JPG"/>
                    <pic:cNvPicPr>
                      <a:picLocks noGrp="1"/>
                    </pic:cNvPicPr>
                  </pic:nvPicPr>
                  <pic:blipFill>
                    <a:blip r:embed="rId5" cstate="print"/>
                    <a:srcRect l="27650" t="3916" r="12331" b="52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5513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E12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коробку (контейнер) </w:t>
      </w:r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различным наполнителем (стружка, солома, песок, жёлуди, камешки, </w:t>
      </w:r>
      <w:proofErr w:type="spellStart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резиночки</w:t>
      </w:r>
      <w:proofErr w:type="spellEnd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малыше помещаете различные предметы.</w:t>
      </w:r>
      <w:proofErr w:type="gramEnd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предмет, складывая в коробку, называете с просьбой повторить: «Что это?». Затем предлагаете: «Ищи!» («Что там?») Ребёнок достаёт предмет, называя его: «Киса» («</w:t>
      </w:r>
      <w:proofErr w:type="spellStart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Би-би</w:t>
      </w:r>
      <w:proofErr w:type="spellEnd"/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«Ложка», «Ляля» и т.д.)</w:t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33020</wp:posOffset>
            </wp:positionV>
            <wp:extent cx="2009775" cy="1857375"/>
            <wp:effectExtent l="19050" t="0" r="9525" b="0"/>
            <wp:wrapNone/>
            <wp:docPr id="4" name="Рисунок 2" descr="C:\Users\Андрей\Desktop\Новая папка (2)\DSC04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ндрей\Desktop\Новая папка (2)\DSC04894.JPG"/>
                    <pic:cNvPicPr/>
                  </pic:nvPicPr>
                  <pic:blipFill>
                    <a:blip r:embed="rId6" cstate="print"/>
                    <a:srcRect l="10743" t="5983" r="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210" w:rsidRDefault="00015210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210" w:rsidRDefault="00015210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22D" w:rsidRDefault="005B7D5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7D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«Морские жители»</w:t>
      </w:r>
    </w:p>
    <w:p w:rsidR="005B7D55" w:rsidRPr="005B7D5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887730</wp:posOffset>
            </wp:positionV>
            <wp:extent cx="1390650" cy="1371600"/>
            <wp:effectExtent l="19050" t="0" r="0" b="0"/>
            <wp:wrapTight wrapText="bothSides">
              <wp:wrapPolygon edited="0">
                <wp:start x="-296" y="0"/>
                <wp:lineTo x="-296" y="21300"/>
                <wp:lineTo x="21600" y="21300"/>
                <wp:lineTo x="21600" y="0"/>
                <wp:lineTo x="-296" y="0"/>
              </wp:wrapPolygon>
            </wp:wrapTight>
            <wp:docPr id="10" name="Рисунок 9" descr="C:\Users\Андрей\Desktop\Новая папка (2)\DSC048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3" descr="C:\Users\Андрей\Desktop\Новая папка (2)\DSC04886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 t="4803" b="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887730</wp:posOffset>
            </wp:positionV>
            <wp:extent cx="1457325" cy="1390650"/>
            <wp:effectExtent l="19050" t="0" r="9525" b="0"/>
            <wp:wrapTight wrapText="bothSides">
              <wp:wrapPolygon edited="0">
                <wp:start x="-282" y="0"/>
                <wp:lineTo x="-282" y="21304"/>
                <wp:lineTo x="21741" y="21304"/>
                <wp:lineTo x="21741" y="0"/>
                <wp:lineTo x="-282" y="0"/>
              </wp:wrapPolygon>
            </wp:wrapTight>
            <wp:docPr id="9" name="Рисунок 8" descr="C:\Users\Андрей\Desktop\DSC04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Андрей\Desktop\DSC04930.JPG"/>
                    <pic:cNvPicPr/>
                  </pic:nvPicPr>
                  <pic:blipFill>
                    <a:blip r:embed="rId8" cstate="print"/>
                    <a:srcRect l="22448" t="10684" r="1085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тазик с мыльной водой помещаете морских обитателей</w:t>
      </w:r>
      <w:r w:rsidR="009B6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называя их: </w:t>
      </w:r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рыбк</w:t>
      </w:r>
      <w:r w:rsidR="009B6E70">
        <w:rPr>
          <w:rFonts w:ascii="Times New Roman" w:eastAsia="Times New Roman" w:hAnsi="Times New Roman" w:cs="Times New Roman"/>
          <w:sz w:val="28"/>
          <w:szCs w:val="28"/>
          <w:lang w:eastAsia="ru-RU"/>
        </w:rPr>
        <w:t>а, дельфин, акула, конёк</w:t>
      </w:r>
      <w:r w:rsidR="005B7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B6E7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звезда. Просите ребёнка повторить названия морских жителей. После этого предлагаете доставать по одной игрушке, называя её.</w:t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22D" w:rsidRPr="009B6E70" w:rsidRDefault="009B6E70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6E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«Помощник»</w:t>
      </w:r>
    </w:p>
    <w:p w:rsidR="00BB0385" w:rsidRDefault="009B6E70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Показывая ребёнку предметы, раскладываем их на столе. Затем даём в руки корзинку и просим принести названный предмет: «Дай мне яблоко». После чего спрашиваем у малыша: «Что ты принёс</w:t>
      </w:r>
      <w:r w:rsidR="008524BD">
        <w:rPr>
          <w:rFonts w:ascii="Times New Roman" w:eastAsia="Times New Roman" w:hAnsi="Times New Roman" w:cs="Times New Roman"/>
          <w:sz w:val="28"/>
          <w:szCs w:val="28"/>
          <w:lang w:eastAsia="ru-RU"/>
        </w:rPr>
        <w:t>?», «Что это?»</w:t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27305</wp:posOffset>
            </wp:positionV>
            <wp:extent cx="2628900" cy="1905000"/>
            <wp:effectExtent l="19050" t="0" r="0" b="0"/>
            <wp:wrapNone/>
            <wp:docPr id="7" name="Рисунок 7" descr="C:\Users\Андрей\Desktop\Новая папка (2)\DSC048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ндрей\Desktop\Новая папка (2)\DSC04892.JPG"/>
                    <pic:cNvPicPr/>
                  </pic:nvPicPr>
                  <pic:blipFill>
                    <a:blip r:embed="rId9" cstate="print"/>
                    <a:srcRect t="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24BD" w:rsidRPr="008524BD" w:rsidRDefault="008524BD" w:rsidP="006F716B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2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«</w:t>
      </w:r>
      <w:r w:rsidR="00F66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Большая с</w:t>
      </w:r>
      <w:r w:rsidRPr="00852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тирка»</w:t>
      </w:r>
    </w:p>
    <w:p w:rsidR="008524BD" w:rsidRDefault="008524BD" w:rsidP="008524BD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ребёнку помочь в стирке белья. Просим принести детскую одежду. Спрашиваем: «Что ты принёс? или «Что это?». Ребёнок  при заполнении стиральной машины называет одежду. </w:t>
      </w:r>
    </w:p>
    <w:p w:rsidR="008524BD" w:rsidRDefault="00BB0385" w:rsidP="008524BD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415925</wp:posOffset>
            </wp:positionV>
            <wp:extent cx="3590925" cy="1847850"/>
            <wp:effectExtent l="19050" t="0" r="9525" b="0"/>
            <wp:wrapNone/>
            <wp:docPr id="12" name="Рисунок 10" descr="C:\Users\Андрей\Desktop\Новая папка (2)\DSC04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ндрей\Desktop\Новая папка (2)\DSC04888.JPG"/>
                    <pic:cNvPicPr/>
                  </pic:nvPicPr>
                  <pic:blipFill>
                    <a:blip r:embed="rId10" cstate="print"/>
                    <a:srcRect t="6197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4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 же игру можно провести при развешивании одежды на сушилку: «Что ты повесил?».</w:t>
      </w:r>
    </w:p>
    <w:p w:rsidR="00BB0385" w:rsidRDefault="00BB0385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0385" w:rsidRDefault="00BB0385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19B" w:rsidRDefault="008524BD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6. «</w:t>
      </w:r>
      <w:r w:rsidR="00F66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Голодная гусеница</w:t>
      </w:r>
      <w:r w:rsidRPr="00852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2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66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игры необходимы: вырезанные из картона фрукты, овощи с прорезью </w:t>
      </w:r>
    </w:p>
    <w:p w:rsidR="00F6619B" w:rsidRDefault="00F6619B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посередине, резиновая гусеница. Предлагаем ребёнку покормить гусеницу. Ребёнок надевает на гусеницу фрукт (овощ), называя его. Спрашиваем «Что съела гусеница? Что это?»</w:t>
      </w:r>
    </w:p>
    <w:p w:rsidR="00F6619B" w:rsidRDefault="00F6619B" w:rsidP="009C1C06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Аналогично проводится игра «Голодный Петя».</w:t>
      </w: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1905</wp:posOffset>
            </wp:positionV>
            <wp:extent cx="1876425" cy="1952625"/>
            <wp:effectExtent l="19050" t="0" r="9525" b="0"/>
            <wp:wrapNone/>
            <wp:docPr id="13" name="Рисунок 11" descr="G:\DCIM\101MSDCF\DSC04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G:\DCIM\101MSDCF\DSC04938.JPG"/>
                    <pic:cNvPicPr/>
                  </pic:nvPicPr>
                  <pic:blipFill>
                    <a:blip r:embed="rId11" cstate="print"/>
                    <a:srcRect l="9300" t="2993" r="8445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1905</wp:posOffset>
            </wp:positionV>
            <wp:extent cx="1857375" cy="1952625"/>
            <wp:effectExtent l="19050" t="0" r="9525" b="0"/>
            <wp:wrapNone/>
            <wp:docPr id="14" name="Рисунок 12" descr="G:\DCIM\101MSDCF\DSC04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G:\DCIM\101MSDCF\DSC04942.JPG"/>
                    <pic:cNvPicPr/>
                  </pic:nvPicPr>
                  <pic:blipFill>
                    <a:blip r:embed="rId12" cstate="print"/>
                    <a:srcRect l="1764" r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0684" w:rsidRDefault="008D0684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619B" w:rsidRDefault="00F6619B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1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«Голодный Петя»</w:t>
      </w:r>
    </w:p>
    <w:p w:rsidR="00D30FB5" w:rsidRDefault="009C1C06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потребуется одноразовый стаканчик. На стаканчике маркером рисуются глазки, ротик- это Петя. На глазах у ребёнка под стаканчик помещается овощ или фрукт. Спрашиваете у ребёнка «Что там?» («Что съел Петя?») Ребёнок достаёт и называет. Если у ребёнка есть фразовая речь, то он просит: «Дай</w:t>
      </w:r>
      <w:r w:rsidR="009208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Петя</w:t>
      </w:r>
      <w:r w:rsidR="009208B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яблоко»</w:t>
      </w:r>
      <w:r w:rsidR="00B227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61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271A" w:rsidRDefault="00B2271A" w:rsidP="00F6619B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Эту же игру можно провести с противоположным заданием. Ребёнок сам помещает в стаканчик овощ или фрукт, называя его. «Покорми Петю!», «Что ты дал Пете?», «Скажи,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ешь, Петя!»</w:t>
      </w:r>
    </w:p>
    <w:p w:rsidR="006F716B" w:rsidRPr="00910749" w:rsidRDefault="00D30FB5" w:rsidP="009208B2">
      <w:pPr>
        <w:shd w:val="clear" w:color="auto" w:fill="FFFFFF"/>
        <w:spacing w:after="0" w:line="360" w:lineRule="auto"/>
        <w:textAlignment w:val="top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9208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«Кто тебя позвал?»</w:t>
      </w:r>
    </w:p>
    <w:p w:rsidR="006F716B" w:rsidRDefault="008D0684" w:rsidP="009208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65405</wp:posOffset>
            </wp:positionV>
            <wp:extent cx="3248025" cy="1590675"/>
            <wp:effectExtent l="19050" t="0" r="9525" b="0"/>
            <wp:wrapTight wrapText="bothSides">
              <wp:wrapPolygon edited="0">
                <wp:start x="-127" y="0"/>
                <wp:lineTo x="-127" y="21471"/>
                <wp:lineTo x="21663" y="21471"/>
                <wp:lineTo x="21663" y="0"/>
                <wp:lineTo x="-127" y="0"/>
              </wp:wrapPolygon>
            </wp:wrapTight>
            <wp:docPr id="15" name="Рисунок 13" descr="C:\Users\Андрей\Desktop\Новая папка (2)\DSC04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ндрей\Desktop\Новая папка (2)\DSC04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479" b="1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08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ребёнком в ряд выстраиваете бутылочки из-под питьевого йогурта с разным наполнителем и наклеенными на них мордочками животных. Называя животное, просите послушать как оно «поёт песенку». Затем предлагаете малышу закрыть глаза, послушать «песенку» и сказать, кто его позвал. </w:t>
      </w:r>
    </w:p>
    <w:p w:rsidR="006F716B" w:rsidRDefault="00D30FB5" w:rsidP="006F716B">
      <w:pPr>
        <w:shd w:val="clear" w:color="auto" w:fill="FFFFFF"/>
        <w:spacing w:after="15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9</w:t>
      </w:r>
      <w:r w:rsidR="009208B2" w:rsidRPr="009208B2">
        <w:rPr>
          <w:rFonts w:ascii="Times New Roman" w:hAnsi="Times New Roman" w:cs="Times New Roman"/>
          <w:b/>
          <w:sz w:val="28"/>
        </w:rPr>
        <w:t xml:space="preserve">. </w:t>
      </w:r>
      <w:r w:rsidR="009208B2">
        <w:rPr>
          <w:rFonts w:ascii="Times New Roman" w:hAnsi="Times New Roman" w:cs="Times New Roman"/>
          <w:b/>
          <w:sz w:val="28"/>
        </w:rPr>
        <w:t>«Разноцветные стаканчики»</w:t>
      </w:r>
    </w:p>
    <w:p w:rsidR="00B2271A" w:rsidRDefault="00F06C25" w:rsidP="00F06C2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Вам потребуются одноразовые стаканчики зелёного</w:t>
      </w:r>
      <w:r w:rsidR="00B2271A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красного цветов</w:t>
      </w:r>
      <w:r w:rsidR="00B2271A">
        <w:rPr>
          <w:rFonts w:ascii="Times New Roman" w:hAnsi="Times New Roman" w:cs="Times New Roman"/>
          <w:sz w:val="28"/>
        </w:rPr>
        <w:t xml:space="preserve"> и соответствующие цвету стаканчиков предметы</w:t>
      </w:r>
      <w:r>
        <w:rPr>
          <w:rFonts w:ascii="Times New Roman" w:hAnsi="Times New Roman" w:cs="Times New Roman"/>
          <w:sz w:val="28"/>
        </w:rPr>
        <w:t>.</w:t>
      </w:r>
    </w:p>
    <w:p w:rsidR="009208B2" w:rsidRDefault="00F06C25" w:rsidP="00F06C2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глазах у ребёнка под зелёный стаканчик прячете предмет зелёного цвета (игрушечный огурец). Спрашиваете «Что там?». Затем меняете стаканчики местами</w:t>
      </w:r>
      <w:r w:rsidR="00B2271A">
        <w:rPr>
          <w:rFonts w:ascii="Times New Roman" w:hAnsi="Times New Roman" w:cs="Times New Roman"/>
          <w:sz w:val="28"/>
        </w:rPr>
        <w:t xml:space="preserve"> и предлагаете найти спрятанный предмет: «Найди!», «Что нашёл?»</w:t>
      </w:r>
    </w:p>
    <w:p w:rsidR="00B2271A" w:rsidRPr="00F06C25" w:rsidRDefault="00B2271A" w:rsidP="00F06C2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усложняется, когда увеличивается количество стаканчиков до 3 (зелёный, красный, жёлтый), до 4 (те же, плюс синий) и спрятанных предметов становится больше – 2, 3. Следует учитывать, что цвет спрятанного предмета должен соответствовать цвету стаканчика.</w:t>
      </w:r>
    </w:p>
    <w:p w:rsidR="009A0F46" w:rsidRPr="009A0F46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119380</wp:posOffset>
            </wp:positionV>
            <wp:extent cx="1609725" cy="1297940"/>
            <wp:effectExtent l="0" t="152400" r="0" b="130810"/>
            <wp:wrapNone/>
            <wp:docPr id="20" name="Рисунок 18" descr="C:\Users\Андрей\Desktop\Новая папка (2)\DSC04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Андрей\Desktop\Новая папка (2)\DSC04898.JPG"/>
                    <pic:cNvPicPr/>
                  </pic:nvPicPr>
                  <pic:blipFill>
                    <a:blip r:embed="rId14" cstate="print"/>
                    <a:srcRect l="11394" r="18642" b="69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725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2994025</wp:posOffset>
            </wp:positionH>
            <wp:positionV relativeFrom="paragraph">
              <wp:posOffset>109855</wp:posOffset>
            </wp:positionV>
            <wp:extent cx="1628775" cy="1337945"/>
            <wp:effectExtent l="0" t="152400" r="0" b="128905"/>
            <wp:wrapNone/>
            <wp:docPr id="17" name="Рисунок 15" descr="C:\Users\Андрей\Desktop\Новая папка (2)\DSC048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Андрей\Desktop\Новая папка (2)\DSC04885.JPG"/>
                    <pic:cNvPicPr/>
                  </pic:nvPicPr>
                  <pic:blipFill>
                    <a:blip r:embed="rId15" cstate="print"/>
                    <a:srcRect l="10753" r="10631" b="52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775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109855</wp:posOffset>
            </wp:positionV>
            <wp:extent cx="1619250" cy="1314450"/>
            <wp:effectExtent l="0" t="152400" r="0" b="133350"/>
            <wp:wrapNone/>
            <wp:docPr id="19" name="Рисунок 17" descr="C:\Users\Андрей\Desktop\Новая папка (2)\DSC04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ндрей\Desktop\Новая папка (2)\DSC048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073" r="56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90805</wp:posOffset>
            </wp:positionV>
            <wp:extent cx="1619250" cy="1358265"/>
            <wp:effectExtent l="0" t="133350" r="0" b="108585"/>
            <wp:wrapNone/>
            <wp:docPr id="18" name="Рисунок 16" descr="C:\Users\Андрей\Desktop\Новая папка (2)\DSC048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Андрей\Desktop\Новая папка (2)\DSC04896.JPG"/>
                    <pic:cNvPicPr/>
                  </pic:nvPicPr>
                  <pic:blipFill>
                    <a:blip r:embed="rId17" cstate="print"/>
                    <a:srcRect l="26416" t="2398" r="11011" b="150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25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8D0684" w:rsidRDefault="008D0684" w:rsidP="009A0F4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p w:rsidR="009A0F46" w:rsidRPr="009A0F46" w:rsidRDefault="00B2271A" w:rsidP="009A0F46">
      <w:pPr>
        <w:spacing w:after="0" w:line="36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9A0F46">
        <w:rPr>
          <w:rFonts w:ascii="Times New Roman" w:hAnsi="Times New Roman" w:cs="Times New Roman"/>
          <w:b/>
          <w:sz w:val="28"/>
          <w:szCs w:val="32"/>
        </w:rPr>
        <w:t>Вывод:</w:t>
      </w:r>
      <w:r w:rsidR="00475012">
        <w:rPr>
          <w:rFonts w:ascii="Times New Roman" w:hAnsi="Times New Roman" w:cs="Times New Roman"/>
          <w:sz w:val="28"/>
          <w:szCs w:val="32"/>
        </w:rPr>
        <w:t xml:space="preserve"> п</w:t>
      </w:r>
      <w:r w:rsidR="009A0F46" w:rsidRPr="009A0F46">
        <w:rPr>
          <w:rFonts w:ascii="Times New Roman" w:hAnsi="Times New Roman" w:cs="Times New Roman"/>
          <w:sz w:val="28"/>
          <w:szCs w:val="32"/>
        </w:rPr>
        <w:t xml:space="preserve">редложенные </w:t>
      </w:r>
      <w:r w:rsidR="009A0F46" w:rsidRPr="009A0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</w:t>
      </w:r>
      <w:r w:rsidR="009A0F46" w:rsidRPr="009A0F46">
        <w:rPr>
          <w:rFonts w:ascii="Times New Roman" w:hAnsi="Times New Roman" w:cs="Times New Roman"/>
          <w:sz w:val="28"/>
          <w:szCs w:val="32"/>
        </w:rPr>
        <w:t xml:space="preserve">являются эффективным способом обогащения предметного словаря и повышения интереса к речи. </w:t>
      </w:r>
      <w:r w:rsidR="009A0F46">
        <w:rPr>
          <w:rFonts w:ascii="Times New Roman" w:hAnsi="Times New Roman" w:cs="Times New Roman"/>
          <w:sz w:val="28"/>
          <w:szCs w:val="32"/>
        </w:rPr>
        <w:t>Р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еб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ё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нок соотн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о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и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т слово 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 предметом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, развива</w:t>
      </w:r>
      <w:r w:rsidR="009A0F46" w:rsidRPr="009A0F4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я </w:t>
      </w:r>
      <w:r w:rsidR="009A0F46" w:rsidRPr="006F716B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пассивный словарь и понимание речи, а частый повтор способствует введению слова в актив.</w:t>
      </w:r>
    </w:p>
    <w:p w:rsidR="00895506" w:rsidRPr="006F716B" w:rsidRDefault="00D30FB5" w:rsidP="00895506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32"/>
          <w:szCs w:val="32"/>
        </w:rPr>
      </w:pPr>
      <w:r>
        <w:rPr>
          <w:sz w:val="28"/>
          <w:szCs w:val="32"/>
        </w:rPr>
        <w:t xml:space="preserve">   </w:t>
      </w:r>
      <w:r w:rsidR="009A0F46">
        <w:rPr>
          <w:sz w:val="28"/>
          <w:szCs w:val="32"/>
        </w:rPr>
        <w:t>О</w:t>
      </w:r>
      <w:r w:rsidR="009A0F46" w:rsidRPr="009A0F46">
        <w:rPr>
          <w:sz w:val="28"/>
          <w:szCs w:val="28"/>
          <w:shd w:val="clear" w:color="auto" w:fill="FFFFFF"/>
        </w:rPr>
        <w:t>дно</w:t>
      </w:r>
      <w:r w:rsidR="009A0F46" w:rsidRPr="00656947">
        <w:rPr>
          <w:sz w:val="28"/>
          <w:szCs w:val="28"/>
          <w:shd w:val="clear" w:color="auto" w:fill="FFFFFF"/>
        </w:rPr>
        <w:t xml:space="preserve"> из главных условий развития речи – непрерывность, поэтому важно дома каждый день находить время для занятий со своим малышом. </w:t>
      </w:r>
      <w:r w:rsidR="006F716B">
        <w:rPr>
          <w:sz w:val="28"/>
          <w:shd w:val="clear" w:color="auto" w:fill="FFFFFF"/>
        </w:rPr>
        <w:t>При проведении</w:t>
      </w:r>
      <w:r w:rsidR="00BA6B54" w:rsidRPr="006F716B">
        <w:rPr>
          <w:sz w:val="28"/>
          <w:shd w:val="clear" w:color="auto" w:fill="FFFFFF"/>
        </w:rPr>
        <w:t xml:space="preserve"> с ребенком развивающ</w:t>
      </w:r>
      <w:r w:rsidR="006F716B">
        <w:rPr>
          <w:sz w:val="28"/>
          <w:shd w:val="clear" w:color="auto" w:fill="FFFFFF"/>
        </w:rPr>
        <w:t>их</w:t>
      </w:r>
      <w:r w:rsidR="00BA6B54" w:rsidRPr="006F716B">
        <w:rPr>
          <w:sz w:val="28"/>
          <w:shd w:val="clear" w:color="auto" w:fill="FFFFFF"/>
        </w:rPr>
        <w:t xml:space="preserve"> </w:t>
      </w:r>
      <w:r>
        <w:rPr>
          <w:sz w:val="28"/>
          <w:shd w:val="clear" w:color="auto" w:fill="FFFFFF"/>
        </w:rPr>
        <w:t>игр</w:t>
      </w:r>
      <w:r w:rsidR="00BA6B54" w:rsidRPr="006F716B">
        <w:rPr>
          <w:sz w:val="28"/>
          <w:shd w:val="clear" w:color="auto" w:fill="FFFFFF"/>
        </w:rPr>
        <w:t>, наберитесь терпения (возможно, результат не будет виден сразу) и не бросайте начатое дело. И вы с вашим малышом обязательно добьетесь успехов!</w:t>
      </w:r>
    </w:p>
    <w:p w:rsidR="00275A50" w:rsidRDefault="00275A50" w:rsidP="00275A5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75A50" w:rsidRDefault="00275A50" w:rsidP="00275A50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350636" w:rsidRDefault="00350636" w:rsidP="00007E9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50636" w:rsidSect="00FD3262">
      <w:pgSz w:w="11906" w:h="16838"/>
      <w:pgMar w:top="1134" w:right="850" w:bottom="1134" w:left="1701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E626E"/>
    <w:multiLevelType w:val="hybridMultilevel"/>
    <w:tmpl w:val="DF54182A"/>
    <w:lvl w:ilvl="0" w:tplc="64FA3A8A">
      <w:numFmt w:val="bullet"/>
      <w:lvlText w:val="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CE0504"/>
    <w:multiLevelType w:val="multilevel"/>
    <w:tmpl w:val="4AD6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A956EE"/>
    <w:multiLevelType w:val="multilevel"/>
    <w:tmpl w:val="73A4D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911B97"/>
    <w:multiLevelType w:val="multilevel"/>
    <w:tmpl w:val="64847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0D67453"/>
    <w:multiLevelType w:val="multilevel"/>
    <w:tmpl w:val="C0FC2D0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5E04224"/>
    <w:multiLevelType w:val="hybridMultilevel"/>
    <w:tmpl w:val="15F6FC16"/>
    <w:lvl w:ilvl="0" w:tplc="64FA3A8A">
      <w:numFmt w:val="bullet"/>
      <w:lvlText w:val=""/>
      <w:lvlJc w:val="left"/>
      <w:pPr>
        <w:ind w:left="858" w:hanging="375"/>
      </w:pPr>
      <w:rPr>
        <w:rFonts w:ascii="Wingdings" w:eastAsiaTheme="minorHAnsi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6">
    <w:nsid w:val="279243B8"/>
    <w:multiLevelType w:val="hybridMultilevel"/>
    <w:tmpl w:val="62F49D2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31A36E0"/>
    <w:multiLevelType w:val="multilevel"/>
    <w:tmpl w:val="C5A4C776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8">
    <w:nsid w:val="3B1978E3"/>
    <w:multiLevelType w:val="hybridMultilevel"/>
    <w:tmpl w:val="C2F4A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D3921"/>
    <w:multiLevelType w:val="multilevel"/>
    <w:tmpl w:val="EBCC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C5704B5"/>
    <w:multiLevelType w:val="multilevel"/>
    <w:tmpl w:val="83721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A71018D"/>
    <w:multiLevelType w:val="hybridMultilevel"/>
    <w:tmpl w:val="8996A65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0"/>
  </w:num>
  <w:num w:numId="5">
    <w:abstractNumId w:val="3"/>
  </w:num>
  <w:num w:numId="6">
    <w:abstractNumId w:val="9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D4FD4"/>
    <w:rsid w:val="00007E95"/>
    <w:rsid w:val="00015210"/>
    <w:rsid w:val="00077598"/>
    <w:rsid w:val="0008668C"/>
    <w:rsid w:val="000D4013"/>
    <w:rsid w:val="00117EA2"/>
    <w:rsid w:val="00121ECC"/>
    <w:rsid w:val="00137244"/>
    <w:rsid w:val="00174FB1"/>
    <w:rsid w:val="0018030D"/>
    <w:rsid w:val="001C501F"/>
    <w:rsid w:val="001D3F8C"/>
    <w:rsid w:val="001D5D12"/>
    <w:rsid w:val="001E7262"/>
    <w:rsid w:val="00212968"/>
    <w:rsid w:val="00226A7B"/>
    <w:rsid w:val="00253330"/>
    <w:rsid w:val="00264911"/>
    <w:rsid w:val="00275A50"/>
    <w:rsid w:val="00296090"/>
    <w:rsid w:val="002A4071"/>
    <w:rsid w:val="002A6277"/>
    <w:rsid w:val="002D338D"/>
    <w:rsid w:val="002D4FD4"/>
    <w:rsid w:val="00314FF4"/>
    <w:rsid w:val="00350636"/>
    <w:rsid w:val="00374C59"/>
    <w:rsid w:val="00380BB0"/>
    <w:rsid w:val="003B6026"/>
    <w:rsid w:val="003E25AB"/>
    <w:rsid w:val="00447EA8"/>
    <w:rsid w:val="00454BAE"/>
    <w:rsid w:val="00466554"/>
    <w:rsid w:val="00475012"/>
    <w:rsid w:val="004C0402"/>
    <w:rsid w:val="004C5CE7"/>
    <w:rsid w:val="005250D4"/>
    <w:rsid w:val="0054178F"/>
    <w:rsid w:val="00553477"/>
    <w:rsid w:val="005B7D55"/>
    <w:rsid w:val="00656947"/>
    <w:rsid w:val="0068145A"/>
    <w:rsid w:val="006E24BE"/>
    <w:rsid w:val="006F716B"/>
    <w:rsid w:val="00744EB9"/>
    <w:rsid w:val="007576EB"/>
    <w:rsid w:val="0078525D"/>
    <w:rsid w:val="007C47C7"/>
    <w:rsid w:val="007D7F49"/>
    <w:rsid w:val="008524BD"/>
    <w:rsid w:val="00853604"/>
    <w:rsid w:val="008775B5"/>
    <w:rsid w:val="0088194F"/>
    <w:rsid w:val="00895506"/>
    <w:rsid w:val="008A34AE"/>
    <w:rsid w:val="008A5C3C"/>
    <w:rsid w:val="008D0684"/>
    <w:rsid w:val="00910749"/>
    <w:rsid w:val="009208B2"/>
    <w:rsid w:val="00951BBE"/>
    <w:rsid w:val="00961842"/>
    <w:rsid w:val="00971237"/>
    <w:rsid w:val="0098041B"/>
    <w:rsid w:val="009821DC"/>
    <w:rsid w:val="009A0F46"/>
    <w:rsid w:val="009B6E70"/>
    <w:rsid w:val="009C1C06"/>
    <w:rsid w:val="009C6062"/>
    <w:rsid w:val="009D565F"/>
    <w:rsid w:val="009E390A"/>
    <w:rsid w:val="00A04D09"/>
    <w:rsid w:val="00A239B1"/>
    <w:rsid w:val="00A25ED6"/>
    <w:rsid w:val="00A30D49"/>
    <w:rsid w:val="00A75EE2"/>
    <w:rsid w:val="00AB2CCA"/>
    <w:rsid w:val="00B2271A"/>
    <w:rsid w:val="00B41786"/>
    <w:rsid w:val="00B92826"/>
    <w:rsid w:val="00BA1E7D"/>
    <w:rsid w:val="00BA6B54"/>
    <w:rsid w:val="00BB0385"/>
    <w:rsid w:val="00BB6922"/>
    <w:rsid w:val="00BE0A6A"/>
    <w:rsid w:val="00BE74A9"/>
    <w:rsid w:val="00C0479A"/>
    <w:rsid w:val="00C11770"/>
    <w:rsid w:val="00C14D63"/>
    <w:rsid w:val="00C34954"/>
    <w:rsid w:val="00CA41A4"/>
    <w:rsid w:val="00CA7473"/>
    <w:rsid w:val="00CC4FC9"/>
    <w:rsid w:val="00D30FB5"/>
    <w:rsid w:val="00D34FFF"/>
    <w:rsid w:val="00DE122D"/>
    <w:rsid w:val="00E11C75"/>
    <w:rsid w:val="00E25EB1"/>
    <w:rsid w:val="00E86067"/>
    <w:rsid w:val="00EB14B2"/>
    <w:rsid w:val="00EE4357"/>
    <w:rsid w:val="00EE4748"/>
    <w:rsid w:val="00F06C25"/>
    <w:rsid w:val="00F635DC"/>
    <w:rsid w:val="00F6619B"/>
    <w:rsid w:val="00F66EAE"/>
    <w:rsid w:val="00F703E7"/>
    <w:rsid w:val="00FB18DE"/>
    <w:rsid w:val="00FD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FD4"/>
  </w:style>
  <w:style w:type="paragraph" w:styleId="3">
    <w:name w:val="heading 3"/>
    <w:basedOn w:val="a"/>
    <w:link w:val="30"/>
    <w:uiPriority w:val="9"/>
    <w:qFormat/>
    <w:rsid w:val="003506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4F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2D3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338D"/>
  </w:style>
  <w:style w:type="character" w:customStyle="1" w:styleId="c9">
    <w:name w:val="c9"/>
    <w:basedOn w:val="a0"/>
    <w:rsid w:val="00121ECC"/>
  </w:style>
  <w:style w:type="character" w:styleId="a3">
    <w:name w:val="Hyperlink"/>
    <w:basedOn w:val="a0"/>
    <w:uiPriority w:val="99"/>
    <w:unhideWhenUsed/>
    <w:rsid w:val="00A30D49"/>
    <w:rPr>
      <w:color w:val="0000FF" w:themeColor="hyperlink"/>
      <w:u w:val="single"/>
    </w:rPr>
  </w:style>
  <w:style w:type="character" w:customStyle="1" w:styleId="c1">
    <w:name w:val="c1"/>
    <w:basedOn w:val="a0"/>
    <w:rsid w:val="00F703E7"/>
  </w:style>
  <w:style w:type="character" w:customStyle="1" w:styleId="c6">
    <w:name w:val="c6"/>
    <w:basedOn w:val="a0"/>
    <w:rsid w:val="00F703E7"/>
  </w:style>
  <w:style w:type="paragraph" w:styleId="a4">
    <w:name w:val="Balloon Text"/>
    <w:basedOn w:val="a"/>
    <w:link w:val="a5"/>
    <w:uiPriority w:val="99"/>
    <w:semiHidden/>
    <w:unhideWhenUsed/>
    <w:rsid w:val="00EB1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4B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B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EB14B2"/>
    <w:rPr>
      <w:i/>
      <w:iCs/>
    </w:rPr>
  </w:style>
  <w:style w:type="paragraph" w:styleId="a8">
    <w:name w:val="List Paragraph"/>
    <w:basedOn w:val="a"/>
    <w:uiPriority w:val="34"/>
    <w:qFormat/>
    <w:rsid w:val="003B6026"/>
    <w:pPr>
      <w:ind w:left="720"/>
      <w:contextualSpacing/>
    </w:pPr>
  </w:style>
  <w:style w:type="character" w:styleId="a9">
    <w:name w:val="Strong"/>
    <w:basedOn w:val="a0"/>
    <w:uiPriority w:val="22"/>
    <w:qFormat/>
    <w:rsid w:val="007D7F4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506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No Spacing"/>
    <w:uiPriority w:val="1"/>
    <w:qFormat/>
    <w:rsid w:val="0091074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rticle-renderblock">
    <w:name w:val="article-render__block"/>
    <w:basedOn w:val="a"/>
    <w:rsid w:val="006F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</Pages>
  <Words>994</Words>
  <Characters>5667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2. «Сокровища»</vt:lpstr>
      <vt:lpstr>        8. «Кто тебя позвал?»</vt:lpstr>
    </vt:vector>
  </TitlesOfParts>
  <Company>Grizli777</Company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39</cp:revision>
  <cp:lastPrinted>2019-11-19T17:05:00Z</cp:lastPrinted>
  <dcterms:created xsi:type="dcterms:W3CDTF">2018-10-07T09:08:00Z</dcterms:created>
  <dcterms:modified xsi:type="dcterms:W3CDTF">2019-12-29T20:34:00Z</dcterms:modified>
</cp:coreProperties>
</file>