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2C" w:rsidRPr="00F9572C" w:rsidRDefault="00F9572C" w:rsidP="00F9572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37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</w:t>
      </w:r>
      <w:r w:rsidRPr="00937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B763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«Организация предметно-развивающей среды в ДОО в условиях ФГОС дошкольного образования</w:t>
      </w:r>
      <w:r w:rsidRPr="00F9572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9572C" w:rsidRPr="00937F3F" w:rsidRDefault="00F9572C" w:rsidP="00F957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7F3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Луканчева</w:t>
      </w:r>
      <w:proofErr w:type="spellEnd"/>
      <w:r w:rsidRPr="0093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Николаевна</w:t>
      </w:r>
    </w:p>
    <w:p w:rsidR="00F9572C" w:rsidRPr="00937F3F" w:rsidRDefault="00F9572C" w:rsidP="00F957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Должность:</w:t>
      </w:r>
      <w:r w:rsidRPr="0093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</w:p>
    <w:p w:rsidR="00F9572C" w:rsidRDefault="00F9572C" w:rsidP="00F9572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37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Образовательное учреждение: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 «Образовательный центр» имени Героя Советского Союза В.В. Субботина</w:t>
      </w:r>
      <w:r w:rsidRPr="00937F3F">
        <w:rPr>
          <w:rFonts w:ascii="Times New Roman" w:eastAsia="Calibri" w:hAnsi="Times New Roman" w:cs="Times New Roman"/>
          <w:sz w:val="24"/>
          <w:szCs w:val="24"/>
        </w:rPr>
        <w:t xml:space="preserve"> пос. Серноводск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937F3F">
        <w:rPr>
          <w:rFonts w:ascii="Times New Roman" w:eastAsia="Calibri" w:hAnsi="Times New Roman" w:cs="Times New Roman"/>
          <w:sz w:val="24"/>
          <w:szCs w:val="24"/>
        </w:rPr>
        <w:t>труктурное подразделен</w:t>
      </w:r>
      <w:r>
        <w:rPr>
          <w:rFonts w:ascii="Times New Roman" w:eastAsia="Calibri" w:hAnsi="Times New Roman" w:cs="Times New Roman"/>
          <w:sz w:val="24"/>
          <w:szCs w:val="24"/>
        </w:rPr>
        <w:t>ие «Детский сад «Ветерок»»</w:t>
      </w:r>
    </w:p>
    <w:p w:rsidR="00F9572C" w:rsidRPr="00F9572C" w:rsidRDefault="00F9572C" w:rsidP="00F9572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76329" w:rsidRPr="00B76329" w:rsidRDefault="00A33681" w:rsidP="00B763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3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76329" w:rsidRPr="00B76329">
        <w:rPr>
          <w:rFonts w:ascii="Times New Roman" w:eastAsia="Calibri" w:hAnsi="Times New Roman" w:cs="Times New Roman"/>
          <w:b/>
          <w:sz w:val="24"/>
          <w:szCs w:val="24"/>
        </w:rPr>
        <w:t>«ОРГАНИЗАЦИЯ ПРЕДМЕТНО – РАЗВИВАЮЩЕЙ СРЕДЫ В ДОО В УСЛОВИЯХ ФГОС ДОШКОЛЬНОГО ОБРАЗОВАНИЯ»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 xml:space="preserve">Организация современного педагогического процесса в образовательных организациях, реализующих образовательную программу дошкольного образования, требует от педагогического коллектива создания своеобразной развивающей среды.   Вопрос организации предметно-развивающей среды </w:t>
      </w:r>
      <w:proofErr w:type="gramStart"/>
      <w:r w:rsidRPr="00B7632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B76329">
        <w:rPr>
          <w:rFonts w:ascii="Times New Roman" w:eastAsia="Calibri" w:hAnsi="Times New Roman" w:cs="Times New Roman"/>
          <w:sz w:val="24"/>
          <w:szCs w:val="24"/>
        </w:rPr>
        <w:t xml:space="preserve"> на сегодняшний день стоит особо актуально. Это связано с введением Федерального государственного образовательного стандарта дошкольного образования.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6329">
        <w:rPr>
          <w:rFonts w:ascii="Times New Roman" w:eastAsia="Calibri" w:hAnsi="Times New Roman" w:cs="Times New Roman"/>
          <w:sz w:val="24"/>
          <w:szCs w:val="24"/>
        </w:rPr>
        <w:t>Предметно – пространственная развивающая образовательная среда, создаваемая в ДО в соответствии с требованиями учетом ФГОС ДО и учетом примерных основных общеобразовательных программ дошкольного образования должна обеспечивать возможность педагогам эффективно развивать индивидуальность каждого ребенка с учетом его склонностей, интересов, уровнем активности.</w:t>
      </w:r>
      <w:proofErr w:type="gramEnd"/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 xml:space="preserve">Развивающая среда в ДО выполняет: </w:t>
      </w:r>
      <w:proofErr w:type="gramStart"/>
      <w:r w:rsidRPr="00B76329">
        <w:rPr>
          <w:rFonts w:ascii="Times New Roman" w:eastAsia="Calibri" w:hAnsi="Times New Roman" w:cs="Times New Roman"/>
          <w:sz w:val="24"/>
          <w:szCs w:val="24"/>
        </w:rPr>
        <w:t>образовательную</w:t>
      </w:r>
      <w:proofErr w:type="gramEnd"/>
      <w:r w:rsidRPr="00B76329">
        <w:rPr>
          <w:rFonts w:ascii="Times New Roman" w:eastAsia="Calibri" w:hAnsi="Times New Roman" w:cs="Times New Roman"/>
          <w:sz w:val="24"/>
          <w:szCs w:val="24"/>
        </w:rPr>
        <w:t>, развивающую, воспитывающую, стимулирующую, организационную, коммуникативную функции.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>Но самое главное – она работает на развитие самостоятельности и самодеятельности ребенка.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>Созданная развивающая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и окружающий мир ребенка, необходимо пополнять и обновлять, приспосабливая к новообразованиям определенного возраста.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B7632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B76329">
        <w:rPr>
          <w:rFonts w:ascii="Times New Roman" w:eastAsia="Calibri" w:hAnsi="Times New Roman" w:cs="Times New Roman"/>
          <w:sz w:val="24"/>
          <w:szCs w:val="24"/>
        </w:rPr>
        <w:t xml:space="preserve">  предметная среда должна обеспечивать: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>•</w:t>
      </w:r>
      <w:r w:rsidRPr="00B76329">
        <w:rPr>
          <w:rFonts w:ascii="Times New Roman" w:eastAsia="Calibri" w:hAnsi="Times New Roman" w:cs="Times New Roman"/>
          <w:sz w:val="24"/>
          <w:szCs w:val="24"/>
        </w:rPr>
        <w:tab/>
        <w:t>максимальную реализацию образовательного потенциала пространства ДО (группы, участка);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>•</w:t>
      </w:r>
      <w:r w:rsidRPr="00B76329">
        <w:rPr>
          <w:rFonts w:ascii="Times New Roman" w:eastAsia="Calibri" w:hAnsi="Times New Roman" w:cs="Times New Roman"/>
          <w:sz w:val="24"/>
          <w:szCs w:val="24"/>
        </w:rPr>
        <w:tab/>
        <w:t>-наличие материалов, оборудования и инвентаря для развития детских видов деятельности;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>•</w:t>
      </w:r>
      <w:r w:rsidRPr="00B76329">
        <w:rPr>
          <w:rFonts w:ascii="Times New Roman" w:eastAsia="Calibri" w:hAnsi="Times New Roman" w:cs="Times New Roman"/>
          <w:sz w:val="24"/>
          <w:szCs w:val="24"/>
        </w:rPr>
        <w:tab/>
        <w:t>охрану и укрепление здоровья детей, необходимую коррекцию способностей их развития;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>•</w:t>
      </w:r>
      <w:r w:rsidRPr="00B76329">
        <w:rPr>
          <w:rFonts w:ascii="Times New Roman" w:eastAsia="Calibri" w:hAnsi="Times New Roman" w:cs="Times New Roman"/>
          <w:sz w:val="24"/>
          <w:szCs w:val="24"/>
        </w:rPr>
        <w:tab/>
        <w:t>возможность общения и совместной деятельности детей и взрослых (в том числе детей  разного возраста) во всей группе и в малых группах;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>•</w:t>
      </w:r>
      <w:r w:rsidRPr="00B76329">
        <w:rPr>
          <w:rFonts w:ascii="Times New Roman" w:eastAsia="Calibri" w:hAnsi="Times New Roman" w:cs="Times New Roman"/>
          <w:sz w:val="24"/>
          <w:szCs w:val="24"/>
        </w:rPr>
        <w:tab/>
        <w:t>двигательную активность детей, а также возможность для уединения.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 xml:space="preserve">Наполняемость предметной среды должна отвечать принципу целостности образовательного процесса. 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 xml:space="preserve">Для реализации содержания каждой из образовательных областей, представленных в ФГОС </w:t>
      </w:r>
      <w:proofErr w:type="gramStart"/>
      <w:r w:rsidRPr="00B7632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B763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B76329">
        <w:rPr>
          <w:rFonts w:ascii="Times New Roman" w:eastAsia="Calibri" w:hAnsi="Times New Roman" w:cs="Times New Roman"/>
          <w:sz w:val="24"/>
          <w:szCs w:val="24"/>
        </w:rPr>
        <w:t>мы</w:t>
      </w:r>
      <w:proofErr w:type="gramEnd"/>
      <w:r w:rsidRPr="00B76329">
        <w:rPr>
          <w:rFonts w:ascii="Times New Roman" w:eastAsia="Calibri" w:hAnsi="Times New Roman" w:cs="Times New Roman"/>
          <w:sz w:val="24"/>
          <w:szCs w:val="24"/>
        </w:rPr>
        <w:t xml:space="preserve"> подготовили необходимое оборудование, игровые, дидактические материалы и средства, соответствующие </w:t>
      </w:r>
      <w:proofErr w:type="spellStart"/>
      <w:r w:rsidRPr="00B76329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 w:rsidRPr="00B76329">
        <w:rPr>
          <w:rFonts w:ascii="Times New Roman" w:eastAsia="Calibri" w:hAnsi="Times New Roman" w:cs="Times New Roman"/>
          <w:sz w:val="24"/>
          <w:szCs w:val="24"/>
        </w:rPr>
        <w:t xml:space="preserve"> – возрастным и индивидуальным особенностям воспитанников, специфике их образовательных потребностей. Вместе с тем предметная среда создана с учетом принципов интеграции образовательных областей. </w:t>
      </w:r>
      <w:r w:rsidRPr="00B76329">
        <w:rPr>
          <w:rFonts w:ascii="Times New Roman" w:eastAsia="Calibri" w:hAnsi="Times New Roman" w:cs="Times New Roman"/>
          <w:sz w:val="24"/>
          <w:szCs w:val="24"/>
        </w:rPr>
        <w:lastRenderedPageBreak/>
        <w:t>Материалы и оборудование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поисково-исследовательской, изобразительной, конструктивной, восприятия художественной литературы, коммуникативной и др.).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>При создании развивающей среды педагоги соблюдали принцип стабильности и динамичности предметного окружения.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>Правильно созданная предметная среда позволяет обеспечивать каждому ребенку выбор деятельности по интересам, возможность взаимодействовать со сверстниками или действовать индивидуально.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>Образовательная среда детского сада должна быть современной. Поэтому мы подбирали сбалансированно традиционные материалы и материалы  нового поколения. Предметы, игрушки, пособия, предлагаемые детям, отражают  уровень современного мира, несут информацию и стимулируют поиск.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>Старший воспитатель систематически проводит анализ состояния предметной среды с целью приведения ее в соответствии с гигиеническими, педагогическими и эстетическими требованиями (единство стиля, гармония цвета, использование при оформлении произведений искусства, детских работ, гармоничность, соразмерность и пропорциональность мебели и т.п.).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>При реализации образовательной программы дошкольного образования предметная среда должна отвечать: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>•</w:t>
      </w:r>
      <w:r w:rsidRPr="00B76329">
        <w:rPr>
          <w:rFonts w:ascii="Times New Roman" w:eastAsia="Calibri" w:hAnsi="Times New Roman" w:cs="Times New Roman"/>
          <w:sz w:val="24"/>
          <w:szCs w:val="24"/>
        </w:rPr>
        <w:tab/>
        <w:t xml:space="preserve">критериям оценки материально – технических и </w:t>
      </w:r>
      <w:proofErr w:type="spellStart"/>
      <w:proofErr w:type="gramStart"/>
      <w:r w:rsidRPr="00B76329">
        <w:rPr>
          <w:rFonts w:ascii="Times New Roman" w:eastAsia="Calibri" w:hAnsi="Times New Roman" w:cs="Times New Roman"/>
          <w:sz w:val="24"/>
          <w:szCs w:val="24"/>
        </w:rPr>
        <w:t>медико</w:t>
      </w:r>
      <w:proofErr w:type="spellEnd"/>
      <w:r w:rsidRPr="00B76329">
        <w:rPr>
          <w:rFonts w:ascii="Times New Roman" w:eastAsia="Calibri" w:hAnsi="Times New Roman" w:cs="Times New Roman"/>
          <w:sz w:val="24"/>
          <w:szCs w:val="24"/>
        </w:rPr>
        <w:t xml:space="preserve"> – социальных</w:t>
      </w:r>
      <w:proofErr w:type="gramEnd"/>
      <w:r w:rsidRPr="00B76329">
        <w:rPr>
          <w:rFonts w:ascii="Times New Roman" w:eastAsia="Calibri" w:hAnsi="Times New Roman" w:cs="Times New Roman"/>
          <w:sz w:val="24"/>
          <w:szCs w:val="24"/>
        </w:rPr>
        <w:t xml:space="preserve"> условий пребывания детей в образовательных организациях;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>•</w:t>
      </w:r>
      <w:r w:rsidRPr="00B7632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76329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B76329">
        <w:rPr>
          <w:rFonts w:ascii="Times New Roman" w:eastAsia="Calibri" w:hAnsi="Times New Roman" w:cs="Times New Roman"/>
          <w:sz w:val="24"/>
          <w:szCs w:val="24"/>
        </w:rPr>
        <w:t xml:space="preserve"> – эпидемиологическим требованиям к устройству, содержанию и организации режима работы образовательной организации.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>Предметная среда образовательной организации (дошкольной группы, участка) должна обеспечивать: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>•</w:t>
      </w:r>
      <w:r w:rsidRPr="00B76329">
        <w:rPr>
          <w:rFonts w:ascii="Times New Roman" w:eastAsia="Calibri" w:hAnsi="Times New Roman" w:cs="Times New Roman"/>
          <w:sz w:val="24"/>
          <w:szCs w:val="24"/>
        </w:rPr>
        <w:tab/>
        <w:t xml:space="preserve">реализацию различных образовательных программ, используемых в образовательном процессе </w:t>
      </w:r>
      <w:proofErr w:type="gramStart"/>
      <w:r w:rsidRPr="00B7632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B763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>•</w:t>
      </w:r>
      <w:r w:rsidRPr="00B76329">
        <w:rPr>
          <w:rFonts w:ascii="Times New Roman" w:eastAsia="Calibri" w:hAnsi="Times New Roman" w:cs="Times New Roman"/>
          <w:sz w:val="24"/>
          <w:szCs w:val="24"/>
        </w:rPr>
        <w:tab/>
        <w:t>в случае организации инклюзивного образования необходимые для него условия;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>•</w:t>
      </w:r>
      <w:r w:rsidRPr="00B76329">
        <w:rPr>
          <w:rFonts w:ascii="Times New Roman" w:eastAsia="Calibri" w:hAnsi="Times New Roman" w:cs="Times New Roman"/>
          <w:sz w:val="24"/>
          <w:szCs w:val="24"/>
        </w:rPr>
        <w:tab/>
        <w:t>учёт национально-культурных, климатических условий, в которых осуществляется образовательный процесс.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>Материалы и оборудование должны создавать оптимально насыщенную целостную, многофункциональную, трансформирующуюся среду и обеспечивать реализацию основной образовательной программы в совместной деятельности взрослого и детей и самостоятельной деятельности детей.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>При создании предметной среды необходимо руководствоваться следующими принципами, определенными в ФГОС дошкольного образования: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329">
        <w:rPr>
          <w:rFonts w:ascii="Times New Roman" w:eastAsia="Calibri" w:hAnsi="Times New Roman" w:cs="Times New Roman"/>
          <w:sz w:val="24"/>
          <w:szCs w:val="24"/>
        </w:rPr>
        <w:t>полифункциональности</w:t>
      </w:r>
      <w:proofErr w:type="spellEnd"/>
      <w:r w:rsidRPr="00B7632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329">
        <w:rPr>
          <w:rFonts w:ascii="Times New Roman" w:eastAsia="Calibri" w:hAnsi="Times New Roman" w:cs="Times New Roman"/>
          <w:sz w:val="24"/>
          <w:szCs w:val="24"/>
        </w:rPr>
        <w:t>трансформируемости</w:t>
      </w:r>
      <w:proofErr w:type="spellEnd"/>
      <w:r w:rsidRPr="00B7632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 xml:space="preserve">вариативности, 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 xml:space="preserve">насыщенности, 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 xml:space="preserve">доступности, 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 xml:space="preserve">безопасности. 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>Таким образом, создавая развивающую среду в образовательной организации, необходимо учитывать психологические основы конструктивного взаимодействия участников образовательного процесса, дизайн современной среды образовательной организации.</w:t>
      </w:r>
    </w:p>
    <w:p w:rsidR="00B76329" w:rsidRPr="00B76329" w:rsidRDefault="00B76329" w:rsidP="00F95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329">
        <w:rPr>
          <w:rFonts w:ascii="Times New Roman" w:eastAsia="Calibri" w:hAnsi="Times New Roman" w:cs="Times New Roman"/>
          <w:sz w:val="24"/>
          <w:szCs w:val="24"/>
        </w:rPr>
        <w:t xml:space="preserve"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</w:t>
      </w:r>
      <w:r w:rsidRPr="00B76329">
        <w:rPr>
          <w:rFonts w:ascii="Times New Roman" w:eastAsia="Calibri" w:hAnsi="Times New Roman" w:cs="Times New Roman"/>
          <w:sz w:val="24"/>
          <w:szCs w:val="24"/>
        </w:rPr>
        <w:lastRenderedPageBreak/>
        <w:t>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B76329" w:rsidRDefault="00B76329" w:rsidP="00F95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72C" w:rsidRDefault="00F9572C" w:rsidP="00F95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Литература:</w:t>
      </w:r>
    </w:p>
    <w:p w:rsidR="00BC5725" w:rsidRDefault="00BC5725" w:rsidP="00BC57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5725">
        <w:rPr>
          <w:rFonts w:ascii="Times New Roman" w:hAnsi="Times New Roman" w:cs="Times New Roman"/>
          <w:sz w:val="24"/>
          <w:szCs w:val="24"/>
        </w:rPr>
        <w:t>Авдулова</w:t>
      </w:r>
      <w:proofErr w:type="spellEnd"/>
      <w:r w:rsidRPr="00BC5725">
        <w:rPr>
          <w:rFonts w:ascii="Times New Roman" w:hAnsi="Times New Roman" w:cs="Times New Roman"/>
          <w:sz w:val="24"/>
          <w:szCs w:val="24"/>
        </w:rPr>
        <w:t xml:space="preserve"> Т.П. «Насыщенность образовательной среды и ее психологическая безопасность» // Справочник с</w:t>
      </w:r>
      <w:r>
        <w:rPr>
          <w:rFonts w:ascii="Times New Roman" w:hAnsi="Times New Roman" w:cs="Times New Roman"/>
          <w:sz w:val="24"/>
          <w:szCs w:val="24"/>
        </w:rPr>
        <w:t>таршего воспитателя -2014г.</w:t>
      </w:r>
    </w:p>
    <w:p w:rsidR="00BC5725" w:rsidRDefault="00BC5725" w:rsidP="00BC57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5725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BC5725">
        <w:rPr>
          <w:rFonts w:ascii="Times New Roman" w:hAnsi="Times New Roman" w:cs="Times New Roman"/>
          <w:sz w:val="24"/>
          <w:szCs w:val="24"/>
        </w:rPr>
        <w:t xml:space="preserve"> А. Г. «Культурный ген связи времён. Растим сообщество почемучек» (интервью) // «Учительская газета», №29 от 16. 07. 2013г.</w:t>
      </w:r>
    </w:p>
    <w:p w:rsidR="00BC5725" w:rsidRDefault="00BC5725" w:rsidP="00BC57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725">
        <w:rPr>
          <w:rFonts w:ascii="Times New Roman" w:hAnsi="Times New Roman" w:cs="Times New Roman"/>
          <w:sz w:val="24"/>
          <w:szCs w:val="24"/>
        </w:rPr>
        <w:t xml:space="preserve">Виноградова Н. А. «Интерактивная предметно-развивающая среда детского сада: учебное пособие» / Н.А. Виноградова, Н.В. </w:t>
      </w:r>
      <w:proofErr w:type="spellStart"/>
      <w:r w:rsidRPr="00BC572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икляева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М.:</w:t>
      </w:r>
      <w:r w:rsidR="00E264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Перспектива, 2011г.</w:t>
      </w:r>
    </w:p>
    <w:p w:rsidR="00BC5725" w:rsidRPr="00BC5725" w:rsidRDefault="00BC5725" w:rsidP="00BC57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725">
        <w:rPr>
          <w:rFonts w:ascii="Times New Roman" w:hAnsi="Times New Roman" w:cs="Times New Roman"/>
          <w:sz w:val="24"/>
          <w:szCs w:val="24"/>
        </w:rPr>
        <w:t>Проект Федерального государственного образовательного стандарта дошкольного образования. – М., 2013г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72C" w:rsidRPr="00BC5725" w:rsidRDefault="00362131" w:rsidP="00BC57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725">
        <w:rPr>
          <w:rFonts w:ascii="Times New Roman" w:hAnsi="Times New Roman" w:cs="Times New Roman"/>
          <w:sz w:val="24"/>
          <w:szCs w:val="24"/>
        </w:rPr>
        <w:t>Смирнова Е.О. Детский сад. Оценка предметно-развивающей среды. //Дошкольное воспитание.- №4, 2010</w:t>
      </w:r>
      <w:r w:rsidR="00BC5725">
        <w:rPr>
          <w:rFonts w:ascii="Times New Roman" w:hAnsi="Times New Roman" w:cs="Times New Roman"/>
          <w:sz w:val="24"/>
          <w:szCs w:val="24"/>
        </w:rPr>
        <w:t xml:space="preserve"> г</w:t>
      </w:r>
      <w:r w:rsidRPr="00BC5725">
        <w:rPr>
          <w:rFonts w:ascii="Times New Roman" w:hAnsi="Times New Roman" w:cs="Times New Roman"/>
          <w:sz w:val="24"/>
          <w:szCs w:val="24"/>
        </w:rPr>
        <w:t>.</w:t>
      </w:r>
    </w:p>
    <w:sectPr w:rsidR="00F9572C" w:rsidRPr="00BC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122"/>
    <w:multiLevelType w:val="hybridMultilevel"/>
    <w:tmpl w:val="5C20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37"/>
    <w:rsid w:val="002A4BF5"/>
    <w:rsid w:val="00362131"/>
    <w:rsid w:val="003B7939"/>
    <w:rsid w:val="004D434A"/>
    <w:rsid w:val="00606937"/>
    <w:rsid w:val="006D795E"/>
    <w:rsid w:val="00A33681"/>
    <w:rsid w:val="00B76329"/>
    <w:rsid w:val="00BC5725"/>
    <w:rsid w:val="00E264E6"/>
    <w:rsid w:val="00F9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A9FA-7985-4F68-960B-15289377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8</cp:revision>
  <dcterms:created xsi:type="dcterms:W3CDTF">2017-02-15T14:44:00Z</dcterms:created>
  <dcterms:modified xsi:type="dcterms:W3CDTF">2017-02-15T16:04:00Z</dcterms:modified>
</cp:coreProperties>
</file>