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D" w:rsidRPr="007D07BD" w:rsidRDefault="007D07BD" w:rsidP="007D07BD">
      <w:pPr>
        <w:ind w:firstLine="54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D07BD" w:rsidRPr="007D07BD" w:rsidRDefault="007D07BD" w:rsidP="007D07BD">
      <w:pPr>
        <w:ind w:firstLine="54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0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Доклад на тему:</w:t>
      </w:r>
    </w:p>
    <w:p w:rsidR="007D07BD" w:rsidRPr="007D07BD" w:rsidRDefault="007D07BD" w:rsidP="007D07BD">
      <w:pPr>
        <w:ind w:firstLine="54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0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«Требования к современному уроку»</w:t>
      </w:r>
    </w:p>
    <w:p w:rsidR="007D07BD" w:rsidRDefault="007D07BD" w:rsidP="007D07BD">
      <w:pPr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Выполнил: учитель истории и обществознания</w:t>
      </w:r>
    </w:p>
    <w:p w:rsidR="007D07BD" w:rsidRDefault="007D07BD" w:rsidP="007D07BD">
      <w:pPr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МОУ-СОШ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рокудино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Аткарского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</w:t>
      </w:r>
    </w:p>
    <w:p w:rsidR="007D07BD" w:rsidRDefault="007D07BD" w:rsidP="007D07BD">
      <w:pPr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Саратовской области Сергеева М.В.</w:t>
      </w:r>
    </w:p>
    <w:p w:rsidR="007D07BD" w:rsidRDefault="007D07BD" w:rsidP="00E91A28">
      <w:pPr>
        <w:ind w:firstLine="5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07BD" w:rsidRDefault="00E91A28" w:rsidP="007D07BD">
      <w:pPr>
        <w:ind w:firstLine="5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054F1"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Урок — это зеркало общей и педагогической культуры Учителя, мерило его интеллектуального богатства, Показатель его кругозора, </w:t>
      </w:r>
      <w:r w:rsidR="003054F1" w:rsidRPr="007D0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эрудиции</w:t>
      </w:r>
      <w:r w:rsidRPr="007D0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писал  </w:t>
      </w:r>
      <w:r w:rsidR="003054F1" w:rsidRPr="007D0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 А. Сухомлинский</w:t>
      </w:r>
    </w:p>
    <w:p w:rsidR="007D07BD" w:rsidRPr="007D07BD" w:rsidRDefault="007D07BD" w:rsidP="007D07BD">
      <w:pPr>
        <w:ind w:firstLine="5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7BD">
        <w:rPr>
          <w:rFonts w:ascii="Times New Roman" w:hAnsi="Times New Roman" w:cs="Times New Roman"/>
          <w:sz w:val="28"/>
          <w:szCs w:val="28"/>
        </w:rPr>
        <w:t>Урок — форма организации обучения с целью овладения учащимися изучаемым матери</w:t>
      </w:r>
      <w:r w:rsidRPr="007D07BD">
        <w:rPr>
          <w:rFonts w:ascii="Times New Roman" w:hAnsi="Times New Roman" w:cs="Times New Roman"/>
          <w:sz w:val="28"/>
          <w:szCs w:val="28"/>
        </w:rPr>
        <w:t>а</w:t>
      </w:r>
      <w:r w:rsidRPr="007D07BD">
        <w:rPr>
          <w:rFonts w:ascii="Times New Roman" w:hAnsi="Times New Roman" w:cs="Times New Roman"/>
          <w:sz w:val="28"/>
          <w:szCs w:val="28"/>
        </w:rPr>
        <w:t>лом (знаниями, умениями, навыками, мировоззренческими и нравственно-эстетическими иде</w:t>
      </w:r>
      <w:r w:rsidRPr="007D07BD">
        <w:rPr>
          <w:rFonts w:ascii="Times New Roman" w:hAnsi="Times New Roman" w:cs="Times New Roman"/>
          <w:sz w:val="28"/>
          <w:szCs w:val="28"/>
        </w:rPr>
        <w:t>я</w:t>
      </w:r>
      <w:r w:rsidRPr="007D07BD">
        <w:rPr>
          <w:rFonts w:ascii="Times New Roman" w:hAnsi="Times New Roman" w:cs="Times New Roman"/>
          <w:sz w:val="28"/>
          <w:szCs w:val="28"/>
        </w:rPr>
        <w:t xml:space="preserve">ми). </w:t>
      </w:r>
    </w:p>
    <w:p w:rsidR="007D07BD" w:rsidRPr="007D07BD" w:rsidRDefault="007D07BD" w:rsidP="007D07BD">
      <w:pPr>
        <w:rPr>
          <w:rFonts w:ascii="Times New Roman" w:hAnsi="Times New Roman" w:cs="Times New Roman"/>
          <w:sz w:val="28"/>
          <w:szCs w:val="28"/>
        </w:rPr>
      </w:pPr>
      <w:r w:rsidRPr="007D07BD">
        <w:rPr>
          <w:rFonts w:ascii="Times New Roman" w:hAnsi="Times New Roman" w:cs="Times New Roman"/>
          <w:sz w:val="28"/>
          <w:szCs w:val="28"/>
        </w:rPr>
        <w:t>«С урока начинается учебно-воспитательный процесс, уроком он и заканчивается. Все остал</w:t>
      </w:r>
      <w:r w:rsidRPr="007D07BD">
        <w:rPr>
          <w:rFonts w:ascii="Times New Roman" w:hAnsi="Times New Roman" w:cs="Times New Roman"/>
          <w:sz w:val="28"/>
          <w:szCs w:val="28"/>
        </w:rPr>
        <w:t>ь</w:t>
      </w:r>
      <w:r w:rsidRPr="007D07BD">
        <w:rPr>
          <w:rFonts w:ascii="Times New Roman" w:hAnsi="Times New Roman" w:cs="Times New Roman"/>
          <w:sz w:val="28"/>
          <w:szCs w:val="28"/>
        </w:rPr>
        <w:t xml:space="preserve">ное в школе играет хотя и важную, но вспомогательную роль, дополняя и развивая все то, что закладывается в ходе уроков», - так оценил урок выдающийся отечественный педагог-ученый Ю.А. </w:t>
      </w:r>
      <w:proofErr w:type="spellStart"/>
      <w:r w:rsidRPr="007D07BD">
        <w:rPr>
          <w:rFonts w:ascii="Times New Roman" w:hAnsi="Times New Roman" w:cs="Times New Roman"/>
          <w:sz w:val="28"/>
          <w:szCs w:val="28"/>
        </w:rPr>
        <w:t>Конаржевский</w:t>
      </w:r>
      <w:proofErr w:type="spellEnd"/>
    </w:p>
    <w:p w:rsidR="007D07BD" w:rsidRPr="007D07BD" w:rsidRDefault="007D07BD" w:rsidP="007D07BD">
      <w:pPr>
        <w:rPr>
          <w:rFonts w:ascii="Times New Roman" w:hAnsi="Times New Roman" w:cs="Times New Roman"/>
          <w:sz w:val="28"/>
          <w:szCs w:val="28"/>
        </w:rPr>
      </w:pPr>
      <w:r w:rsidRPr="007D07BD">
        <w:rPr>
          <w:rFonts w:ascii="Times New Roman" w:hAnsi="Times New Roman" w:cs="Times New Roman"/>
          <w:sz w:val="28"/>
          <w:szCs w:val="28"/>
        </w:rPr>
        <w:t>Уроки бывают разными: хорошими и плохими, интересными и скучными, познавательн</w:t>
      </w:r>
      <w:r w:rsidRPr="007D07BD">
        <w:rPr>
          <w:rFonts w:ascii="Times New Roman" w:hAnsi="Times New Roman" w:cs="Times New Roman"/>
          <w:sz w:val="28"/>
          <w:szCs w:val="28"/>
        </w:rPr>
        <w:t>ы</w:t>
      </w:r>
      <w:r w:rsidRPr="007D07BD">
        <w:rPr>
          <w:rFonts w:ascii="Times New Roman" w:hAnsi="Times New Roman" w:cs="Times New Roman"/>
          <w:sz w:val="28"/>
          <w:szCs w:val="28"/>
        </w:rPr>
        <w:t>ми и бесполезными.</w:t>
      </w:r>
    </w:p>
    <w:p w:rsidR="007D07BD" w:rsidRPr="007D07BD" w:rsidRDefault="007D07BD" w:rsidP="007D07BD">
      <w:pPr>
        <w:rPr>
          <w:rFonts w:ascii="Times New Roman" w:hAnsi="Times New Roman" w:cs="Times New Roman"/>
          <w:sz w:val="28"/>
          <w:szCs w:val="28"/>
        </w:rPr>
      </w:pPr>
      <w:r w:rsidRPr="007D07BD">
        <w:rPr>
          <w:rFonts w:ascii="Times New Roman" w:hAnsi="Times New Roman" w:cs="Times New Roman"/>
          <w:sz w:val="28"/>
          <w:szCs w:val="28"/>
        </w:rPr>
        <w:t>Один урок сменяется другим, незавершенность повторяется, а неудовлетворенность результат</w:t>
      </w:r>
      <w:r w:rsidRPr="007D07BD">
        <w:rPr>
          <w:rFonts w:ascii="Times New Roman" w:hAnsi="Times New Roman" w:cs="Times New Roman"/>
          <w:sz w:val="28"/>
          <w:szCs w:val="28"/>
        </w:rPr>
        <w:t>а</w:t>
      </w:r>
      <w:r w:rsidRPr="007D07BD">
        <w:rPr>
          <w:rFonts w:ascii="Times New Roman" w:hAnsi="Times New Roman" w:cs="Times New Roman"/>
          <w:sz w:val="28"/>
          <w:szCs w:val="28"/>
        </w:rPr>
        <w:t>ми работы учителя и учащихся накапливается. Все это вызывает негативное отношение учен</w:t>
      </w:r>
      <w:r w:rsidRPr="007D07BD">
        <w:rPr>
          <w:rFonts w:ascii="Times New Roman" w:hAnsi="Times New Roman" w:cs="Times New Roman"/>
          <w:sz w:val="28"/>
          <w:szCs w:val="28"/>
        </w:rPr>
        <w:t>и</w:t>
      </w:r>
      <w:r w:rsidRPr="007D07BD">
        <w:rPr>
          <w:rFonts w:ascii="Times New Roman" w:hAnsi="Times New Roman" w:cs="Times New Roman"/>
          <w:sz w:val="28"/>
          <w:szCs w:val="28"/>
        </w:rPr>
        <w:t>ков к уроку в частности к школе в целом, а у учителя – к педагогической деятельности.</w:t>
      </w:r>
    </w:p>
    <w:p w:rsidR="00E91A28" w:rsidRPr="004F6D74" w:rsidRDefault="003054F1" w:rsidP="007D07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сделать его интересным и продуктивным? Формирование личностных качеств обучающихся через преподавание истории и обществознания является одной из важнейших задач современной школы. Актуальным является не только передача знаний, но и формирование активной жизненной позиции, выработка качеств, необходимых для полноценного усвоения личностью различных социальных ролей. Итак, на что ориентироваться учителю, конструируя урок, если содержание уже</w:t>
      </w:r>
      <w:r w:rsidR="00E91A28"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определено?</w:t>
      </w: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 ориентирует на использование «технологий образования, определяющих </w:t>
      </w: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пути и способы достижения социально желаемого результата личностного и познавательного развития о</w:t>
      </w:r>
      <w:r w:rsidR="00E91A28"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бучающихся».</w:t>
      </w: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 требует учета не только «индивидуальных, психологических и физиоло</w:t>
      </w:r>
      <w:r w:rsidR="00E91A28"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гических особенностей учащихся»</w:t>
      </w:r>
      <w:proofErr w:type="gramStart"/>
      <w:r w:rsidR="00E91A28"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и указывает на важную роль и значение «видов деятельности и форм общения для определения целей образования и воспитания и путей их достижения»               </w:t>
      </w:r>
    </w:p>
    <w:p w:rsidR="00E91A28" w:rsidRPr="004F6D74" w:rsidRDefault="003054F1" w:rsidP="007D07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 ориентирует учителя на «разнообразие организации форм и учёт индивидуальных особенностей каждого обучающегося (включая одарённых детей и детей с ограниченными возможностями здоровья), обеспечивающих рост потенциала, познавательных мотивов, обогащение форм взаимодействия со сверстниками и взрослыми в познавательной деятельности».                </w:t>
      </w:r>
    </w:p>
    <w:p w:rsidR="003054F1" w:rsidRPr="007D07BD" w:rsidRDefault="003054F1" w:rsidP="007D07BD">
      <w:pPr>
        <w:rPr>
          <w:rFonts w:ascii="Times New Roman" w:eastAsia="Calibri" w:hAnsi="Times New Roman" w:cs="Times New Roman"/>
          <w:sz w:val="28"/>
          <w:szCs w:val="28"/>
        </w:rPr>
      </w:pP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 гарантирует «достижение планируемых результатов освоения основной образовательной программы общего образования как основы «для самостоятельного успешного усвоения </w:t>
      </w:r>
      <w:proofErr w:type="gramStart"/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новых знаний, умений, компетенций, видов и способов деятельности». Необходимо отметить, что для реализации Стандарта необходимо ещё одно, не менее важное условие — создание на уроке психологически комфортной атмосферы. Ученики учатся принимать и сохранять учебную задачу, самостоятельно планировать свои действия, осуществлять итоговый и пошаговый контроль, вносить коррективы в действия, т. е. развивать регулятивные универсальные учебные </w:t>
      </w:r>
      <w:proofErr w:type="spellStart"/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действия</w:t>
      </w:r>
      <w:proofErr w:type="gramStart"/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П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онятие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 xml:space="preserve"> современный урок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неразрывно связано с понятием современный учитель. По словам руководителя проекта по разработке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ФГОСов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Александра Михайловича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Кондакова</w:t>
      </w:r>
      <w:proofErr w:type="spellEnd"/>
      <w:r w:rsidR="00E91A28"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новых Стандартах сформулированы </w:t>
      </w:r>
      <w:hyperlink r:id="rId4" w:tooltip="Требования к современному учителю" w:history="1">
        <w:r w:rsidRPr="004F6D74">
          <w:rPr>
            <w:rFonts w:ascii="Times New Roman" w:eastAsia="Times New Roman" w:hAnsi="Times New Roman" w:cs="Times New Roman"/>
            <w:color w:val="495E83"/>
            <w:sz w:val="28"/>
            <w:szCs w:val="28"/>
            <w:lang w:eastAsia="ru-RU"/>
          </w:rPr>
          <w:t>требования к современному учителю</w:t>
        </w:r>
      </w:hyperlink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во-первых, это профессионал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который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•демонстрирует универсальные и предметные способы действий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•инициирует действия учащихся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•консультирует и корректирует их действия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•находит способы включения в работу каждого ученика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•создаёт условия для приобретения детьми жизненного опыта.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Во-вторых, это учитель, применяющий развивающие технологии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lastRenderedPageBreak/>
        <w:t>В-третьих, современный учитель обладает информационной компетентностью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Достижение нового образовательного результата возможно при реализации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системно-деятельностного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подхода, который положен в основу Стандарта.</w:t>
      </w:r>
    </w:p>
    <w:p w:rsidR="00E91A28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в новой системе образования – это управлять процессом обучения,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на практике.</w:t>
      </w:r>
    </w:p>
    <w:p w:rsidR="00E91A28" w:rsidRPr="004F6D74" w:rsidRDefault="00E91A28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В чем же новизна современного урока в условиях введения стандарта второго </w:t>
      </w:r>
      <w:proofErr w:type="spell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поколения</w:t>
      </w:r>
      <w:proofErr w:type="gram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?Ч</w:t>
      </w:r>
      <w:proofErr w:type="gram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аще</w:t>
      </w:r>
      <w:proofErr w:type="spell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организуются индивидуальные и групповые формы работы на уроке. Постепенно преодолевается авторитарный стиль общения между учителем и </w:t>
      </w:r>
      <w:proofErr w:type="spell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учеником</w:t>
      </w:r>
      <w:proofErr w:type="gram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.К</w:t>
      </w:r>
      <w:proofErr w:type="gram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акие</w:t>
      </w:r>
      <w:proofErr w:type="spell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требования предъявляются к современному уроку:</w:t>
      </w:r>
    </w:p>
    <w:p w:rsidR="004F6D74" w:rsidRPr="004F6D74" w:rsidRDefault="00E91A28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    хорошо организованный урок  в хорошо оборудованном кабинете должен иметь хорошее начало и хорошее окончание.</w:t>
      </w:r>
    </w:p>
    <w:p w:rsidR="004F6D74" w:rsidRPr="004F6D74" w:rsidRDefault="00E91A28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    учитель должен спланировать свою деятельность и деятельность учащихся, четко сформулировать тему, цель, задачи урока</w:t>
      </w:r>
    </w:p>
    <w:p w:rsidR="004F6D74" w:rsidRPr="004F6D74" w:rsidRDefault="00E91A28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4F6D74" w:rsidRPr="004F6D74" w:rsidRDefault="00E91A28" w:rsidP="007D07B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     учитель организует проблемные и поисковые ситуации, активизирует деятельность учащихся;</w:t>
      </w:r>
    </w:p>
    <w:p w:rsidR="004F6D74" w:rsidRPr="004F6D74" w:rsidRDefault="00E91A28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    вывод делают сами учащиеся;</w:t>
      </w:r>
      <w:r w:rsidR="004F6D74"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        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чем же новизна современного урока в условиях введения стандарта</w:t>
      </w:r>
      <w:proofErr w:type="gram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</w:t>
      </w:r>
      <w:proofErr w:type="gram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ак проходил обычный урок?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получение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       Если говорить о конкретных методиках, обучающих универсальным 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      </w:t>
      </w:r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Уроки должны строиться по совершенно иной схеме.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Прежде 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всего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необходимо рассмотреть этапы конструирования урока: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1.Определение темы учебного материала.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2.Определение дидактической цели темы.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4.Продумывание структуры урока. 5.Обеспеченность урока.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6.Отбор содержания учебного материала.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7.Выбор методов обучения.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8.Выбор форм организации педагогической деятельности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9.Оценка знаний, умений и навыков.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10.Рефлексия урока.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       Также  необходимо акцентировать внимание и на  дидактические  требования   к   современному   уроку — 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четкое формулирование образовательных задач в целом и его составных элементов, их связь с развивающими и воспитательными задачами, с учетом:•    требований  к результатам освоения основной образовательной программы;•    требований  к структуре основной образовательной программы;•    требований  к  условиям  реализации основной образовательной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программы.Основные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типы уроков остаются прежними, но в них внесены изменения: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1. Урок изучения нового.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Имеет целью изучение и первичное закрепление новых знаний 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2. Урок закрепления знаний.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Это: практикум, экскурсия, лабораторная работа, собеседование, консультация. Имеет целью выработку умений по применению знаний. 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3. Урок комплексного применения знаний.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Это: практикум, лабораторная работа, семинар и т.д. Имеет целью выработку умений самостоятельно применять знания в комплексе, в новых условиях. 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4. Урок обобщения и систематизации знаний. 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Это: семинар, конференция, круглый стол и т.д. Имеет целью обобщение единичных знаний в систему. 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 xml:space="preserve">5. Урок контроля, оценки и коррекции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знаний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.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Основная дидактическая структура урока отображается в плане-конспекте урока и в его технологической карте. 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Она имеет как статичные элементы, которые не изменяются в зависимости от типов урока, так и динамические, которым свойственна более гибкая структура:1.Организационный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2.Проверка выполнения домашнего задания (в случае, если оно задавалось).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4.Сообщение нового материала.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5.Решение учебной задачи.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6.Усвоение новых знаний.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7.Первичная проверка понимания учащимися нового учебного материала (текущий контроль с тестом).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8.Закрепление изученного материала.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9.Обобщение и систематизация знаний.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10.Контроль и самопроверка знаний (самостоятельная работа, итоговый контроль с тестом).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11.Подведение итогов: </w:t>
      </w:r>
      <w:hyperlink r:id="rId5" w:tooltip="Диагностика" w:history="1">
        <w:r w:rsidRPr="004F6D74">
          <w:rPr>
            <w:rFonts w:ascii="Times New Roman" w:eastAsia="Times New Roman" w:hAnsi="Times New Roman" w:cs="Times New Roman"/>
            <w:color w:val="495E83"/>
            <w:sz w:val="28"/>
            <w:szCs w:val="28"/>
            <w:lang w:eastAsia="ru-RU"/>
          </w:rPr>
          <w:t>диагностика</w:t>
        </w:r>
      </w:hyperlink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результатов урока, рефлексия достижения цели.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12.Домашнее задание и инструктаж по его выполнению.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отличие от традиционного 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Первый аспект — </w:t>
      </w:r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Мотивационно – целеполагающий.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Цель современного урока должна быть конкретной и измеряемой. Цель можно отождествить с результатом урока. Результатом урока является не успеваемость, не объем изученного материала, а приобретаемые УУД учащихся 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не отрицает значения знаний, он акцентирует внимание на способности использовать полученные знания. К новым образовательным целям урока относятся цели, которые учащиеся формулируют самостоятельно и осознают их значимость лично для себя.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Второй аспект современного урока — </w:t>
      </w:r>
      <w:proofErr w:type="spellStart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Деятельностный</w:t>
      </w:r>
      <w:proofErr w:type="spellEnd"/>
      <w:r w:rsidRPr="004F6D7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аспект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Новым смыслом урока является решение проблем самими школьниками в процессе урока через самостоятельную познавательную деятельность. Проблемный характер урока с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умения решения проблем, информационную компетентность при работе с текстом.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Современный урок отличается использованием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деятельностных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методов и приемов обучения таких, как учебная дискуссия, диалог,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видеообсуждение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деловые и ролевые игры, открытые вопросы, мозговой штурм и т.д.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Развитию УУД на уроке способствует применение современных педагогических технологий: технология критического мышления, проектная деятельность, исследовательская работа, дискуссионная технология, коллективная и индивидуальная мыслительную </w:t>
      </w: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деятельность. Важно, чтобы учитель не искажал технологию, используя из нее только отдельные приемы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Развивающее обучение также лежит в основе современного урока, так как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Наша главная задача (задача современного учителя) на уроке – формировать и развивать УУД, то есть умения учиться всю жизнь.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того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чтобы сформировать у учащихся любое УУД необходимо: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•Сформировать первичный опыт выполнения этого действия и мотивацию;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•Сформировать понимание алгоритма выполнения УУД, основываясь на имеющийся опыт;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 учитель, начинающий реализовывать Станда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рт в ср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едней школе, должен внести изменения в свою деятельность, в построение урока и его проведение.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Учитель, проектируя занятие, составляет Технологическую Карту.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Технологическая карта урока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ФГОС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.О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бучение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метапредметных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личностных умений (универсальных учебных действий в соответствии с требованиями ФГОС, существенно сократить время на подготовку учителя к уроку.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алгоритмичность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технологичность и обобщенность информации.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Структура технологической карты включает: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•название темы с указанием часов, отведенных на ее изучение;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•цель освоения учебного содержания;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•планируемые результаты (личностные, предметные,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метапредметные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информационно интеллектуальную компетентность и УУД);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метапредметные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связи и организацию пространства (формы работы и ресурсы);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•основные понятия темы;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•контрольное задание на проверку достижения планируемых результатов.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proofErr w:type="gramEnd"/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Технологическая карта позволит учителю:</w:t>
      </w:r>
    </w:p>
    <w:p w:rsidR="007D07BD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•реализовать планируемые результаты ФГОС;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•определить УУД, которые формируются в процессе изучения конкретной темы, всего учебного курса;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•системно формировать у учащихся УУД;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•осмыслить и спроектировать последовательность работы по освоению темы от цели до конечного результата;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•освободить время для творчества (использование готовых разработок по темам</w:t>
      </w:r>
      <w:proofErr w:type="gramEnd"/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освобождает учителя от непродуктивной рутинной работы);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•определить возможности реализации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межпредметных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•на практике реализовать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метапредметные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•выполнять диагностику достижения планируемых результатов учащимися на каждом этапе освоения темы;</w:t>
      </w:r>
    </w:p>
    <w:p w:rsidR="004F6D74" w:rsidRPr="004F6D74" w:rsidRDefault="004F6D74" w:rsidP="007D07B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•решить организационно-методические проблемы (замещение уроков, выполнение учебного плана и т. д.);</w:t>
      </w:r>
    </w:p>
    <w:p w:rsidR="004F6D74" w:rsidRPr="004F6D74" w:rsidRDefault="004F6D74" w:rsidP="007D07BD">
      <w:pPr>
        <w:shd w:val="clear" w:color="auto" w:fill="FFFFFF"/>
        <w:spacing w:before="100" w:beforeAutospacing="1" w:after="100" w:afterAutospacing="1" w:line="270" w:lineRule="atLeast"/>
        <w:ind w:left="85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ind w:left="85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Характеристика изменений в деятельности педагога, работающего по ФГОС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6"/>
        <w:gridCol w:w="3236"/>
        <w:gridCol w:w="3323"/>
      </w:tblGrid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Предмет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Традиционная 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Деятельность учителя, работающего по ФГОС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Учитель пользуется сценарным планом урока, предоставляющим ему свободу в </w:t>
            </w: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выборе форм, способов и приемов обучения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after="0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Основные 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Объяснение и закрепление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</w:t>
            </w:r>
            <w:proofErr w:type="spell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материала. Большое количество времени занимает речь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proofErr w:type="gram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(более половины времени урока)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Главная цель учителя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Организовать деятельность детей:</w:t>
            </w:r>
          </w:p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• по поиску и обработке информации;</w:t>
            </w:r>
          </w:p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• обобщению способов действия;</w:t>
            </w:r>
          </w:p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• постановке учебной задачи и т. д.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Формулирование заданий для обучающихся (определение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деятельн</w:t>
            </w:r>
            <w:proofErr w:type="spell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</w:t>
            </w: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Форма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Преимущественно 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Преимущественно групповая и/или индивидуальная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Нестандартное ведение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 w:righ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тьютора</w:t>
            </w:r>
            <w:proofErr w:type="spell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Взаимодействие с родителями </w:t>
            </w:r>
            <w:proofErr w:type="gram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240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Образовательная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Создается обучающимися (дети изготавливают </w:t>
            </w: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учебный материал, проводят презентации). Зонирование классов, холлов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after="0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Нет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after="0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Основная оценка – оценка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Ориентир на самооценку </w:t>
            </w:r>
            <w:proofErr w:type="gramStart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формирование адекватной самооценки</w:t>
            </w:r>
          </w:p>
        </w:tc>
      </w:tr>
      <w:tr w:rsidR="003054F1" w:rsidRPr="004F6D74" w:rsidTr="003054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after="0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54F1" w:rsidRPr="004F6D74" w:rsidRDefault="003054F1" w:rsidP="007D07BD">
            <w:pPr>
              <w:spacing w:before="100" w:beforeAutospacing="1" w:after="100" w:afterAutospacing="1" w:line="270" w:lineRule="atLeast"/>
              <w:ind w:left="85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6D7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1305A3" w:rsidRDefault="001305A3" w:rsidP="007D07BD">
      <w:pPr>
        <w:ind w:left="850" w:firstLine="54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F6D74" w:rsidRPr="007D07BD" w:rsidRDefault="003054F1" w:rsidP="007D07BD">
      <w:pPr>
        <w:ind w:left="850" w:firstLine="54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07BD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Список литературы:</w:t>
      </w:r>
      <w:r w:rsidR="00E91A28" w:rsidRPr="007D07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054F1" w:rsidRPr="004F6D74" w:rsidRDefault="00E91A28" w:rsidP="007D07BD">
      <w:pPr>
        <w:ind w:left="850" w:firstLine="540"/>
        <w:rPr>
          <w:rFonts w:ascii="Times New Roman" w:eastAsia="Calibri" w:hAnsi="Times New Roman" w:cs="Times New Roman"/>
          <w:sz w:val="28"/>
          <w:szCs w:val="28"/>
        </w:rPr>
      </w:pPr>
      <w:r w:rsidRPr="004F6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Долгина Т. Г. Современный урок истории как основная форма реализации требований ФГОС // Молодой ученый. — 2015. — №13. — С. 627-629.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ind w:left="8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.Примерная основная образовательная программа образовательного учреждения. Начальная школа/ (сост. Е.С.Савинов). — М.: Поосвещение,2010.-191с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(Стандарты второго поколения)</w:t>
      </w:r>
    </w:p>
    <w:p w:rsidR="003054F1" w:rsidRPr="004F6D74" w:rsidRDefault="003054F1" w:rsidP="007D07BD">
      <w:pPr>
        <w:shd w:val="clear" w:color="auto" w:fill="FFFFFF"/>
        <w:spacing w:before="100" w:beforeAutospacing="1" w:after="100" w:afterAutospacing="1" w:line="270" w:lineRule="atLeast"/>
        <w:ind w:left="8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М-во</w:t>
      </w:r>
      <w:proofErr w:type="spell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образования и науки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ос. Федерации. — М.: Просвещение, 2010. — 31 </w:t>
      </w:r>
      <w:proofErr w:type="gramStart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proofErr w:type="gramEnd"/>
      <w:r w:rsidRPr="004F6D7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</w:t>
      </w:r>
    </w:p>
    <w:p w:rsidR="00F9650E" w:rsidRPr="004F6D74" w:rsidRDefault="00F9650E" w:rsidP="007D07BD">
      <w:pPr>
        <w:ind w:left="850"/>
        <w:rPr>
          <w:rFonts w:ascii="Times New Roman" w:hAnsi="Times New Roman" w:cs="Times New Roman"/>
          <w:sz w:val="28"/>
          <w:szCs w:val="28"/>
        </w:rPr>
      </w:pPr>
    </w:p>
    <w:sectPr w:rsidR="00F9650E" w:rsidRPr="004F6D74" w:rsidSect="00F9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F1"/>
    <w:rsid w:val="001305A3"/>
    <w:rsid w:val="00241C70"/>
    <w:rsid w:val="002818B4"/>
    <w:rsid w:val="003054F1"/>
    <w:rsid w:val="003F4A39"/>
    <w:rsid w:val="004F6D74"/>
    <w:rsid w:val="00563A4D"/>
    <w:rsid w:val="007D07BD"/>
    <w:rsid w:val="00E91A28"/>
    <w:rsid w:val="00E92A12"/>
    <w:rsid w:val="00F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4F1"/>
    <w:rPr>
      <w:b/>
      <w:bCs/>
    </w:rPr>
  </w:style>
  <w:style w:type="character" w:customStyle="1" w:styleId="apple-converted-space">
    <w:name w:val="apple-converted-space"/>
    <w:basedOn w:val="a0"/>
    <w:rsid w:val="003054F1"/>
  </w:style>
  <w:style w:type="character" w:styleId="a5">
    <w:name w:val="Hyperlink"/>
    <w:basedOn w:val="a0"/>
    <w:uiPriority w:val="99"/>
    <w:semiHidden/>
    <w:unhideWhenUsed/>
    <w:rsid w:val="00305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ik.ru/10-klass/chto-takoe-diagnostika/" TargetMode="External"/><Relationship Id="rId4" Type="http://schemas.openxmlformats.org/officeDocument/2006/relationships/hyperlink" Target="http://aplik.ru/10-klass/trebovaniia-k-sovremennomu-uchitel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2016-12-19T13:43:00Z</dcterms:created>
  <dcterms:modified xsi:type="dcterms:W3CDTF">2016-12-21T14:22:00Z</dcterms:modified>
</cp:coreProperties>
</file>