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12" w:rsidRDefault="00425C12" w:rsidP="00425C12">
      <w:pPr>
        <w:pStyle w:val="a3"/>
        <w:ind w:firstLine="720"/>
        <w:jc w:val="right"/>
        <w:rPr>
          <w:b/>
          <w:szCs w:val="28"/>
        </w:rPr>
      </w:pPr>
      <w:r>
        <w:rPr>
          <w:b/>
          <w:szCs w:val="28"/>
        </w:rPr>
        <w:t>Сорокина Екатерина Александровна</w:t>
      </w:r>
    </w:p>
    <w:p w:rsidR="006F6F0A" w:rsidRPr="006F6F0A" w:rsidRDefault="006F6F0A" w:rsidP="00425C12">
      <w:pPr>
        <w:pStyle w:val="a3"/>
        <w:ind w:firstLine="720"/>
        <w:jc w:val="right"/>
        <w:rPr>
          <w:szCs w:val="28"/>
        </w:rPr>
      </w:pPr>
      <w:r w:rsidRPr="006F6F0A">
        <w:rPr>
          <w:szCs w:val="28"/>
        </w:rPr>
        <w:t xml:space="preserve">кандидат искусствоведения, </w:t>
      </w:r>
    </w:p>
    <w:p w:rsidR="006F6F0A" w:rsidRPr="006F6F0A" w:rsidRDefault="006F6F0A" w:rsidP="00425C12">
      <w:pPr>
        <w:pStyle w:val="a3"/>
        <w:ind w:firstLine="720"/>
        <w:jc w:val="right"/>
        <w:rPr>
          <w:szCs w:val="28"/>
        </w:rPr>
      </w:pPr>
      <w:r w:rsidRPr="006F6F0A">
        <w:rPr>
          <w:szCs w:val="28"/>
        </w:rPr>
        <w:t>доцент кафедры истории и теории музыки</w:t>
      </w:r>
    </w:p>
    <w:p w:rsidR="00425C12" w:rsidRDefault="00425C12" w:rsidP="00425C12">
      <w:pPr>
        <w:pStyle w:val="a3"/>
        <w:ind w:firstLine="720"/>
        <w:jc w:val="right"/>
        <w:rPr>
          <w:szCs w:val="28"/>
        </w:rPr>
      </w:pPr>
      <w:proofErr w:type="gramStart"/>
      <w:r w:rsidRPr="00425C12">
        <w:rPr>
          <w:szCs w:val="28"/>
        </w:rPr>
        <w:t>Тамбовск</w:t>
      </w:r>
      <w:r w:rsidR="006F6F0A">
        <w:rPr>
          <w:szCs w:val="28"/>
        </w:rPr>
        <w:t>ого</w:t>
      </w:r>
      <w:r w:rsidRPr="00425C12">
        <w:rPr>
          <w:szCs w:val="28"/>
        </w:rPr>
        <w:t xml:space="preserve"> государственн</w:t>
      </w:r>
      <w:r w:rsidR="006F6F0A">
        <w:rPr>
          <w:szCs w:val="28"/>
        </w:rPr>
        <w:t>ого</w:t>
      </w:r>
      <w:r w:rsidRPr="00425C12">
        <w:rPr>
          <w:szCs w:val="28"/>
        </w:rPr>
        <w:t xml:space="preserve"> музыкально-педагогическ</w:t>
      </w:r>
      <w:r w:rsidR="006F6F0A">
        <w:rPr>
          <w:szCs w:val="28"/>
        </w:rPr>
        <w:t>ого</w:t>
      </w:r>
      <w:r w:rsidRPr="00425C12">
        <w:rPr>
          <w:szCs w:val="28"/>
        </w:rPr>
        <w:t xml:space="preserve"> </w:t>
      </w:r>
      <w:proofErr w:type="gramEnd"/>
    </w:p>
    <w:p w:rsidR="00425C12" w:rsidRPr="00425C12" w:rsidRDefault="00425C12" w:rsidP="00425C12">
      <w:pPr>
        <w:pStyle w:val="a3"/>
        <w:ind w:firstLine="720"/>
        <w:jc w:val="right"/>
        <w:rPr>
          <w:szCs w:val="28"/>
        </w:rPr>
      </w:pPr>
      <w:r w:rsidRPr="00425C12">
        <w:rPr>
          <w:szCs w:val="28"/>
        </w:rPr>
        <w:t>институт</w:t>
      </w:r>
      <w:r w:rsidR="006F6F0A">
        <w:rPr>
          <w:szCs w:val="28"/>
        </w:rPr>
        <w:t>а</w:t>
      </w:r>
      <w:r w:rsidRPr="00425C12">
        <w:rPr>
          <w:szCs w:val="28"/>
        </w:rPr>
        <w:t xml:space="preserve"> им. С. В. Рахманинова</w:t>
      </w:r>
    </w:p>
    <w:p w:rsidR="00425C12" w:rsidRDefault="00425C12" w:rsidP="00425C12">
      <w:pPr>
        <w:pStyle w:val="a3"/>
        <w:ind w:firstLine="720"/>
        <w:jc w:val="center"/>
        <w:rPr>
          <w:b/>
          <w:szCs w:val="28"/>
        </w:rPr>
      </w:pPr>
    </w:p>
    <w:p w:rsidR="00425C12" w:rsidRDefault="00425C12" w:rsidP="00425C12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ДИДАКТИЗМ</w:t>
      </w:r>
    </w:p>
    <w:p w:rsidR="00425C12" w:rsidRDefault="00425C12" w:rsidP="00425C12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КАК НЕОТЪЕМЛЕМЫЙ ФАКТОР</w:t>
      </w:r>
    </w:p>
    <w:p w:rsidR="00425C12" w:rsidRDefault="00425C12" w:rsidP="00425C12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ДЕТСКОЙ МУЗЫКИ</w:t>
      </w:r>
    </w:p>
    <w:p w:rsidR="00425C12" w:rsidRPr="00AB039A" w:rsidRDefault="00425C12" w:rsidP="00425C12">
      <w:pPr>
        <w:pStyle w:val="a3"/>
        <w:ind w:firstLine="720"/>
        <w:jc w:val="center"/>
        <w:rPr>
          <w:i/>
          <w:szCs w:val="28"/>
        </w:rPr>
      </w:pPr>
      <w:r>
        <w:rPr>
          <w:i/>
          <w:szCs w:val="28"/>
        </w:rPr>
        <w:t>(Музыка для детей)</w:t>
      </w:r>
    </w:p>
    <w:p w:rsidR="00425C12" w:rsidRDefault="00425C12" w:rsidP="00425C12">
      <w:pPr>
        <w:pStyle w:val="a3"/>
        <w:ind w:firstLine="720"/>
        <w:rPr>
          <w:i/>
          <w:szCs w:val="28"/>
        </w:rPr>
      </w:pPr>
    </w:p>
    <w:p w:rsidR="00425C12" w:rsidRDefault="00425C12" w:rsidP="00425C12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«…Цветы, музыка и дети составляют </w:t>
      </w:r>
    </w:p>
    <w:p w:rsidR="00425C12" w:rsidRPr="00127AAD" w:rsidRDefault="00425C12" w:rsidP="00425C12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127AAD">
        <w:rPr>
          <w:i/>
          <w:sz w:val="28"/>
          <w:szCs w:val="28"/>
        </w:rPr>
        <w:t>лучшее украшение жизни»</w:t>
      </w:r>
    </w:p>
    <w:p w:rsidR="00425C12" w:rsidRDefault="00425C12" w:rsidP="00425C12">
      <w:pPr>
        <w:pStyle w:val="a3"/>
        <w:spacing w:line="240" w:lineRule="auto"/>
        <w:ind w:firstLine="720"/>
        <w:jc w:val="right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П.</w:t>
      </w:r>
      <w:r w:rsidR="006F6F0A">
        <w:rPr>
          <w:szCs w:val="28"/>
        </w:rPr>
        <w:t> И. </w:t>
      </w:r>
      <w:r>
        <w:rPr>
          <w:szCs w:val="28"/>
        </w:rPr>
        <w:t>Чайковский</w:t>
      </w:r>
    </w:p>
    <w:p w:rsidR="00425C12" w:rsidRDefault="00425C12" w:rsidP="00425C12">
      <w:pPr>
        <w:pStyle w:val="a3"/>
        <w:ind w:firstLine="720"/>
        <w:rPr>
          <w:szCs w:val="28"/>
        </w:rPr>
      </w:pPr>
    </w:p>
    <w:p w:rsidR="00425C12" w:rsidRDefault="00425C12" w:rsidP="00425C12">
      <w:pPr>
        <w:pStyle w:val="a3"/>
        <w:ind w:firstLine="720"/>
        <w:rPr>
          <w:szCs w:val="28"/>
        </w:rPr>
      </w:pPr>
      <w:r w:rsidRPr="00063E88">
        <w:rPr>
          <w:szCs w:val="28"/>
        </w:rPr>
        <w:t>Прин</w:t>
      </w:r>
      <w:r>
        <w:rPr>
          <w:szCs w:val="28"/>
        </w:rPr>
        <w:t>цип отношения к искусству как явлению,</w:t>
      </w:r>
      <w:r w:rsidRPr="00063E88">
        <w:rPr>
          <w:szCs w:val="28"/>
        </w:rPr>
        <w:t xml:space="preserve"> которое может пробудить в человеке его лучшие стороны, в теме детства</w:t>
      </w:r>
      <w:r w:rsidRPr="0011051B">
        <w:rPr>
          <w:szCs w:val="28"/>
        </w:rPr>
        <w:t xml:space="preserve"> </w:t>
      </w:r>
      <w:r w:rsidRPr="00063E88">
        <w:rPr>
          <w:szCs w:val="28"/>
        </w:rPr>
        <w:t>проявился</w:t>
      </w:r>
      <w:r>
        <w:rPr>
          <w:szCs w:val="28"/>
        </w:rPr>
        <w:t xml:space="preserve"> особенно ярко</w:t>
      </w:r>
      <w:r w:rsidRPr="00063E88">
        <w:rPr>
          <w:szCs w:val="28"/>
        </w:rPr>
        <w:t>. Этот аспект, вероятно, имеет с</w:t>
      </w:r>
      <w:r>
        <w:rPr>
          <w:szCs w:val="28"/>
        </w:rPr>
        <w:t xml:space="preserve">амые древние традиции, так как </w:t>
      </w:r>
      <w:r w:rsidRPr="00063E88">
        <w:rPr>
          <w:szCs w:val="28"/>
        </w:rPr>
        <w:t>многие образцы детского фольклора несут отпечаток</w:t>
      </w:r>
      <w:r>
        <w:rPr>
          <w:szCs w:val="28"/>
        </w:rPr>
        <w:t xml:space="preserve"> обучения, передачи информации</w:t>
      </w:r>
      <w:r w:rsidR="00F93065" w:rsidRPr="00F93065">
        <w:rPr>
          <w:szCs w:val="28"/>
        </w:rPr>
        <w:t xml:space="preserve"> [</w:t>
      </w:r>
      <w:r w:rsidR="00F93065">
        <w:rPr>
          <w:szCs w:val="28"/>
        </w:rPr>
        <w:t>3</w:t>
      </w:r>
      <w:r w:rsidR="00F93065" w:rsidRPr="00F93065">
        <w:rPr>
          <w:szCs w:val="28"/>
        </w:rPr>
        <w:t>]</w:t>
      </w:r>
      <w:r>
        <w:rPr>
          <w:szCs w:val="28"/>
        </w:rPr>
        <w:t>.</w:t>
      </w:r>
      <w:r w:rsidRPr="00063E88">
        <w:rPr>
          <w:szCs w:val="28"/>
        </w:rPr>
        <w:t xml:space="preserve"> Очевидно, и появление этой тематики в музыкальном искусстве неразрывно </w:t>
      </w:r>
      <w:r>
        <w:rPr>
          <w:szCs w:val="28"/>
        </w:rPr>
        <w:t xml:space="preserve">связано со стремлением обучить </w:t>
      </w:r>
      <w:r w:rsidRPr="00063E88">
        <w:rPr>
          <w:szCs w:val="28"/>
        </w:rPr>
        <w:t xml:space="preserve">ребёнка, в частности основам музыкального мастерства. Поэтому значительная часть произведений, посвящённых образам детства, и даже может быть </w:t>
      </w:r>
      <w:proofErr w:type="gramStart"/>
      <w:r w:rsidRPr="00063E88">
        <w:rPr>
          <w:szCs w:val="28"/>
        </w:rPr>
        <w:t xml:space="preserve">их </w:t>
      </w:r>
      <w:proofErr w:type="spellStart"/>
      <w:r w:rsidRPr="00063E88">
        <w:rPr>
          <w:szCs w:val="28"/>
        </w:rPr>
        <w:t>б</w:t>
      </w:r>
      <w:proofErr w:type="gramEnd"/>
      <w:r w:rsidRPr="00063E88">
        <w:rPr>
          <w:szCs w:val="28"/>
        </w:rPr>
        <w:t>óльшая</w:t>
      </w:r>
      <w:proofErr w:type="spellEnd"/>
      <w:r w:rsidRPr="00063E88">
        <w:rPr>
          <w:szCs w:val="28"/>
        </w:rPr>
        <w:t xml:space="preserve"> часть, сочетается  именно с </w:t>
      </w:r>
      <w:r>
        <w:rPr>
          <w:szCs w:val="28"/>
        </w:rPr>
        <w:t>назидательной</w:t>
      </w:r>
      <w:r w:rsidRPr="00063E88">
        <w:rPr>
          <w:szCs w:val="28"/>
        </w:rPr>
        <w:t xml:space="preserve"> </w:t>
      </w:r>
      <w:r>
        <w:rPr>
          <w:szCs w:val="28"/>
        </w:rPr>
        <w:t xml:space="preserve">функцией. </w:t>
      </w:r>
    </w:p>
    <w:p w:rsidR="00425C12" w:rsidRPr="00A56BEA" w:rsidRDefault="00425C12" w:rsidP="00425C12">
      <w:pPr>
        <w:pStyle w:val="a3"/>
        <w:ind w:firstLine="709"/>
      </w:pPr>
      <w:r w:rsidRPr="00A56BEA">
        <w:t>В светской музыкальной культуре долгое время (вплоть до Х</w:t>
      </w:r>
      <w:r w:rsidRPr="00A56BEA">
        <w:rPr>
          <w:lang w:val="en-US"/>
        </w:rPr>
        <w:t>I</w:t>
      </w:r>
      <w:r w:rsidRPr="00A56BEA">
        <w:t xml:space="preserve">Х века) детская тема имела только прикладной характер, так как в основном ограничивалась созданием репертуара </w:t>
      </w:r>
      <w:proofErr w:type="gramStart"/>
      <w:r w:rsidRPr="00A56BEA">
        <w:t>для</w:t>
      </w:r>
      <w:proofErr w:type="gramEnd"/>
      <w:r w:rsidRPr="00A56BEA">
        <w:t xml:space="preserve"> детского музицирования. Из </w:t>
      </w:r>
      <w:proofErr w:type="gramStart"/>
      <w:r w:rsidRPr="00A56BEA">
        <w:t xml:space="preserve">западноевропейского </w:t>
      </w:r>
      <w:r>
        <w:t>художественного</w:t>
      </w:r>
      <w:proofErr w:type="gramEnd"/>
      <w:r>
        <w:t xml:space="preserve"> </w:t>
      </w:r>
      <w:r w:rsidRPr="00A56BEA">
        <w:t xml:space="preserve">наследия к этой области можно отнести несложные пьесы </w:t>
      </w:r>
      <w:r>
        <w:t>В.</w:t>
      </w:r>
      <w:r w:rsidR="002F0CC1">
        <w:t> </w:t>
      </w:r>
      <w:r w:rsidRPr="00A56BEA">
        <w:t xml:space="preserve">Моцарта, </w:t>
      </w:r>
      <w:r>
        <w:t>Л.</w:t>
      </w:r>
      <w:r w:rsidR="002F0CC1">
        <w:t> </w:t>
      </w:r>
      <w:r w:rsidRPr="00A56BEA">
        <w:t xml:space="preserve">Бетховена, </w:t>
      </w:r>
      <w:r>
        <w:t>М.</w:t>
      </w:r>
      <w:r w:rsidR="002F0CC1">
        <w:t> </w:t>
      </w:r>
      <w:proofErr w:type="spellStart"/>
      <w:r w:rsidRPr="00A56BEA">
        <w:t>Клементи</w:t>
      </w:r>
      <w:proofErr w:type="spellEnd"/>
      <w:r w:rsidRPr="00A56BEA">
        <w:t xml:space="preserve">, </w:t>
      </w:r>
      <w:r>
        <w:t>Ф.</w:t>
      </w:r>
      <w:r w:rsidR="002F0CC1">
        <w:t> </w:t>
      </w:r>
      <w:proofErr w:type="spellStart"/>
      <w:r w:rsidRPr="00A56BEA">
        <w:t>Кулау</w:t>
      </w:r>
      <w:proofErr w:type="spellEnd"/>
      <w:r w:rsidRPr="00A56BEA">
        <w:t xml:space="preserve">, </w:t>
      </w:r>
      <w:r>
        <w:t>К.</w:t>
      </w:r>
      <w:r w:rsidR="002F0CC1">
        <w:t> </w:t>
      </w:r>
      <w:r w:rsidRPr="00A56BEA">
        <w:t>Черни и многих других композиторов прошлого, сочинения которых и сейчас входят в исполнительскую программу для ДМШ. Эти</w:t>
      </w:r>
      <w:r>
        <w:t> </w:t>
      </w:r>
      <w:r w:rsidRPr="00A56BEA">
        <w:t xml:space="preserve">произведения </w:t>
      </w:r>
      <w:r w:rsidRPr="00A56BEA">
        <w:lastRenderedPageBreak/>
        <w:t>от</w:t>
      </w:r>
      <w:r>
        <w:t xml:space="preserve">ражают жанры и формы своей эпохи и </w:t>
      </w:r>
      <w:r w:rsidRPr="00A56BEA">
        <w:t xml:space="preserve">часто </w:t>
      </w:r>
      <w:r>
        <w:t xml:space="preserve">невелики по масштабам. Но в то же время они </w:t>
      </w:r>
      <w:r w:rsidRPr="00A56BEA">
        <w:t xml:space="preserve">написаны доступным для детей музыкальным языком, эмоциональным и выразительным. Создание </w:t>
      </w:r>
      <w:r>
        <w:t xml:space="preserve">подобных </w:t>
      </w:r>
      <w:r w:rsidRPr="00A56BEA">
        <w:t>опусов часто было связано с педагогической работой композиторов. Так, например, И.</w:t>
      </w:r>
      <w:r w:rsidR="002F0CC1">
        <w:t> </w:t>
      </w:r>
      <w:r w:rsidRPr="00A56BEA">
        <w:t>С.</w:t>
      </w:r>
      <w:r w:rsidR="002F0CC1">
        <w:t> </w:t>
      </w:r>
      <w:r w:rsidRPr="00A56BEA">
        <w:t xml:space="preserve">Бах написал «Инвенции» для обучения музыке своего старшего сына – Вильгельма </w:t>
      </w:r>
      <w:proofErr w:type="spellStart"/>
      <w:r w:rsidRPr="00A56BEA">
        <w:t>Фридемана</w:t>
      </w:r>
      <w:proofErr w:type="spellEnd"/>
      <w:r w:rsidRPr="00A56BEA">
        <w:t xml:space="preserve">, которому тогда исполнилось девять лет. </w:t>
      </w:r>
      <w:r>
        <w:t>Испанской инфанте предназначался ряд клавирных сонат Д.</w:t>
      </w:r>
      <w:r w:rsidR="002F0CC1">
        <w:t> </w:t>
      </w:r>
      <w:proofErr w:type="spellStart"/>
      <w:r>
        <w:t>Скарлатти</w:t>
      </w:r>
      <w:proofErr w:type="spellEnd"/>
      <w:r>
        <w:t xml:space="preserve">. </w:t>
      </w:r>
    </w:p>
    <w:p w:rsidR="00425C12" w:rsidRPr="00A56BEA" w:rsidRDefault="00425C12" w:rsidP="00425C12">
      <w:pPr>
        <w:pStyle w:val="a3"/>
        <w:ind w:firstLine="709"/>
        <w:rPr>
          <w:szCs w:val="28"/>
        </w:rPr>
      </w:pPr>
      <w:r w:rsidRPr="00A56BEA">
        <w:rPr>
          <w:szCs w:val="28"/>
        </w:rPr>
        <w:t>Характерно, что произ</w:t>
      </w:r>
      <w:r>
        <w:rPr>
          <w:szCs w:val="28"/>
        </w:rPr>
        <w:t>ведения, рассчитанные на детское</w:t>
      </w:r>
      <w:r w:rsidRPr="00A56BEA">
        <w:rPr>
          <w:szCs w:val="28"/>
        </w:rPr>
        <w:t xml:space="preserve"> восприятие или исполнение, не являются прерогативой какого-либо одного стиля. Так, </w:t>
      </w:r>
      <w:r>
        <w:rPr>
          <w:szCs w:val="28"/>
        </w:rPr>
        <w:t xml:space="preserve">образцами эпохи барокко могут служить </w:t>
      </w:r>
      <w:r w:rsidRPr="00A56BEA">
        <w:rPr>
          <w:szCs w:val="28"/>
        </w:rPr>
        <w:t>произведения И.</w:t>
      </w:r>
      <w:r w:rsidR="002F0CC1">
        <w:rPr>
          <w:szCs w:val="28"/>
        </w:rPr>
        <w:t> </w:t>
      </w:r>
      <w:r w:rsidRPr="00A56BEA">
        <w:rPr>
          <w:szCs w:val="28"/>
        </w:rPr>
        <w:t>С.</w:t>
      </w:r>
      <w:r w:rsidR="002F0CC1">
        <w:rPr>
          <w:szCs w:val="28"/>
        </w:rPr>
        <w:t> </w:t>
      </w:r>
      <w:r w:rsidRPr="00A56BEA">
        <w:rPr>
          <w:szCs w:val="28"/>
        </w:rPr>
        <w:t xml:space="preserve">Баха, имеющие </w:t>
      </w:r>
      <w:r>
        <w:rPr>
          <w:szCs w:val="28"/>
        </w:rPr>
        <w:t xml:space="preserve">в первую очередь педагогическую </w:t>
      </w:r>
      <w:r w:rsidRPr="00A56BEA">
        <w:rPr>
          <w:szCs w:val="28"/>
        </w:rPr>
        <w:t>направленность («Маленькие прелюдии и фуги», «Нотн</w:t>
      </w:r>
      <w:r>
        <w:rPr>
          <w:szCs w:val="28"/>
        </w:rPr>
        <w:t xml:space="preserve">ая тетрадь Анны Магдалены Бах», </w:t>
      </w:r>
      <w:r w:rsidRPr="00A56BEA">
        <w:rPr>
          <w:szCs w:val="28"/>
        </w:rPr>
        <w:t>«И</w:t>
      </w:r>
      <w:r>
        <w:rPr>
          <w:szCs w:val="28"/>
        </w:rPr>
        <w:t xml:space="preserve">нвенции»). </w:t>
      </w:r>
      <w:r w:rsidRPr="00A56BEA">
        <w:rPr>
          <w:szCs w:val="28"/>
        </w:rPr>
        <w:t xml:space="preserve">Из наследия венского классицизма в качестве примеров можно привести несложные сочинения </w:t>
      </w:r>
      <w:r>
        <w:rPr>
          <w:szCs w:val="28"/>
        </w:rPr>
        <w:t>Л.</w:t>
      </w:r>
      <w:r w:rsidR="002F0CC1">
        <w:rPr>
          <w:szCs w:val="28"/>
        </w:rPr>
        <w:t> </w:t>
      </w:r>
      <w:r w:rsidRPr="00A56BEA">
        <w:rPr>
          <w:szCs w:val="28"/>
        </w:rPr>
        <w:t xml:space="preserve">Бетховена (Лёгкая соната </w:t>
      </w:r>
      <w:r w:rsidRPr="006859A0">
        <w:rPr>
          <w:i/>
          <w:szCs w:val="28"/>
          <w:lang w:val="en-US"/>
        </w:rPr>
        <w:t>C</w:t>
      </w:r>
      <w:r w:rsidRPr="006859A0">
        <w:rPr>
          <w:i/>
          <w:szCs w:val="28"/>
        </w:rPr>
        <w:t>-</w:t>
      </w:r>
      <w:r w:rsidRPr="006859A0">
        <w:rPr>
          <w:i/>
          <w:szCs w:val="28"/>
          <w:lang w:val="en-US"/>
        </w:rPr>
        <w:t>dur</w:t>
      </w:r>
      <w:r w:rsidRPr="00A56BEA">
        <w:rPr>
          <w:szCs w:val="28"/>
        </w:rPr>
        <w:t xml:space="preserve">, Две сонатины </w:t>
      </w:r>
      <w:r>
        <w:rPr>
          <w:i/>
          <w:szCs w:val="28"/>
          <w:lang w:val="en-US"/>
        </w:rPr>
        <w:t>G</w:t>
      </w:r>
      <w:r w:rsidRPr="006859A0">
        <w:rPr>
          <w:i/>
          <w:szCs w:val="28"/>
        </w:rPr>
        <w:t>-</w:t>
      </w:r>
      <w:r>
        <w:rPr>
          <w:i/>
          <w:szCs w:val="28"/>
          <w:lang w:val="en-US"/>
        </w:rPr>
        <w:t>dur</w:t>
      </w:r>
      <w:r w:rsidRPr="00A56BEA">
        <w:rPr>
          <w:szCs w:val="28"/>
        </w:rPr>
        <w:t xml:space="preserve"> и </w:t>
      </w:r>
      <w:r>
        <w:rPr>
          <w:i/>
          <w:szCs w:val="28"/>
          <w:lang w:val="en-US"/>
        </w:rPr>
        <w:t>F</w:t>
      </w:r>
      <w:r w:rsidRPr="006859A0">
        <w:rPr>
          <w:i/>
          <w:szCs w:val="28"/>
        </w:rPr>
        <w:t>-</w:t>
      </w:r>
      <w:r>
        <w:rPr>
          <w:i/>
          <w:szCs w:val="28"/>
          <w:lang w:val="en-US"/>
        </w:rPr>
        <w:t>dur</w:t>
      </w:r>
      <w:r w:rsidRPr="00A56BEA">
        <w:rPr>
          <w:szCs w:val="28"/>
        </w:rPr>
        <w:t>, Маленькие пьесы, Лёгкие вариации, «Младенцу» для голоса</w:t>
      </w:r>
      <w:r>
        <w:rPr>
          <w:szCs w:val="28"/>
        </w:rPr>
        <w:t xml:space="preserve"> с фортепиано</w:t>
      </w:r>
      <w:r w:rsidRPr="00A56BEA">
        <w:rPr>
          <w:szCs w:val="28"/>
        </w:rPr>
        <w:t xml:space="preserve">). Но исключительно «детскими» перечисленные произведения назвать нельзя, так как начальное </w:t>
      </w:r>
      <w:r>
        <w:rPr>
          <w:szCs w:val="28"/>
        </w:rPr>
        <w:t xml:space="preserve"> </w:t>
      </w:r>
      <w:r w:rsidRPr="00A56BEA">
        <w:rPr>
          <w:szCs w:val="28"/>
        </w:rPr>
        <w:t>обучение музыкальному мастерству может прово</w:t>
      </w:r>
      <w:r>
        <w:rPr>
          <w:szCs w:val="28"/>
        </w:rPr>
        <w:t xml:space="preserve">диться и в </w:t>
      </w:r>
      <w:r w:rsidRPr="00A56BEA">
        <w:rPr>
          <w:szCs w:val="28"/>
        </w:rPr>
        <w:t>старшем возрасте.</w:t>
      </w:r>
    </w:p>
    <w:p w:rsidR="00425C12" w:rsidRDefault="00425C12" w:rsidP="00425C12">
      <w:pPr>
        <w:pStyle w:val="a3"/>
        <w:ind w:firstLine="709"/>
        <w:rPr>
          <w:szCs w:val="28"/>
        </w:rPr>
      </w:pPr>
      <w:r w:rsidRPr="00A56BEA">
        <w:rPr>
          <w:szCs w:val="28"/>
        </w:rPr>
        <w:t xml:space="preserve">Коренное изменение </w:t>
      </w:r>
      <w:r>
        <w:rPr>
          <w:szCs w:val="28"/>
        </w:rPr>
        <w:t xml:space="preserve">положения </w:t>
      </w:r>
      <w:r w:rsidRPr="00A56BEA">
        <w:rPr>
          <w:szCs w:val="28"/>
        </w:rPr>
        <w:t>темы</w:t>
      </w:r>
      <w:r w:rsidR="002F0CC1">
        <w:rPr>
          <w:szCs w:val="28"/>
        </w:rPr>
        <w:t xml:space="preserve"> детства</w:t>
      </w:r>
      <w:r w:rsidRPr="00A56BEA">
        <w:rPr>
          <w:szCs w:val="28"/>
        </w:rPr>
        <w:t xml:space="preserve"> в музыкальном искусстве зарубе</w:t>
      </w:r>
      <w:r>
        <w:rPr>
          <w:szCs w:val="28"/>
        </w:rPr>
        <w:t xml:space="preserve">жных стран происходит в </w:t>
      </w:r>
      <w:r>
        <w:rPr>
          <w:szCs w:val="28"/>
          <w:lang w:val="en-US"/>
        </w:rPr>
        <w:t>XIX</w:t>
      </w:r>
      <w:r w:rsidRPr="00A56BEA">
        <w:rPr>
          <w:szCs w:val="28"/>
        </w:rPr>
        <w:t xml:space="preserve"> </w:t>
      </w:r>
      <w:r>
        <w:rPr>
          <w:szCs w:val="28"/>
        </w:rPr>
        <w:t>веке, и значительная роль в </w:t>
      </w:r>
      <w:r w:rsidRPr="00A56BEA">
        <w:rPr>
          <w:szCs w:val="28"/>
        </w:rPr>
        <w:t xml:space="preserve">этом принадлежит </w:t>
      </w:r>
      <w:r>
        <w:rPr>
          <w:szCs w:val="28"/>
        </w:rPr>
        <w:t>Р.</w:t>
      </w:r>
      <w:r w:rsidR="002F0CC1">
        <w:rPr>
          <w:szCs w:val="28"/>
        </w:rPr>
        <w:t> </w:t>
      </w:r>
      <w:r w:rsidRPr="00A56BEA">
        <w:rPr>
          <w:szCs w:val="28"/>
        </w:rPr>
        <w:t>Шуману. В его творчестве тема</w:t>
      </w:r>
      <w:r>
        <w:rPr>
          <w:szCs w:val="28"/>
        </w:rPr>
        <w:t xml:space="preserve"> детства</w:t>
      </w:r>
      <w:r w:rsidRPr="00A56BEA">
        <w:rPr>
          <w:szCs w:val="28"/>
        </w:rPr>
        <w:t xml:space="preserve"> представлена циклами «Детские сцены», «Альбом для юноше</w:t>
      </w:r>
      <w:r>
        <w:rPr>
          <w:szCs w:val="28"/>
        </w:rPr>
        <w:t>ства», а также «20 </w:t>
      </w:r>
      <w:r w:rsidRPr="00A56BEA">
        <w:rPr>
          <w:szCs w:val="28"/>
        </w:rPr>
        <w:t>песен для больших и маленьки</w:t>
      </w:r>
      <w:r>
        <w:rPr>
          <w:szCs w:val="28"/>
        </w:rPr>
        <w:t>х детей» и «Песенный альбом для </w:t>
      </w:r>
      <w:r w:rsidRPr="00A56BEA">
        <w:rPr>
          <w:szCs w:val="28"/>
        </w:rPr>
        <w:t>юношества».</w:t>
      </w:r>
      <w:r>
        <w:rPr>
          <w:szCs w:val="28"/>
        </w:rPr>
        <w:t xml:space="preserve"> </w:t>
      </w:r>
      <w:r w:rsidRPr="00A56BEA">
        <w:rPr>
          <w:szCs w:val="28"/>
        </w:rPr>
        <w:t xml:space="preserve">По сравнению с </w:t>
      </w:r>
      <w:r>
        <w:rPr>
          <w:szCs w:val="28"/>
        </w:rPr>
        <w:t xml:space="preserve">детской </w:t>
      </w:r>
      <w:r w:rsidRPr="00A56BEA">
        <w:rPr>
          <w:szCs w:val="28"/>
        </w:rPr>
        <w:t xml:space="preserve">музыкой предыдущих столетий, </w:t>
      </w:r>
      <w:r>
        <w:rPr>
          <w:szCs w:val="28"/>
        </w:rPr>
        <w:t xml:space="preserve">в которой нередко акцентировалась дидактическая сторона, </w:t>
      </w:r>
      <w:r w:rsidRPr="00A56BEA">
        <w:rPr>
          <w:szCs w:val="28"/>
        </w:rPr>
        <w:t xml:space="preserve">произведения Шумана становятся особым родом творчества, положившим начало специальной детской музыкальной литературе. </w:t>
      </w:r>
      <w:r>
        <w:rPr>
          <w:szCs w:val="28"/>
        </w:rPr>
        <w:t xml:space="preserve">Воплощённый </w:t>
      </w:r>
      <w:r w:rsidRPr="00A56BEA">
        <w:rPr>
          <w:szCs w:val="28"/>
        </w:rPr>
        <w:t>композитором детский мир отражает э</w:t>
      </w:r>
      <w:r>
        <w:rPr>
          <w:szCs w:val="28"/>
        </w:rPr>
        <w:t>моции, переживания ребёнка, его </w:t>
      </w:r>
      <w:r w:rsidRPr="00A56BEA">
        <w:rPr>
          <w:szCs w:val="28"/>
        </w:rPr>
        <w:t>игры, отдель</w:t>
      </w:r>
      <w:r>
        <w:rPr>
          <w:szCs w:val="28"/>
        </w:rPr>
        <w:t xml:space="preserve">ные эпизоды жизни, а главное – </w:t>
      </w:r>
      <w:r w:rsidRPr="00A56BEA">
        <w:rPr>
          <w:szCs w:val="28"/>
        </w:rPr>
        <w:t>тема</w:t>
      </w:r>
      <w:r>
        <w:rPr>
          <w:szCs w:val="28"/>
        </w:rPr>
        <w:t xml:space="preserve"> детства</w:t>
      </w:r>
      <w:r w:rsidRPr="00A56BEA">
        <w:rPr>
          <w:szCs w:val="28"/>
        </w:rPr>
        <w:t xml:space="preserve"> в циклах Шумана поэтизируется</w:t>
      </w:r>
      <w:r>
        <w:rPr>
          <w:szCs w:val="28"/>
        </w:rPr>
        <w:t>.</w:t>
      </w:r>
    </w:p>
    <w:p w:rsidR="002F0CC1" w:rsidRDefault="002F0CC1" w:rsidP="002F0CC1">
      <w:pPr>
        <w:pStyle w:val="a3"/>
        <w:ind w:firstLine="709"/>
        <w:rPr>
          <w:szCs w:val="28"/>
        </w:rPr>
      </w:pPr>
      <w:r w:rsidRPr="00A56BEA">
        <w:rPr>
          <w:szCs w:val="28"/>
        </w:rPr>
        <w:lastRenderedPageBreak/>
        <w:t xml:space="preserve">В России тема </w:t>
      </w:r>
      <w:r>
        <w:rPr>
          <w:szCs w:val="28"/>
        </w:rPr>
        <w:t xml:space="preserve">детства </w:t>
      </w:r>
      <w:r w:rsidRPr="00A56BEA">
        <w:rPr>
          <w:szCs w:val="28"/>
        </w:rPr>
        <w:t>начинает широко развиваться лишь с сере</w:t>
      </w:r>
      <w:r>
        <w:rPr>
          <w:szCs w:val="28"/>
        </w:rPr>
        <w:t xml:space="preserve">дины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века. До</w:t>
      </w:r>
      <w:r w:rsidRPr="00A56BEA">
        <w:rPr>
          <w:szCs w:val="28"/>
        </w:rPr>
        <w:t xml:space="preserve"> этого времени образ ребёнка и </w:t>
      </w:r>
      <w:r>
        <w:rPr>
          <w:szCs w:val="28"/>
        </w:rPr>
        <w:t xml:space="preserve">данная </w:t>
      </w:r>
      <w:r w:rsidRPr="00A56BEA">
        <w:rPr>
          <w:szCs w:val="28"/>
        </w:rPr>
        <w:t>тема не при</w:t>
      </w:r>
      <w:r>
        <w:rPr>
          <w:szCs w:val="28"/>
        </w:rPr>
        <w:t xml:space="preserve">влекали внимание </w:t>
      </w:r>
      <w:r w:rsidRPr="00A56BEA">
        <w:rPr>
          <w:szCs w:val="28"/>
        </w:rPr>
        <w:t xml:space="preserve">композиторов. В ряду исключений можно назвать некоторых </w:t>
      </w:r>
      <w:r>
        <w:rPr>
          <w:szCs w:val="28"/>
        </w:rPr>
        <w:t>персонажей из русских опер: Ваню</w:t>
      </w:r>
      <w:r w:rsidRPr="00A56BEA">
        <w:rPr>
          <w:szCs w:val="28"/>
        </w:rPr>
        <w:t xml:space="preserve"> из «Жизни за царя»</w:t>
      </w:r>
      <w:r>
        <w:rPr>
          <w:szCs w:val="28"/>
        </w:rPr>
        <w:t xml:space="preserve"> М. </w:t>
      </w:r>
      <w:r w:rsidRPr="00A56BEA">
        <w:rPr>
          <w:szCs w:val="28"/>
        </w:rPr>
        <w:t xml:space="preserve">Глинки </w:t>
      </w:r>
      <w:r>
        <w:rPr>
          <w:szCs w:val="28"/>
        </w:rPr>
        <w:t xml:space="preserve">и </w:t>
      </w:r>
      <w:r w:rsidRPr="00E472D3">
        <w:rPr>
          <w:szCs w:val="28"/>
        </w:rPr>
        <w:t>маленькую Русалочку из «Русалки</w:t>
      </w:r>
      <w:r w:rsidRPr="00A56BEA">
        <w:rPr>
          <w:szCs w:val="28"/>
        </w:rPr>
        <w:t xml:space="preserve">» </w:t>
      </w:r>
      <w:r>
        <w:rPr>
          <w:szCs w:val="28"/>
        </w:rPr>
        <w:t xml:space="preserve">А. Даргомыжского, </w:t>
      </w:r>
      <w:r w:rsidRPr="00A56BEA">
        <w:rPr>
          <w:szCs w:val="28"/>
        </w:rPr>
        <w:t>что во многом связано с литературно-сюжетной основой</w:t>
      </w:r>
      <w:r>
        <w:rPr>
          <w:szCs w:val="28"/>
        </w:rPr>
        <w:t>. К этой линии  относится и малоизвестный балет А. Варламова «Хитрый мальчик и людоед», написанный совместно с А. Гурьяновым по сказке  Ш.Перро.</w:t>
      </w:r>
      <w:r w:rsidRPr="00A56BEA">
        <w:rPr>
          <w:szCs w:val="28"/>
        </w:rPr>
        <w:t xml:space="preserve"> </w:t>
      </w:r>
    </w:p>
    <w:p w:rsidR="00425C12" w:rsidRDefault="00425C12" w:rsidP="002F0CC1">
      <w:pPr>
        <w:pStyle w:val="a3"/>
        <w:ind w:firstLine="709"/>
        <w:rPr>
          <w:szCs w:val="28"/>
        </w:rPr>
      </w:pPr>
      <w:r>
        <w:rPr>
          <w:szCs w:val="28"/>
        </w:rPr>
        <w:t xml:space="preserve">Во второй половине </w:t>
      </w:r>
      <w:r>
        <w:rPr>
          <w:szCs w:val="28"/>
          <w:lang w:val="en-US"/>
        </w:rPr>
        <w:t>XIX</w:t>
      </w:r>
      <w:r w:rsidRPr="00A56BEA">
        <w:rPr>
          <w:szCs w:val="28"/>
        </w:rPr>
        <w:t xml:space="preserve"> века (</w:t>
      </w:r>
      <w:r>
        <w:rPr>
          <w:szCs w:val="28"/>
        </w:rPr>
        <w:t>возможно, в связи с акцентом на масштабных философских концепциях</w:t>
      </w:r>
      <w:r w:rsidRPr="00A56BEA">
        <w:rPr>
          <w:szCs w:val="28"/>
        </w:rPr>
        <w:t xml:space="preserve"> в тематике искусства, с преобладанием симфонического типа мышления в музыке) мир детского микрокосма в зарубежном музыкальном творчестве несколько вытесняется. </w:t>
      </w:r>
      <w:proofErr w:type="gramStart"/>
      <w:r w:rsidRPr="00A56BEA">
        <w:rPr>
          <w:szCs w:val="28"/>
        </w:rPr>
        <w:t>В к</w:t>
      </w:r>
      <w:r>
        <w:rPr>
          <w:szCs w:val="28"/>
        </w:rPr>
        <w:t>ачестве исключени</w:t>
      </w:r>
      <w:r w:rsidRPr="00E472D3">
        <w:rPr>
          <w:szCs w:val="28"/>
        </w:rPr>
        <w:t>й</w:t>
      </w:r>
      <w:r w:rsidRPr="00A56BEA">
        <w:rPr>
          <w:szCs w:val="28"/>
        </w:rPr>
        <w:t xml:space="preserve"> можно назвать пьесы </w:t>
      </w:r>
      <w:r>
        <w:rPr>
          <w:szCs w:val="28"/>
        </w:rPr>
        <w:t>Ж.</w:t>
      </w:r>
      <w:r w:rsidR="002F0CC1">
        <w:rPr>
          <w:szCs w:val="28"/>
        </w:rPr>
        <w:t> </w:t>
      </w:r>
      <w:r w:rsidRPr="00A56BEA">
        <w:rPr>
          <w:szCs w:val="28"/>
        </w:rPr>
        <w:t xml:space="preserve">Бизе из сборника «Детские игры» </w:t>
      </w:r>
      <w:r>
        <w:rPr>
          <w:szCs w:val="28"/>
        </w:rPr>
        <w:t>для фортепиано в четыре руки, его же хор мальчиков из </w:t>
      </w:r>
      <w:r w:rsidRPr="00A56BEA">
        <w:rPr>
          <w:szCs w:val="28"/>
        </w:rPr>
        <w:t>оперы «</w:t>
      </w:r>
      <w:proofErr w:type="spellStart"/>
      <w:r w:rsidRPr="00A56BEA">
        <w:rPr>
          <w:szCs w:val="28"/>
        </w:rPr>
        <w:t>Кармен</w:t>
      </w:r>
      <w:proofErr w:type="spellEnd"/>
      <w:r w:rsidRPr="00A56BEA">
        <w:rPr>
          <w:szCs w:val="28"/>
        </w:rPr>
        <w:t xml:space="preserve">», отдельные миниатюры </w:t>
      </w:r>
      <w:r>
        <w:rPr>
          <w:szCs w:val="28"/>
        </w:rPr>
        <w:t>И.</w:t>
      </w:r>
      <w:r w:rsidR="002F0CC1">
        <w:rPr>
          <w:szCs w:val="28"/>
        </w:rPr>
        <w:t> </w:t>
      </w:r>
      <w:r w:rsidRPr="00A56BEA">
        <w:rPr>
          <w:szCs w:val="28"/>
        </w:rPr>
        <w:t>Брамса</w:t>
      </w:r>
      <w:r>
        <w:rPr>
          <w:szCs w:val="28"/>
        </w:rPr>
        <w:t xml:space="preserve"> («14 детских народных песен») </w:t>
      </w:r>
      <w:r w:rsidRPr="00A56BEA">
        <w:rPr>
          <w:szCs w:val="28"/>
        </w:rPr>
        <w:t xml:space="preserve">и </w:t>
      </w:r>
      <w:r>
        <w:rPr>
          <w:szCs w:val="28"/>
        </w:rPr>
        <w:t>Э.</w:t>
      </w:r>
      <w:r w:rsidR="002F0CC1">
        <w:rPr>
          <w:szCs w:val="28"/>
        </w:rPr>
        <w:t> </w:t>
      </w:r>
      <w:r w:rsidRPr="00A56BEA">
        <w:rPr>
          <w:szCs w:val="28"/>
        </w:rPr>
        <w:t>Грига</w:t>
      </w:r>
      <w:r>
        <w:rPr>
          <w:szCs w:val="28"/>
        </w:rPr>
        <w:t xml:space="preserve"> («23 маленькие пьесы» и «9 детских пьес, посвящённых фрейлине Л.Рейс»)</w:t>
      </w:r>
      <w:r w:rsidRPr="00A56BEA">
        <w:rPr>
          <w:szCs w:val="28"/>
        </w:rPr>
        <w:t xml:space="preserve">. </w:t>
      </w:r>
      <w:proofErr w:type="gramEnd"/>
    </w:p>
    <w:p w:rsidR="002F0CC1" w:rsidRDefault="002F0CC1" w:rsidP="002F0CC1">
      <w:pPr>
        <w:pStyle w:val="a3"/>
        <w:ind w:firstLine="709"/>
        <w:rPr>
          <w:szCs w:val="28"/>
        </w:rPr>
      </w:pPr>
      <w:r>
        <w:rPr>
          <w:szCs w:val="28"/>
        </w:rPr>
        <w:t xml:space="preserve">В русской музыке второй половиной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века</w:t>
      </w:r>
      <w:r w:rsidRPr="00A56BEA">
        <w:rPr>
          <w:szCs w:val="28"/>
        </w:rPr>
        <w:t xml:space="preserve"> теме </w:t>
      </w:r>
      <w:r>
        <w:rPr>
          <w:szCs w:val="28"/>
        </w:rPr>
        <w:t xml:space="preserve">детства </w:t>
      </w:r>
      <w:r w:rsidRPr="00A56BEA">
        <w:rPr>
          <w:szCs w:val="28"/>
        </w:rPr>
        <w:t xml:space="preserve">отдаёт дань практически каждый композитор: </w:t>
      </w:r>
      <w:proofErr w:type="gramStart"/>
      <w:r>
        <w:rPr>
          <w:szCs w:val="28"/>
        </w:rPr>
        <w:t>А. </w:t>
      </w:r>
      <w:r w:rsidRPr="00A56BEA">
        <w:rPr>
          <w:szCs w:val="28"/>
        </w:rPr>
        <w:t>Даргомыжский в детской песенке «Бабушка, скажи нам» и в «Колыбельной песне» на слова М.</w:t>
      </w:r>
      <w:r>
        <w:rPr>
          <w:szCs w:val="28"/>
        </w:rPr>
        <w:t> </w:t>
      </w:r>
      <w:proofErr w:type="spellStart"/>
      <w:r w:rsidRPr="00A56BEA">
        <w:rPr>
          <w:szCs w:val="28"/>
        </w:rPr>
        <w:t>Яцевича</w:t>
      </w:r>
      <w:proofErr w:type="spellEnd"/>
      <w:r w:rsidRPr="00A56BEA">
        <w:rPr>
          <w:szCs w:val="28"/>
        </w:rPr>
        <w:t xml:space="preserve">, </w:t>
      </w:r>
      <w:r>
        <w:rPr>
          <w:szCs w:val="28"/>
        </w:rPr>
        <w:t>М. </w:t>
      </w:r>
      <w:proofErr w:type="spellStart"/>
      <w:r w:rsidRPr="00A56BEA">
        <w:rPr>
          <w:szCs w:val="28"/>
        </w:rPr>
        <w:t>Балакирев</w:t>
      </w:r>
      <w:proofErr w:type="spellEnd"/>
      <w:r w:rsidRPr="00A56BEA">
        <w:rPr>
          <w:szCs w:val="28"/>
        </w:rPr>
        <w:t xml:space="preserve"> в «Колыбельной песне» на слова А.</w:t>
      </w:r>
      <w:r>
        <w:rPr>
          <w:szCs w:val="28"/>
        </w:rPr>
        <w:t> </w:t>
      </w:r>
      <w:r w:rsidRPr="00A56BEA">
        <w:rPr>
          <w:szCs w:val="28"/>
        </w:rPr>
        <w:t>Арсеньева и в песне «Спи» на стихи Н.</w:t>
      </w:r>
      <w:r>
        <w:rPr>
          <w:szCs w:val="28"/>
        </w:rPr>
        <w:t> </w:t>
      </w:r>
      <w:r w:rsidRPr="00A56BEA">
        <w:rPr>
          <w:szCs w:val="28"/>
        </w:rPr>
        <w:t xml:space="preserve">Хомякова, где детский сон </w:t>
      </w:r>
      <w:r>
        <w:rPr>
          <w:szCs w:val="28"/>
        </w:rPr>
        <w:t xml:space="preserve">является </w:t>
      </w:r>
      <w:r w:rsidRPr="00A56BEA">
        <w:rPr>
          <w:szCs w:val="28"/>
        </w:rPr>
        <w:t>одной из сторон духовно-философск</w:t>
      </w:r>
      <w:r>
        <w:rPr>
          <w:szCs w:val="28"/>
        </w:rPr>
        <w:t>их размышлений</w:t>
      </w:r>
      <w:r w:rsidRPr="00A56BEA">
        <w:rPr>
          <w:szCs w:val="28"/>
        </w:rPr>
        <w:t xml:space="preserve">, </w:t>
      </w:r>
      <w:r>
        <w:rPr>
          <w:szCs w:val="28"/>
        </w:rPr>
        <w:t>Ц. </w:t>
      </w:r>
      <w:r w:rsidRPr="00A56BEA">
        <w:rPr>
          <w:szCs w:val="28"/>
        </w:rPr>
        <w:t xml:space="preserve">Кюи в «13 музыкальных картинках» и в тетради детских песен, </w:t>
      </w:r>
      <w:r>
        <w:rPr>
          <w:szCs w:val="28"/>
        </w:rPr>
        <w:t>Н. </w:t>
      </w:r>
      <w:r w:rsidRPr="00A56BEA">
        <w:rPr>
          <w:szCs w:val="28"/>
        </w:rPr>
        <w:t>Римский-Корсаков в «Колыбельной пес</w:t>
      </w:r>
      <w:r>
        <w:rPr>
          <w:szCs w:val="28"/>
        </w:rPr>
        <w:t xml:space="preserve">не» </w:t>
      </w:r>
      <w:r w:rsidRPr="00C9232E">
        <w:rPr>
          <w:i/>
          <w:szCs w:val="28"/>
        </w:rPr>
        <w:t>ор.2</w:t>
      </w:r>
      <w:proofErr w:type="gramEnd"/>
      <w:r w:rsidR="00FF18E0">
        <w:rPr>
          <w:i/>
          <w:szCs w:val="28"/>
        </w:rPr>
        <w:t xml:space="preserve"> </w:t>
      </w:r>
      <w:r w:rsidR="00FF18E0" w:rsidRPr="00FF18E0">
        <w:rPr>
          <w:szCs w:val="28"/>
        </w:rPr>
        <w:t>[</w:t>
      </w:r>
      <w:proofErr w:type="gramStart"/>
      <w:r w:rsidR="00FF18E0">
        <w:rPr>
          <w:szCs w:val="28"/>
        </w:rPr>
        <w:t>2;</w:t>
      </w:r>
      <w:r w:rsidR="00FF18E0" w:rsidRPr="00FF18E0">
        <w:rPr>
          <w:szCs w:val="28"/>
        </w:rPr>
        <w:t xml:space="preserve"> 5</w:t>
      </w:r>
      <w:r w:rsidR="00F93065">
        <w:rPr>
          <w:szCs w:val="28"/>
        </w:rPr>
        <w:t>; 7</w:t>
      </w:r>
      <w:r w:rsidR="00FF18E0" w:rsidRPr="00FF18E0">
        <w:rPr>
          <w:szCs w:val="28"/>
        </w:rPr>
        <w:t>]</w:t>
      </w:r>
      <w:r w:rsidRPr="00C9232E">
        <w:rPr>
          <w:i/>
          <w:szCs w:val="28"/>
        </w:rPr>
        <w:t>.</w:t>
      </w:r>
      <w:proofErr w:type="gramEnd"/>
      <w:r w:rsidRPr="00A56BEA">
        <w:rPr>
          <w:szCs w:val="28"/>
        </w:rPr>
        <w:t xml:space="preserve"> </w:t>
      </w:r>
      <w:r w:rsidR="00A119D6">
        <w:rPr>
          <w:szCs w:val="28"/>
        </w:rPr>
        <w:t>Своеобразными «знаковыми» произведениями, во многом определившими  дальнейшую историю темы детства в искусстве, стали вокальный цикл «Детская» М. Мусоргского и сборник пьес для фортепиано «Детский альбом» П. Чайковского</w:t>
      </w:r>
      <w:r w:rsidR="00FF18E0">
        <w:rPr>
          <w:szCs w:val="28"/>
        </w:rPr>
        <w:t xml:space="preserve"> </w:t>
      </w:r>
      <w:r w:rsidR="00FF18E0" w:rsidRPr="00FF18E0">
        <w:rPr>
          <w:szCs w:val="28"/>
        </w:rPr>
        <w:t>[</w:t>
      </w:r>
      <w:r w:rsidR="00FF18E0">
        <w:rPr>
          <w:szCs w:val="28"/>
        </w:rPr>
        <w:t>1; 2</w:t>
      </w:r>
      <w:r w:rsidR="00FF18E0" w:rsidRPr="00FF18E0">
        <w:rPr>
          <w:szCs w:val="28"/>
        </w:rPr>
        <w:t>]</w:t>
      </w:r>
      <w:r w:rsidR="00A119D6">
        <w:rPr>
          <w:szCs w:val="28"/>
        </w:rPr>
        <w:t xml:space="preserve">. </w:t>
      </w:r>
      <w:r w:rsidRPr="00A56BEA">
        <w:rPr>
          <w:szCs w:val="28"/>
        </w:rPr>
        <w:t>Дети становятся важными персонажами не только вокальных и фортепианных миниатюр, но и сложных образных концеп</w:t>
      </w:r>
      <w:r>
        <w:rPr>
          <w:szCs w:val="28"/>
        </w:rPr>
        <w:t>ций в операх</w:t>
      </w:r>
      <w:r w:rsidRPr="00A56BEA">
        <w:rPr>
          <w:szCs w:val="28"/>
        </w:rPr>
        <w:t xml:space="preserve"> «Борис Годунов»</w:t>
      </w:r>
      <w:r>
        <w:rPr>
          <w:szCs w:val="28"/>
        </w:rPr>
        <w:t xml:space="preserve"> и «</w:t>
      </w:r>
      <w:proofErr w:type="spellStart"/>
      <w:r>
        <w:rPr>
          <w:szCs w:val="28"/>
        </w:rPr>
        <w:t>Саламбо</w:t>
      </w:r>
      <w:proofErr w:type="spellEnd"/>
      <w:r>
        <w:rPr>
          <w:szCs w:val="28"/>
        </w:rPr>
        <w:t xml:space="preserve">» </w:t>
      </w:r>
      <w:r>
        <w:rPr>
          <w:szCs w:val="28"/>
        </w:rPr>
        <w:lastRenderedPageBreak/>
        <w:t>М. </w:t>
      </w:r>
      <w:r w:rsidRPr="00A56BEA">
        <w:rPr>
          <w:szCs w:val="28"/>
        </w:rPr>
        <w:t>Мусоргского</w:t>
      </w:r>
      <w:r>
        <w:rPr>
          <w:szCs w:val="28"/>
        </w:rPr>
        <w:t>,</w:t>
      </w:r>
      <w:r w:rsidRPr="00A56BEA">
        <w:rPr>
          <w:szCs w:val="28"/>
        </w:rPr>
        <w:t xml:space="preserve"> «Пиковая дама» и «Мандрагора» </w:t>
      </w:r>
      <w:r>
        <w:rPr>
          <w:szCs w:val="28"/>
        </w:rPr>
        <w:t>П. </w:t>
      </w:r>
      <w:r w:rsidRPr="00A56BEA">
        <w:rPr>
          <w:szCs w:val="28"/>
        </w:rPr>
        <w:t>Чайковского</w:t>
      </w:r>
      <w:r>
        <w:rPr>
          <w:szCs w:val="28"/>
        </w:rPr>
        <w:t xml:space="preserve"> и его же</w:t>
      </w:r>
      <w:r w:rsidRPr="00A56BEA">
        <w:rPr>
          <w:szCs w:val="28"/>
        </w:rPr>
        <w:t xml:space="preserve"> балетах</w:t>
      </w:r>
      <w:r>
        <w:rPr>
          <w:szCs w:val="28"/>
        </w:rPr>
        <w:t xml:space="preserve"> </w:t>
      </w:r>
      <w:r w:rsidRPr="00A56BEA">
        <w:rPr>
          <w:szCs w:val="28"/>
        </w:rPr>
        <w:t>«Спящая кра</w:t>
      </w:r>
      <w:r>
        <w:rPr>
          <w:szCs w:val="28"/>
        </w:rPr>
        <w:t>савица»</w:t>
      </w:r>
      <w:r w:rsidRPr="00A56BEA">
        <w:rPr>
          <w:szCs w:val="28"/>
        </w:rPr>
        <w:t xml:space="preserve"> и «Щелкунчик»</w:t>
      </w:r>
      <w:r>
        <w:rPr>
          <w:szCs w:val="28"/>
        </w:rPr>
        <w:t>.</w:t>
      </w:r>
      <w:r w:rsidRPr="00A56BEA">
        <w:rPr>
          <w:szCs w:val="28"/>
        </w:rPr>
        <w:t xml:space="preserve"> В конце века появляются детские миниатюры </w:t>
      </w:r>
      <w:r>
        <w:rPr>
          <w:szCs w:val="28"/>
        </w:rPr>
        <w:t>А. </w:t>
      </w:r>
      <w:proofErr w:type="spellStart"/>
      <w:r w:rsidRPr="00A56BEA">
        <w:rPr>
          <w:szCs w:val="28"/>
        </w:rPr>
        <w:t>Лядова</w:t>
      </w:r>
      <w:proofErr w:type="spellEnd"/>
      <w:r w:rsidRPr="00A56BEA">
        <w:rPr>
          <w:szCs w:val="28"/>
        </w:rPr>
        <w:t xml:space="preserve">, </w:t>
      </w:r>
      <w:r>
        <w:rPr>
          <w:szCs w:val="28"/>
        </w:rPr>
        <w:t>В.</w:t>
      </w:r>
      <w:r w:rsidR="00852868">
        <w:rPr>
          <w:szCs w:val="28"/>
        </w:rPr>
        <w:t> </w:t>
      </w:r>
      <w:proofErr w:type="spellStart"/>
      <w:r w:rsidRPr="00A56BEA">
        <w:rPr>
          <w:szCs w:val="28"/>
        </w:rPr>
        <w:t>Ребикова</w:t>
      </w:r>
      <w:proofErr w:type="spellEnd"/>
      <w:r w:rsidRPr="00A56BEA">
        <w:rPr>
          <w:szCs w:val="28"/>
        </w:rPr>
        <w:t xml:space="preserve">, </w:t>
      </w:r>
      <w:r>
        <w:rPr>
          <w:szCs w:val="28"/>
        </w:rPr>
        <w:t>А.</w:t>
      </w:r>
      <w:r w:rsidR="00852868">
        <w:rPr>
          <w:szCs w:val="28"/>
        </w:rPr>
        <w:t> </w:t>
      </w:r>
      <w:r w:rsidRPr="00A56BEA">
        <w:rPr>
          <w:szCs w:val="28"/>
        </w:rPr>
        <w:t xml:space="preserve">Гречанинова и </w:t>
      </w:r>
      <w:r>
        <w:rPr>
          <w:szCs w:val="28"/>
        </w:rPr>
        <w:t>А.</w:t>
      </w:r>
      <w:r w:rsidR="00852868">
        <w:rPr>
          <w:szCs w:val="28"/>
        </w:rPr>
        <w:t> </w:t>
      </w:r>
      <w:r w:rsidRPr="00A56BEA">
        <w:rPr>
          <w:szCs w:val="28"/>
        </w:rPr>
        <w:t>Аренского.</w:t>
      </w:r>
      <w:r w:rsidRPr="00A5270E">
        <w:rPr>
          <w:szCs w:val="28"/>
        </w:rPr>
        <w:t xml:space="preserve"> </w:t>
      </w:r>
    </w:p>
    <w:p w:rsidR="002F0CC1" w:rsidRDefault="00852868" w:rsidP="002F0CC1">
      <w:pPr>
        <w:pStyle w:val="a3"/>
        <w:ind w:firstLine="709"/>
        <w:rPr>
          <w:szCs w:val="28"/>
        </w:rPr>
      </w:pPr>
      <w:r>
        <w:rPr>
          <w:szCs w:val="28"/>
        </w:rPr>
        <w:t>Ин</w:t>
      </w:r>
      <w:r w:rsidR="002F0CC1">
        <w:rPr>
          <w:szCs w:val="28"/>
        </w:rPr>
        <w:t>структивно-педагогический подход к детской музыке существовал, видимо, всегда</w:t>
      </w:r>
      <w:r w:rsidR="002F0CC1" w:rsidRPr="006214F6">
        <w:rPr>
          <w:szCs w:val="28"/>
        </w:rPr>
        <w:t xml:space="preserve">. </w:t>
      </w:r>
      <w:r w:rsidR="002F0CC1">
        <w:rPr>
          <w:szCs w:val="28"/>
        </w:rPr>
        <w:t>В этой связи выделяется деятельность скрипача, пианиста и композитора Н.</w:t>
      </w:r>
      <w:r>
        <w:rPr>
          <w:szCs w:val="28"/>
        </w:rPr>
        <w:t> </w:t>
      </w:r>
      <w:r w:rsidR="002F0CC1">
        <w:rPr>
          <w:szCs w:val="28"/>
        </w:rPr>
        <w:t xml:space="preserve">Афанасьева. </w:t>
      </w:r>
      <w:proofErr w:type="gramStart"/>
      <w:r w:rsidR="002F0CC1">
        <w:rPr>
          <w:szCs w:val="28"/>
        </w:rPr>
        <w:t xml:space="preserve">Его сборники пьес для фортепиано «Альбом» и «Детский мир», детские песни (14 тетрадей, изданных в 1876 году), хоры («115 хоровых песен для детей и юношества», «50 детских  игр с хорами») во </w:t>
      </w:r>
      <w:r w:rsidR="002F0CC1" w:rsidRPr="00EE682B">
        <w:rPr>
          <w:szCs w:val="28"/>
        </w:rPr>
        <w:t>многом</w:t>
      </w:r>
      <w:r w:rsidR="002F0CC1">
        <w:rPr>
          <w:szCs w:val="28"/>
        </w:rPr>
        <w:t xml:space="preserve"> были связаны с педагогической работой, в том числе с преподаванием в течение тридцати лет в Смольном институте.</w:t>
      </w:r>
      <w:proofErr w:type="gramEnd"/>
      <w:r w:rsidR="002F0CC1">
        <w:rPr>
          <w:szCs w:val="28"/>
        </w:rPr>
        <w:t xml:space="preserve"> Большинство сочинений этого композитора остались только в рукописях и сейчас хранятся в библиотеке консерватории Санкт-Петербурга.</w:t>
      </w:r>
    </w:p>
    <w:p w:rsidR="002F0CC1" w:rsidRPr="006214F6" w:rsidRDefault="002F0CC1" w:rsidP="002F0CC1">
      <w:pPr>
        <w:pStyle w:val="a3"/>
        <w:ind w:firstLine="709"/>
        <w:rPr>
          <w:szCs w:val="28"/>
        </w:rPr>
      </w:pPr>
      <w:r w:rsidRPr="006214F6">
        <w:rPr>
          <w:szCs w:val="28"/>
        </w:rPr>
        <w:t>В детских сборниках широко представлена палитра разнообразных жанров –</w:t>
      </w:r>
      <w:r>
        <w:rPr>
          <w:szCs w:val="28"/>
        </w:rPr>
        <w:t xml:space="preserve"> вальсы, мазурки, польки, марши, этюды</w:t>
      </w:r>
      <w:r w:rsidRPr="006214F6">
        <w:rPr>
          <w:szCs w:val="28"/>
        </w:rPr>
        <w:t xml:space="preserve"> составляют </w:t>
      </w:r>
      <w:r>
        <w:rPr>
          <w:szCs w:val="28"/>
        </w:rPr>
        <w:t xml:space="preserve">основу </w:t>
      </w:r>
      <w:r w:rsidRPr="006214F6">
        <w:rPr>
          <w:szCs w:val="28"/>
        </w:rPr>
        <w:t>фортепиан</w:t>
      </w:r>
      <w:r>
        <w:rPr>
          <w:szCs w:val="28"/>
        </w:rPr>
        <w:t>ных</w:t>
      </w:r>
      <w:r w:rsidRPr="006214F6">
        <w:rPr>
          <w:szCs w:val="28"/>
        </w:rPr>
        <w:t xml:space="preserve"> </w:t>
      </w:r>
      <w:r>
        <w:rPr>
          <w:szCs w:val="28"/>
        </w:rPr>
        <w:t>опусов П.</w:t>
      </w:r>
      <w:r w:rsidR="00852868">
        <w:rPr>
          <w:szCs w:val="28"/>
        </w:rPr>
        <w:t> </w:t>
      </w:r>
      <w:r w:rsidRPr="006214F6">
        <w:rPr>
          <w:szCs w:val="28"/>
        </w:rPr>
        <w:t xml:space="preserve">Чайковского, </w:t>
      </w:r>
      <w:r>
        <w:rPr>
          <w:szCs w:val="28"/>
        </w:rPr>
        <w:t>А.</w:t>
      </w:r>
      <w:r w:rsidR="00852868">
        <w:rPr>
          <w:szCs w:val="28"/>
        </w:rPr>
        <w:t> </w:t>
      </w:r>
      <w:r w:rsidRPr="006214F6">
        <w:rPr>
          <w:szCs w:val="28"/>
        </w:rPr>
        <w:t xml:space="preserve">Гречанинова, </w:t>
      </w:r>
      <w:r>
        <w:rPr>
          <w:szCs w:val="28"/>
        </w:rPr>
        <w:t>В.</w:t>
      </w:r>
      <w:r w:rsidR="00852868">
        <w:rPr>
          <w:szCs w:val="28"/>
        </w:rPr>
        <w:t> </w:t>
      </w:r>
      <w:proofErr w:type="spellStart"/>
      <w:r w:rsidRPr="006214F6">
        <w:rPr>
          <w:szCs w:val="28"/>
        </w:rPr>
        <w:t>Ребикова</w:t>
      </w:r>
      <w:proofErr w:type="spellEnd"/>
      <w:r>
        <w:rPr>
          <w:szCs w:val="28"/>
        </w:rPr>
        <w:t xml:space="preserve"> и других композиторов.</w:t>
      </w:r>
      <w:r w:rsidRPr="006214F6">
        <w:rPr>
          <w:szCs w:val="28"/>
        </w:rPr>
        <w:t xml:space="preserve"> Пьесы получают и название по жанру, отражённому в миниатюре. Но иногда даётся </w:t>
      </w:r>
      <w:r>
        <w:rPr>
          <w:szCs w:val="28"/>
        </w:rPr>
        <w:t>оригинальное название, оживляюще</w:t>
      </w:r>
      <w:r w:rsidRPr="006214F6">
        <w:rPr>
          <w:szCs w:val="28"/>
        </w:rPr>
        <w:t xml:space="preserve">е пьесу, </w:t>
      </w:r>
      <w:r>
        <w:rPr>
          <w:szCs w:val="28"/>
        </w:rPr>
        <w:t xml:space="preserve">придающее ей своеобразный оттенок игры с </w:t>
      </w:r>
      <w:r w:rsidRPr="006214F6">
        <w:rPr>
          <w:szCs w:val="28"/>
        </w:rPr>
        <w:t>ребён</w:t>
      </w:r>
      <w:r>
        <w:rPr>
          <w:szCs w:val="28"/>
        </w:rPr>
        <w:t>ком</w:t>
      </w:r>
      <w:r w:rsidRPr="006214F6">
        <w:rPr>
          <w:szCs w:val="28"/>
        </w:rPr>
        <w:t xml:space="preserve"> (именно этот принцип затем будет использоваться в детских сборниках ком</w:t>
      </w:r>
      <w:r>
        <w:rPr>
          <w:szCs w:val="28"/>
        </w:rPr>
        <w:t xml:space="preserve">позиторов </w:t>
      </w:r>
      <w:r w:rsidRPr="006214F6">
        <w:rPr>
          <w:szCs w:val="28"/>
        </w:rPr>
        <w:t xml:space="preserve">ХХ века, как, например, в «Детской музыке» </w:t>
      </w:r>
      <w:r>
        <w:rPr>
          <w:szCs w:val="28"/>
        </w:rPr>
        <w:t>С.</w:t>
      </w:r>
      <w:r w:rsidR="00852868">
        <w:rPr>
          <w:szCs w:val="28"/>
        </w:rPr>
        <w:t> </w:t>
      </w:r>
      <w:r w:rsidRPr="006214F6">
        <w:rPr>
          <w:szCs w:val="28"/>
        </w:rPr>
        <w:t xml:space="preserve">Прокофьева). Так, маршевая пьеса из сборника «День ребёнка» </w:t>
      </w:r>
      <w:r>
        <w:rPr>
          <w:szCs w:val="28"/>
        </w:rPr>
        <w:t>А.</w:t>
      </w:r>
      <w:r w:rsidR="00852868">
        <w:rPr>
          <w:szCs w:val="28"/>
        </w:rPr>
        <w:t> </w:t>
      </w:r>
      <w:r w:rsidRPr="006214F6">
        <w:rPr>
          <w:szCs w:val="28"/>
        </w:rPr>
        <w:t>Гречанинова названа «Весёлый путь домой». В другом сборнике</w:t>
      </w:r>
      <w:r>
        <w:rPr>
          <w:szCs w:val="28"/>
        </w:rPr>
        <w:t xml:space="preserve"> этого композитора </w:t>
      </w:r>
      <w:r w:rsidRPr="006214F6">
        <w:rPr>
          <w:szCs w:val="28"/>
        </w:rPr>
        <w:t>– «Детский альбом» – №</w:t>
      </w:r>
      <w:r>
        <w:rPr>
          <w:szCs w:val="28"/>
        </w:rPr>
        <w:t xml:space="preserve"> 8 «С</w:t>
      </w:r>
      <w:r w:rsidRPr="006214F6">
        <w:rPr>
          <w:szCs w:val="28"/>
        </w:rPr>
        <w:t xml:space="preserve">кучный рассказ» является своеобразной формой этюда. Многократные повторы напоминают интонации «нудной» однообразной речи. Подобные ассоциативные параллели облегчают восприятие музыки ребёнком и способствуют лучшему и при этом </w:t>
      </w:r>
      <w:r>
        <w:rPr>
          <w:szCs w:val="28"/>
        </w:rPr>
        <w:t xml:space="preserve"> </w:t>
      </w:r>
      <w:r w:rsidRPr="006214F6">
        <w:rPr>
          <w:szCs w:val="28"/>
        </w:rPr>
        <w:t xml:space="preserve">более </w:t>
      </w:r>
      <w:r>
        <w:rPr>
          <w:szCs w:val="28"/>
        </w:rPr>
        <w:t xml:space="preserve"> заинтересованному  </w:t>
      </w:r>
      <w:r w:rsidRPr="006214F6">
        <w:rPr>
          <w:szCs w:val="28"/>
        </w:rPr>
        <w:t>усвоению</w:t>
      </w:r>
      <w:r>
        <w:rPr>
          <w:szCs w:val="28"/>
        </w:rPr>
        <w:t xml:space="preserve"> </w:t>
      </w:r>
      <w:r w:rsidRPr="006214F6">
        <w:rPr>
          <w:szCs w:val="28"/>
        </w:rPr>
        <w:t xml:space="preserve"> правил </w:t>
      </w:r>
      <w:r>
        <w:rPr>
          <w:szCs w:val="28"/>
        </w:rPr>
        <w:t xml:space="preserve"> </w:t>
      </w:r>
      <w:r w:rsidRPr="006214F6">
        <w:rPr>
          <w:szCs w:val="28"/>
        </w:rPr>
        <w:t xml:space="preserve">исполнительского </w:t>
      </w:r>
      <w:r>
        <w:rPr>
          <w:szCs w:val="28"/>
        </w:rPr>
        <w:t xml:space="preserve"> </w:t>
      </w:r>
      <w:r w:rsidRPr="006214F6">
        <w:rPr>
          <w:szCs w:val="28"/>
        </w:rPr>
        <w:t>мастерства.</w:t>
      </w:r>
    </w:p>
    <w:p w:rsidR="002F0CC1" w:rsidRPr="006214F6" w:rsidRDefault="002F0CC1" w:rsidP="002F0CC1">
      <w:pPr>
        <w:pStyle w:val="a3"/>
        <w:ind w:firstLine="709"/>
        <w:rPr>
          <w:szCs w:val="28"/>
        </w:rPr>
      </w:pPr>
      <w:r w:rsidRPr="006214F6">
        <w:rPr>
          <w:szCs w:val="28"/>
        </w:rPr>
        <w:t>Отдельно</w:t>
      </w:r>
      <w:r>
        <w:rPr>
          <w:szCs w:val="28"/>
        </w:rPr>
        <w:t xml:space="preserve">е направление детских пьес связано с </w:t>
      </w:r>
      <w:r w:rsidRPr="006214F6">
        <w:rPr>
          <w:szCs w:val="28"/>
        </w:rPr>
        <w:t>цель</w:t>
      </w:r>
      <w:r>
        <w:rPr>
          <w:szCs w:val="28"/>
        </w:rPr>
        <w:t>ю</w:t>
      </w:r>
      <w:r w:rsidRPr="006214F6">
        <w:rPr>
          <w:szCs w:val="28"/>
        </w:rPr>
        <w:t xml:space="preserve"> ознакомления юных исполнителей с законами </w:t>
      </w:r>
      <w:r>
        <w:rPr>
          <w:szCs w:val="28"/>
        </w:rPr>
        <w:t xml:space="preserve">более </w:t>
      </w:r>
      <w:r w:rsidRPr="006214F6">
        <w:rPr>
          <w:szCs w:val="28"/>
        </w:rPr>
        <w:t xml:space="preserve">сложных жанров и стилей. Так, некоторые сборники посвящены практическому изучению полифонических </w:t>
      </w:r>
      <w:r w:rsidRPr="006214F6">
        <w:rPr>
          <w:szCs w:val="28"/>
        </w:rPr>
        <w:lastRenderedPageBreak/>
        <w:t xml:space="preserve">приёмов. </w:t>
      </w:r>
      <w:r>
        <w:rPr>
          <w:szCs w:val="28"/>
        </w:rPr>
        <w:t xml:space="preserve">Например, </w:t>
      </w:r>
      <w:r w:rsidRPr="006214F6">
        <w:rPr>
          <w:szCs w:val="28"/>
        </w:rPr>
        <w:t xml:space="preserve">«Детская сюита» для двух фортепиано </w:t>
      </w:r>
      <w:r>
        <w:rPr>
          <w:szCs w:val="28"/>
        </w:rPr>
        <w:t>А.</w:t>
      </w:r>
      <w:r w:rsidR="00852868">
        <w:rPr>
          <w:szCs w:val="28"/>
        </w:rPr>
        <w:t> </w:t>
      </w:r>
      <w:r w:rsidRPr="006214F6">
        <w:rPr>
          <w:szCs w:val="28"/>
        </w:rPr>
        <w:t>Аренского зна</w:t>
      </w:r>
      <w:r>
        <w:rPr>
          <w:szCs w:val="28"/>
        </w:rPr>
        <w:t>комит</w:t>
      </w:r>
      <w:r w:rsidRPr="006214F6">
        <w:rPr>
          <w:szCs w:val="28"/>
        </w:rPr>
        <w:t xml:space="preserve"> с пр</w:t>
      </w:r>
      <w:r>
        <w:rPr>
          <w:szCs w:val="28"/>
        </w:rPr>
        <w:t xml:space="preserve">авилами многоголосия. В восьми </w:t>
      </w:r>
      <w:r w:rsidRPr="006214F6">
        <w:rPr>
          <w:szCs w:val="28"/>
        </w:rPr>
        <w:t>пьесах показаны различные виды канонов. Но, кроме того, цикл представляет собой оригинальное «путешествие» по разным стилям. Так, ряд пьес отра</w:t>
      </w:r>
      <w:r>
        <w:rPr>
          <w:szCs w:val="28"/>
        </w:rPr>
        <w:t>жае</w:t>
      </w:r>
      <w:r w:rsidRPr="006214F6">
        <w:rPr>
          <w:szCs w:val="28"/>
        </w:rPr>
        <w:t>т жанры эпохи барокко: №</w:t>
      </w:r>
      <w:r>
        <w:rPr>
          <w:szCs w:val="28"/>
        </w:rPr>
        <w:t xml:space="preserve"> </w:t>
      </w:r>
      <w:r w:rsidRPr="006214F6">
        <w:rPr>
          <w:szCs w:val="28"/>
        </w:rPr>
        <w:t>1 «Прелюдия» (Канон в увеличении), №</w:t>
      </w:r>
      <w:r>
        <w:rPr>
          <w:szCs w:val="28"/>
        </w:rPr>
        <w:t> </w:t>
      </w:r>
      <w:r w:rsidRPr="006214F6">
        <w:rPr>
          <w:szCs w:val="28"/>
        </w:rPr>
        <w:t>2 «Ария» (К</w:t>
      </w:r>
      <w:r>
        <w:rPr>
          <w:szCs w:val="28"/>
        </w:rPr>
        <w:t>а</w:t>
      </w:r>
      <w:r w:rsidRPr="006214F6">
        <w:rPr>
          <w:szCs w:val="28"/>
        </w:rPr>
        <w:t>нон в секунду), №</w:t>
      </w:r>
      <w:r>
        <w:rPr>
          <w:szCs w:val="28"/>
        </w:rPr>
        <w:t xml:space="preserve"> </w:t>
      </w:r>
      <w:r w:rsidRPr="006214F6">
        <w:rPr>
          <w:szCs w:val="28"/>
        </w:rPr>
        <w:t>4 «Гавот» (Канон в</w:t>
      </w:r>
      <w:r>
        <w:rPr>
          <w:szCs w:val="28"/>
        </w:rPr>
        <w:t xml:space="preserve"> кварту), № 8 «Полонез» (Канон в </w:t>
      </w:r>
      <w:r w:rsidRPr="006214F6">
        <w:rPr>
          <w:szCs w:val="28"/>
        </w:rPr>
        <w:t>октаву). Здесь музыкальный язык – сам тип тематизма, использование отдельных приёмов (как, н</w:t>
      </w:r>
      <w:r>
        <w:rPr>
          <w:szCs w:val="28"/>
        </w:rPr>
        <w:t xml:space="preserve">апример, скрытой </w:t>
      </w:r>
      <w:r w:rsidRPr="006214F6">
        <w:rPr>
          <w:szCs w:val="28"/>
        </w:rPr>
        <w:t>полифонии в мелодии), фактурное изложение</w:t>
      </w:r>
      <w:r>
        <w:rPr>
          <w:szCs w:val="28"/>
        </w:rPr>
        <w:t xml:space="preserve"> –</w:t>
      </w:r>
      <w:r w:rsidRPr="006214F6">
        <w:rPr>
          <w:szCs w:val="28"/>
        </w:rPr>
        <w:t xml:space="preserve"> особенно близки полифоническим миниатюрам И.</w:t>
      </w:r>
      <w:r w:rsidR="00852868">
        <w:rPr>
          <w:szCs w:val="28"/>
        </w:rPr>
        <w:t> </w:t>
      </w:r>
      <w:r w:rsidRPr="006214F6">
        <w:rPr>
          <w:szCs w:val="28"/>
        </w:rPr>
        <w:t>С.</w:t>
      </w:r>
      <w:r w:rsidR="00852868">
        <w:rPr>
          <w:szCs w:val="28"/>
        </w:rPr>
        <w:t> </w:t>
      </w:r>
      <w:r w:rsidRPr="006214F6">
        <w:rPr>
          <w:szCs w:val="28"/>
        </w:rPr>
        <w:t>Баха. В то</w:t>
      </w:r>
      <w:r>
        <w:rPr>
          <w:szCs w:val="28"/>
        </w:rPr>
        <w:t xml:space="preserve"> </w:t>
      </w:r>
      <w:r w:rsidRPr="006214F6">
        <w:rPr>
          <w:szCs w:val="28"/>
        </w:rPr>
        <w:t>же время</w:t>
      </w:r>
      <w:r>
        <w:rPr>
          <w:szCs w:val="28"/>
        </w:rPr>
        <w:t>,</w:t>
      </w:r>
      <w:r w:rsidRPr="006214F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6214F6">
        <w:rPr>
          <w:szCs w:val="28"/>
        </w:rPr>
        <w:t>3 «</w:t>
      </w:r>
      <w:proofErr w:type="spellStart"/>
      <w:r w:rsidRPr="006214F6">
        <w:rPr>
          <w:szCs w:val="28"/>
        </w:rPr>
        <w:t>Скерцино</w:t>
      </w:r>
      <w:proofErr w:type="spellEnd"/>
      <w:r w:rsidRPr="006214F6">
        <w:rPr>
          <w:szCs w:val="28"/>
        </w:rPr>
        <w:t>» (Канон в терцию) и №</w:t>
      </w:r>
      <w:r>
        <w:rPr>
          <w:szCs w:val="28"/>
        </w:rPr>
        <w:t xml:space="preserve"> </w:t>
      </w:r>
      <w:r w:rsidRPr="006214F6">
        <w:rPr>
          <w:szCs w:val="28"/>
        </w:rPr>
        <w:t>7 «Интермеццо» (Канон в септиму) ближе т</w:t>
      </w:r>
      <w:r>
        <w:rPr>
          <w:szCs w:val="28"/>
        </w:rPr>
        <w:t xml:space="preserve">радиции западного романтизма. </w:t>
      </w:r>
      <w:r w:rsidR="00852868" w:rsidRPr="006214F6">
        <w:rPr>
          <w:szCs w:val="28"/>
        </w:rPr>
        <w:t xml:space="preserve">«Элегия» </w:t>
      </w:r>
      <w:r w:rsidRPr="006214F6">
        <w:rPr>
          <w:szCs w:val="28"/>
        </w:rPr>
        <w:t>(</w:t>
      </w:r>
      <w:r w:rsidR="00852868" w:rsidRPr="006214F6">
        <w:rPr>
          <w:szCs w:val="28"/>
        </w:rPr>
        <w:t>№</w:t>
      </w:r>
      <w:r w:rsidR="00852868">
        <w:rPr>
          <w:szCs w:val="28"/>
        </w:rPr>
        <w:t xml:space="preserve"> </w:t>
      </w:r>
      <w:r w:rsidR="00852868" w:rsidRPr="006214F6">
        <w:rPr>
          <w:szCs w:val="28"/>
        </w:rPr>
        <w:t>5</w:t>
      </w:r>
      <w:r w:rsidR="00852868">
        <w:rPr>
          <w:szCs w:val="28"/>
        </w:rPr>
        <w:t xml:space="preserve">, </w:t>
      </w:r>
      <w:r w:rsidRPr="006214F6">
        <w:rPr>
          <w:szCs w:val="28"/>
        </w:rPr>
        <w:t xml:space="preserve">Канон в квинту) и </w:t>
      </w:r>
      <w:r>
        <w:rPr>
          <w:szCs w:val="28"/>
        </w:rPr>
        <w:t xml:space="preserve"> «Романс» (</w:t>
      </w:r>
      <w:r w:rsidR="00852868" w:rsidRPr="006214F6">
        <w:rPr>
          <w:szCs w:val="28"/>
        </w:rPr>
        <w:t>№</w:t>
      </w:r>
      <w:r w:rsidR="00852868">
        <w:rPr>
          <w:szCs w:val="28"/>
        </w:rPr>
        <w:t xml:space="preserve"> 6, </w:t>
      </w:r>
      <w:r>
        <w:rPr>
          <w:szCs w:val="28"/>
        </w:rPr>
        <w:t>Канон в </w:t>
      </w:r>
      <w:r w:rsidRPr="006214F6">
        <w:rPr>
          <w:szCs w:val="28"/>
        </w:rPr>
        <w:t>септиму) связаны с русской школой.</w:t>
      </w:r>
    </w:p>
    <w:p w:rsidR="002F0CC1" w:rsidRDefault="002F0CC1" w:rsidP="002F0CC1">
      <w:pPr>
        <w:pStyle w:val="a3"/>
        <w:ind w:firstLine="709"/>
        <w:rPr>
          <w:szCs w:val="28"/>
        </w:rPr>
      </w:pPr>
      <w:r w:rsidRPr="006214F6">
        <w:rPr>
          <w:szCs w:val="28"/>
        </w:rPr>
        <w:t xml:space="preserve">Подобный учебно-дидактический ориентир проявляется и в сборнике канонов (без опуса) </w:t>
      </w:r>
      <w:r>
        <w:rPr>
          <w:szCs w:val="28"/>
        </w:rPr>
        <w:t>А.</w:t>
      </w:r>
      <w:r w:rsidR="00852868">
        <w:rPr>
          <w:szCs w:val="28"/>
        </w:rPr>
        <w:t> </w:t>
      </w:r>
      <w:proofErr w:type="spellStart"/>
      <w:r w:rsidRPr="006214F6">
        <w:rPr>
          <w:szCs w:val="28"/>
        </w:rPr>
        <w:t>Лядова</w:t>
      </w:r>
      <w:proofErr w:type="spellEnd"/>
      <w:r w:rsidRPr="006214F6">
        <w:rPr>
          <w:szCs w:val="28"/>
        </w:rPr>
        <w:t xml:space="preserve">. Здесь представлены различные виды полифонической техники. </w:t>
      </w:r>
      <w:proofErr w:type="gramStart"/>
      <w:r w:rsidRPr="006214F6">
        <w:rPr>
          <w:szCs w:val="28"/>
        </w:rPr>
        <w:t>Кроме того, в авторской версии каноны знакомили с различными музыкальными ключами (сейчас эти миниатюры публикуются с изложением в скрипичном и басовом ключах, как, например, в издании «Лёгкие пьесы для фортепиано А.</w:t>
      </w:r>
      <w:r w:rsidR="00852868">
        <w:rPr>
          <w:szCs w:val="28"/>
        </w:rPr>
        <w:t> </w:t>
      </w:r>
      <w:proofErr w:type="spellStart"/>
      <w:r w:rsidRPr="006214F6">
        <w:rPr>
          <w:szCs w:val="28"/>
        </w:rPr>
        <w:t>Лядова</w:t>
      </w:r>
      <w:proofErr w:type="spellEnd"/>
      <w:r w:rsidRPr="006214F6">
        <w:rPr>
          <w:szCs w:val="28"/>
        </w:rPr>
        <w:t xml:space="preserve">» – </w:t>
      </w:r>
      <w:proofErr w:type="spellStart"/>
      <w:r w:rsidRPr="006214F6">
        <w:rPr>
          <w:szCs w:val="28"/>
        </w:rPr>
        <w:t>Спб</w:t>
      </w:r>
      <w:proofErr w:type="spellEnd"/>
      <w:r w:rsidRPr="006214F6">
        <w:rPr>
          <w:szCs w:val="28"/>
        </w:rPr>
        <w:t>., 1994).</w:t>
      </w:r>
      <w:proofErr w:type="gramEnd"/>
      <w:r w:rsidRPr="006214F6">
        <w:rPr>
          <w:szCs w:val="28"/>
        </w:rPr>
        <w:t xml:space="preserve"> Поэтому, </w:t>
      </w:r>
      <w:proofErr w:type="gramStart"/>
      <w:r w:rsidRPr="006214F6">
        <w:rPr>
          <w:szCs w:val="28"/>
        </w:rPr>
        <w:t>двухголосные миниатюрные</w:t>
      </w:r>
      <w:proofErr w:type="gramEnd"/>
      <w:r w:rsidRPr="006214F6">
        <w:rPr>
          <w:szCs w:val="28"/>
        </w:rPr>
        <w:t xml:space="preserve"> каноны </w:t>
      </w:r>
      <w:r>
        <w:rPr>
          <w:szCs w:val="28"/>
        </w:rPr>
        <w:t xml:space="preserve">композитора </w:t>
      </w:r>
      <w:r w:rsidRPr="006214F6">
        <w:rPr>
          <w:szCs w:val="28"/>
        </w:rPr>
        <w:t>(каждый не более десяти тактов) особенно ценны при изучении теоретической основы мног</w:t>
      </w:r>
      <w:r>
        <w:rPr>
          <w:szCs w:val="28"/>
        </w:rPr>
        <w:t>оголосного письма. В отличие</w:t>
      </w:r>
      <w:r w:rsidRPr="006214F6">
        <w:rPr>
          <w:szCs w:val="28"/>
        </w:rPr>
        <w:t xml:space="preserve"> от других направлений рассматриваемой сферы творчества</w:t>
      </w:r>
      <w:r>
        <w:rPr>
          <w:szCs w:val="28"/>
        </w:rPr>
        <w:t>, з</w:t>
      </w:r>
      <w:r w:rsidRPr="006214F6">
        <w:rPr>
          <w:szCs w:val="28"/>
        </w:rPr>
        <w:t>десь не акцентируется специфиче</w:t>
      </w:r>
      <w:r>
        <w:rPr>
          <w:szCs w:val="28"/>
        </w:rPr>
        <w:t>ская детская образность</w:t>
      </w:r>
      <w:r w:rsidRPr="006214F6">
        <w:rPr>
          <w:szCs w:val="28"/>
        </w:rPr>
        <w:t xml:space="preserve">. </w:t>
      </w:r>
      <w:r>
        <w:rPr>
          <w:szCs w:val="28"/>
        </w:rPr>
        <w:t>О</w:t>
      </w:r>
      <w:r w:rsidRPr="006214F6">
        <w:rPr>
          <w:szCs w:val="28"/>
        </w:rPr>
        <w:t xml:space="preserve">риентированность на обучение отражается </w:t>
      </w:r>
      <w:r>
        <w:rPr>
          <w:szCs w:val="28"/>
        </w:rPr>
        <w:t>и </w:t>
      </w:r>
      <w:r w:rsidRPr="006214F6">
        <w:rPr>
          <w:szCs w:val="28"/>
        </w:rPr>
        <w:t>на свойствах музыкального языка, несколько обобщённого, близкого подобным жанрам вз</w:t>
      </w:r>
      <w:r>
        <w:rPr>
          <w:szCs w:val="28"/>
        </w:rPr>
        <w:t>рослой музыки, но представленного</w:t>
      </w:r>
      <w:r w:rsidRPr="006214F6">
        <w:rPr>
          <w:szCs w:val="28"/>
        </w:rPr>
        <w:t xml:space="preserve"> в миниатюре. Спецификой становится лишь облегчённое изложение и принципиальное подчёркивание условно «изучаемого» элемента музыкальной речи.</w:t>
      </w:r>
    </w:p>
    <w:p w:rsidR="00425C12" w:rsidRDefault="00425C12" w:rsidP="00425C12">
      <w:pPr>
        <w:pStyle w:val="a3"/>
        <w:ind w:firstLine="709"/>
        <w:rPr>
          <w:szCs w:val="28"/>
        </w:rPr>
      </w:pPr>
      <w:r w:rsidRPr="00A56BEA">
        <w:rPr>
          <w:szCs w:val="28"/>
        </w:rPr>
        <w:t xml:space="preserve">Новое </w:t>
      </w:r>
      <w:r w:rsidRPr="00E472D3">
        <w:rPr>
          <w:szCs w:val="28"/>
        </w:rPr>
        <w:t>внимание</w:t>
      </w:r>
      <w:r w:rsidRPr="00A56BEA">
        <w:rPr>
          <w:szCs w:val="28"/>
        </w:rPr>
        <w:t xml:space="preserve"> к детской теме проявляет ХХ век. </w:t>
      </w:r>
      <w:proofErr w:type="gramStart"/>
      <w:r w:rsidRPr="00A56BEA">
        <w:rPr>
          <w:szCs w:val="28"/>
        </w:rPr>
        <w:t xml:space="preserve">Первые десятилетия представлены творчеством </w:t>
      </w:r>
      <w:r>
        <w:rPr>
          <w:szCs w:val="28"/>
        </w:rPr>
        <w:t>К.</w:t>
      </w:r>
      <w:r w:rsidR="00A119D6">
        <w:rPr>
          <w:szCs w:val="28"/>
        </w:rPr>
        <w:t> </w:t>
      </w:r>
      <w:r w:rsidRPr="00A56BEA">
        <w:rPr>
          <w:szCs w:val="28"/>
        </w:rPr>
        <w:t>Дебюсси (форте</w:t>
      </w:r>
      <w:r>
        <w:rPr>
          <w:szCs w:val="28"/>
        </w:rPr>
        <w:t xml:space="preserve">пианный цикл «Детский уголок», </w:t>
      </w:r>
      <w:r w:rsidRPr="00A56BEA">
        <w:rPr>
          <w:szCs w:val="28"/>
        </w:rPr>
        <w:t xml:space="preserve">балеты «Игры» и «Ящик с игрушками»), </w:t>
      </w:r>
      <w:r>
        <w:rPr>
          <w:szCs w:val="28"/>
        </w:rPr>
        <w:t>Ф.</w:t>
      </w:r>
      <w:r w:rsidR="00A119D6">
        <w:rPr>
          <w:szCs w:val="28"/>
        </w:rPr>
        <w:t> </w:t>
      </w:r>
      <w:proofErr w:type="spellStart"/>
      <w:r w:rsidRPr="00A56BEA">
        <w:rPr>
          <w:szCs w:val="28"/>
        </w:rPr>
        <w:t>Пуленка</w:t>
      </w:r>
      <w:proofErr w:type="spellEnd"/>
      <w:r w:rsidRPr="00A56BEA">
        <w:rPr>
          <w:szCs w:val="28"/>
        </w:rPr>
        <w:t xml:space="preserve"> (вокальный </w:t>
      </w:r>
      <w:r w:rsidRPr="00A56BEA">
        <w:rPr>
          <w:szCs w:val="28"/>
        </w:rPr>
        <w:lastRenderedPageBreak/>
        <w:t xml:space="preserve">цикл «Голоса малышей»), </w:t>
      </w:r>
      <w:r>
        <w:rPr>
          <w:szCs w:val="28"/>
        </w:rPr>
        <w:t>М.</w:t>
      </w:r>
      <w:r w:rsidR="00A119D6">
        <w:rPr>
          <w:szCs w:val="28"/>
        </w:rPr>
        <w:t> </w:t>
      </w:r>
      <w:r w:rsidRPr="00A56BEA">
        <w:rPr>
          <w:szCs w:val="28"/>
        </w:rPr>
        <w:t xml:space="preserve">Равеля (опера-балет «Дитя и волшебство»), </w:t>
      </w:r>
      <w:r>
        <w:rPr>
          <w:szCs w:val="28"/>
        </w:rPr>
        <w:t>Б.</w:t>
      </w:r>
      <w:r w:rsidR="00852868">
        <w:rPr>
          <w:szCs w:val="28"/>
        </w:rPr>
        <w:t> </w:t>
      </w:r>
      <w:proofErr w:type="spellStart"/>
      <w:r w:rsidRPr="00A56BEA">
        <w:rPr>
          <w:szCs w:val="28"/>
        </w:rPr>
        <w:t>Бартока</w:t>
      </w:r>
      <w:proofErr w:type="spellEnd"/>
      <w:r w:rsidRPr="00A56BEA">
        <w:rPr>
          <w:szCs w:val="28"/>
        </w:rPr>
        <w:t xml:space="preserve"> (циклы «Микрокосмос» и «Детям»)</w:t>
      </w:r>
      <w:r>
        <w:rPr>
          <w:szCs w:val="28"/>
        </w:rPr>
        <w:t>.</w:t>
      </w:r>
      <w:proofErr w:type="gramEnd"/>
      <w:r w:rsidRPr="00A56BEA">
        <w:rPr>
          <w:szCs w:val="28"/>
        </w:rPr>
        <w:t xml:space="preserve"> </w:t>
      </w:r>
      <w:r w:rsidR="00A119D6">
        <w:rPr>
          <w:szCs w:val="28"/>
        </w:rPr>
        <w:t>В отечественной музыке ХХ века выделяются имена С. Прокофьева («Детская музыка»)¸ Д. Шостаковича («Детская тетрадь» и «Танцы кукол»), Г. Свиридова («Альбом пьес для детей»)</w:t>
      </w:r>
      <w:r w:rsidR="00FF18E0">
        <w:rPr>
          <w:szCs w:val="28"/>
        </w:rPr>
        <w:t xml:space="preserve"> </w:t>
      </w:r>
      <w:r w:rsidR="00FF18E0" w:rsidRPr="00FF18E0">
        <w:rPr>
          <w:szCs w:val="28"/>
        </w:rPr>
        <w:t>[</w:t>
      </w:r>
      <w:r w:rsidR="00FF18E0">
        <w:rPr>
          <w:szCs w:val="28"/>
        </w:rPr>
        <w:t>4; 6</w:t>
      </w:r>
      <w:r w:rsidR="00FF18E0" w:rsidRPr="00FF18E0">
        <w:rPr>
          <w:szCs w:val="28"/>
        </w:rPr>
        <w:t>]</w:t>
      </w:r>
      <w:r w:rsidR="00A119D6">
        <w:rPr>
          <w:szCs w:val="28"/>
        </w:rPr>
        <w:t xml:space="preserve">. В современной музыке особенно примечательны произведения С. Слонимского (сборник «От пяти до пятидесяти» и многие другие), Е. Подгайца («Детский альбом»). </w:t>
      </w:r>
      <w:r w:rsidRPr="00A56BEA">
        <w:rPr>
          <w:szCs w:val="28"/>
        </w:rPr>
        <w:t xml:space="preserve">Во второй половине ХХ века на первый план выходит детский музыкальный театр, представленный произведениями </w:t>
      </w:r>
      <w:r>
        <w:rPr>
          <w:szCs w:val="28"/>
        </w:rPr>
        <w:t>Ф.</w:t>
      </w:r>
      <w:r w:rsidR="00852868">
        <w:rPr>
          <w:szCs w:val="28"/>
        </w:rPr>
        <w:t> </w:t>
      </w:r>
      <w:proofErr w:type="spellStart"/>
      <w:r w:rsidRPr="00A56BEA">
        <w:rPr>
          <w:szCs w:val="28"/>
        </w:rPr>
        <w:t>Гейслера</w:t>
      </w:r>
      <w:proofErr w:type="spellEnd"/>
      <w:r w:rsidRPr="00A56BEA">
        <w:rPr>
          <w:szCs w:val="28"/>
        </w:rPr>
        <w:t xml:space="preserve">, </w:t>
      </w:r>
      <w:r>
        <w:rPr>
          <w:szCs w:val="28"/>
        </w:rPr>
        <w:t>Х.</w:t>
      </w:r>
      <w:r w:rsidR="00852868">
        <w:rPr>
          <w:szCs w:val="28"/>
        </w:rPr>
        <w:t> </w:t>
      </w:r>
      <w:proofErr w:type="spellStart"/>
      <w:r w:rsidRPr="00A56BEA">
        <w:rPr>
          <w:szCs w:val="28"/>
        </w:rPr>
        <w:t>Хенце</w:t>
      </w:r>
      <w:proofErr w:type="spellEnd"/>
      <w:r>
        <w:rPr>
          <w:szCs w:val="28"/>
        </w:rPr>
        <w:t>,</w:t>
      </w:r>
      <w:r w:rsidRPr="00A56BEA">
        <w:rPr>
          <w:szCs w:val="28"/>
        </w:rPr>
        <w:t xml:space="preserve"> </w:t>
      </w:r>
      <w:r>
        <w:rPr>
          <w:szCs w:val="28"/>
        </w:rPr>
        <w:t>И.</w:t>
      </w:r>
      <w:r w:rsidR="00852868">
        <w:rPr>
          <w:szCs w:val="28"/>
        </w:rPr>
        <w:t> </w:t>
      </w:r>
      <w:proofErr w:type="spellStart"/>
      <w:r w:rsidRPr="00A56BEA">
        <w:rPr>
          <w:szCs w:val="28"/>
        </w:rPr>
        <w:t>Верцлау</w:t>
      </w:r>
      <w:proofErr w:type="spellEnd"/>
      <w:r w:rsidRPr="00A56BEA">
        <w:rPr>
          <w:szCs w:val="28"/>
        </w:rPr>
        <w:t xml:space="preserve">, </w:t>
      </w:r>
      <w:r>
        <w:rPr>
          <w:szCs w:val="28"/>
        </w:rPr>
        <w:t>У.</w:t>
      </w:r>
      <w:r w:rsidR="00852868">
        <w:rPr>
          <w:szCs w:val="28"/>
        </w:rPr>
        <w:t> </w:t>
      </w:r>
      <w:proofErr w:type="spellStart"/>
      <w:r w:rsidRPr="00A56BEA">
        <w:rPr>
          <w:szCs w:val="28"/>
        </w:rPr>
        <w:t>Циммермана</w:t>
      </w:r>
      <w:proofErr w:type="spellEnd"/>
      <w:r w:rsidRPr="00A56BEA">
        <w:rPr>
          <w:szCs w:val="28"/>
        </w:rPr>
        <w:t xml:space="preserve">, </w:t>
      </w:r>
      <w:r>
        <w:rPr>
          <w:szCs w:val="28"/>
        </w:rPr>
        <w:t>Г.</w:t>
      </w:r>
      <w:r w:rsidR="00852868">
        <w:rPr>
          <w:szCs w:val="28"/>
        </w:rPr>
        <w:t> </w:t>
      </w:r>
      <w:proofErr w:type="spellStart"/>
      <w:r w:rsidRPr="00A56BEA">
        <w:rPr>
          <w:szCs w:val="28"/>
        </w:rPr>
        <w:t>Катцера</w:t>
      </w:r>
      <w:proofErr w:type="spellEnd"/>
      <w:r w:rsidRPr="00A56BEA">
        <w:rPr>
          <w:szCs w:val="28"/>
        </w:rPr>
        <w:t xml:space="preserve">, </w:t>
      </w:r>
      <w:r>
        <w:rPr>
          <w:szCs w:val="28"/>
        </w:rPr>
        <w:t>Т.</w:t>
      </w:r>
      <w:r w:rsidR="00852868">
        <w:rPr>
          <w:szCs w:val="28"/>
        </w:rPr>
        <w:t> </w:t>
      </w:r>
      <w:proofErr w:type="spellStart"/>
      <w:r>
        <w:rPr>
          <w:szCs w:val="28"/>
        </w:rPr>
        <w:t>Пасатьери</w:t>
      </w:r>
      <w:proofErr w:type="spellEnd"/>
      <w:r w:rsidRPr="00A56BEA">
        <w:rPr>
          <w:szCs w:val="28"/>
        </w:rPr>
        <w:t xml:space="preserve"> и многих других композиторов.</w:t>
      </w:r>
    </w:p>
    <w:p w:rsidR="00A119D6" w:rsidRDefault="00A119D6" w:rsidP="00A119D6">
      <w:pPr>
        <w:pStyle w:val="a3"/>
        <w:tabs>
          <w:tab w:val="left" w:pos="4320"/>
        </w:tabs>
        <w:ind w:firstLine="567"/>
        <w:rPr>
          <w:szCs w:val="28"/>
        </w:rPr>
      </w:pPr>
      <w:proofErr w:type="gramStart"/>
      <w:r>
        <w:rPr>
          <w:szCs w:val="28"/>
        </w:rPr>
        <w:t>В целом, з</w:t>
      </w:r>
      <w:r w:rsidR="00852868" w:rsidRPr="00852868">
        <w:rPr>
          <w:szCs w:val="28"/>
        </w:rPr>
        <w:t>начительная часть музыкальных произведений, связанных с детской тематикой, рассчитана непосредственно на детское исполнение, на приобретение необходимых навыков (пианистических или вокальных), то есть входит в детский репертуар.</w:t>
      </w:r>
      <w:proofErr w:type="gramEnd"/>
      <w:r w:rsidR="00852868" w:rsidRPr="00852868">
        <w:rPr>
          <w:szCs w:val="28"/>
        </w:rPr>
        <w:t xml:space="preserve"> </w:t>
      </w:r>
      <w:r>
        <w:rPr>
          <w:szCs w:val="28"/>
        </w:rPr>
        <w:t xml:space="preserve">Произведения, ориентированные на детскую аудиторию, главным образом аккумулируют воспитательные качества, формирующие музыкальные вкусы, эстетические, а также нередко и этические представления ребёнка. </w:t>
      </w:r>
    </w:p>
    <w:p w:rsidR="00FF18E0" w:rsidRDefault="00FF18E0" w:rsidP="00FF18E0">
      <w:pPr>
        <w:pStyle w:val="a3"/>
        <w:ind w:firstLine="709"/>
        <w:jc w:val="center"/>
        <w:rPr>
          <w:b/>
          <w:szCs w:val="28"/>
        </w:rPr>
      </w:pPr>
    </w:p>
    <w:p w:rsidR="00425C12" w:rsidRDefault="00FF18E0" w:rsidP="00FF18E0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Библиография</w:t>
      </w:r>
    </w:p>
    <w:p w:rsidR="00FF18E0" w:rsidRDefault="00FF18E0" w:rsidP="00FF18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10F5D">
        <w:rPr>
          <w:i/>
          <w:sz w:val="28"/>
          <w:szCs w:val="28"/>
        </w:rPr>
        <w:t>Айзенштадт</w:t>
      </w:r>
      <w:proofErr w:type="spellEnd"/>
      <w:r w:rsidRPr="00B10F5D">
        <w:rPr>
          <w:i/>
          <w:sz w:val="28"/>
          <w:szCs w:val="28"/>
        </w:rPr>
        <w:t xml:space="preserve"> С.</w:t>
      </w:r>
      <w:r>
        <w:rPr>
          <w:sz w:val="28"/>
          <w:szCs w:val="28"/>
        </w:rPr>
        <w:t xml:space="preserve"> Детский альбом П. И. Чайковского: Искусство интерпретации. – М.: Классика –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, 2003. – 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F18E0" w:rsidRPr="005C4FA9" w:rsidRDefault="00FF18E0" w:rsidP="00FF18E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D1D05">
        <w:rPr>
          <w:i/>
          <w:sz w:val="28"/>
          <w:szCs w:val="28"/>
        </w:rPr>
        <w:t>Асафьев Б.</w:t>
      </w:r>
      <w:r w:rsidRPr="005C4FA9">
        <w:rPr>
          <w:sz w:val="28"/>
          <w:szCs w:val="28"/>
        </w:rPr>
        <w:t xml:space="preserve"> Русская музыка о детях и для детей // </w:t>
      </w:r>
      <w:r w:rsidRPr="00CD1D05">
        <w:rPr>
          <w:i/>
          <w:sz w:val="28"/>
          <w:szCs w:val="28"/>
        </w:rPr>
        <w:t>Асафьев Б</w:t>
      </w:r>
      <w:r w:rsidRPr="005C4FA9">
        <w:rPr>
          <w:sz w:val="28"/>
          <w:szCs w:val="28"/>
        </w:rPr>
        <w:t>. Избран</w:t>
      </w:r>
      <w:r>
        <w:rPr>
          <w:sz w:val="28"/>
          <w:szCs w:val="28"/>
        </w:rPr>
        <w:t xml:space="preserve">ные труды. </w:t>
      </w:r>
      <w:r w:rsidRPr="005C4FA9">
        <w:rPr>
          <w:sz w:val="28"/>
          <w:szCs w:val="28"/>
        </w:rPr>
        <w:t>Т. 4.</w:t>
      </w:r>
      <w:r>
        <w:rPr>
          <w:sz w:val="28"/>
          <w:szCs w:val="28"/>
        </w:rPr>
        <w:t xml:space="preserve"> – М.:</w:t>
      </w:r>
      <w:r w:rsidRPr="005C4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Изд-во Академии Наук СССР, </w:t>
      </w:r>
      <w:r w:rsidRPr="005C4FA9">
        <w:rPr>
          <w:sz w:val="28"/>
          <w:szCs w:val="28"/>
        </w:rPr>
        <w:t xml:space="preserve">1955. </w:t>
      </w:r>
      <w:r>
        <w:rPr>
          <w:sz w:val="28"/>
          <w:szCs w:val="28"/>
        </w:rPr>
        <w:t>– С. 97-</w:t>
      </w:r>
      <w:r w:rsidRPr="005C4FA9">
        <w:rPr>
          <w:sz w:val="28"/>
          <w:szCs w:val="28"/>
        </w:rPr>
        <w:t>109.</w:t>
      </w:r>
    </w:p>
    <w:p w:rsidR="00FF18E0" w:rsidRPr="00141EEA" w:rsidRDefault="00FF18E0" w:rsidP="00FF18E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Виноградов Г.</w:t>
      </w:r>
      <w:r>
        <w:rPr>
          <w:sz w:val="28"/>
          <w:szCs w:val="28"/>
        </w:rPr>
        <w:t xml:space="preserve"> Детские тайные языки. – Иркутск: Власть труда, 1926. – 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F18E0" w:rsidRPr="00E366E9" w:rsidRDefault="00FF18E0" w:rsidP="00FF18E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proofErr w:type="spellStart"/>
      <w:r w:rsidRPr="00087000">
        <w:rPr>
          <w:i/>
          <w:sz w:val="28"/>
          <w:szCs w:val="28"/>
        </w:rPr>
        <w:t>Гольденштейн</w:t>
      </w:r>
      <w:proofErr w:type="spellEnd"/>
      <w:r w:rsidRPr="00087000">
        <w:rPr>
          <w:i/>
          <w:sz w:val="28"/>
          <w:szCs w:val="28"/>
        </w:rPr>
        <w:t xml:space="preserve"> М.</w:t>
      </w:r>
      <w:r w:rsidRPr="00E366E9">
        <w:rPr>
          <w:sz w:val="28"/>
          <w:szCs w:val="28"/>
        </w:rPr>
        <w:t xml:space="preserve"> Музыка для детей </w:t>
      </w:r>
      <w:r>
        <w:rPr>
          <w:sz w:val="28"/>
          <w:szCs w:val="28"/>
        </w:rPr>
        <w:t>/</w:t>
      </w:r>
      <w:r w:rsidRPr="00E366E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366E9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ленинградских композиторов. – Л.: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</w:t>
      </w:r>
      <w:r w:rsidRPr="00E366E9">
        <w:rPr>
          <w:sz w:val="28"/>
          <w:szCs w:val="28"/>
        </w:rPr>
        <w:t xml:space="preserve"> 1956.</w:t>
      </w:r>
      <w:r>
        <w:rPr>
          <w:sz w:val="28"/>
          <w:szCs w:val="28"/>
        </w:rPr>
        <w:t xml:space="preserve"> – С. 201-219.</w:t>
      </w:r>
    </w:p>
    <w:p w:rsidR="00FF18E0" w:rsidRPr="005C4FA9" w:rsidRDefault="00FF18E0" w:rsidP="00FF18E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B61B4">
        <w:rPr>
          <w:i/>
          <w:sz w:val="28"/>
          <w:szCs w:val="28"/>
        </w:rPr>
        <w:t>Лебедев В</w:t>
      </w:r>
      <w:r w:rsidRPr="005C4FA9">
        <w:rPr>
          <w:sz w:val="28"/>
          <w:szCs w:val="28"/>
        </w:rPr>
        <w:t>. Обзор детской, школьной и хоровой музыкальной ли</w:t>
      </w:r>
      <w:r>
        <w:rPr>
          <w:sz w:val="28"/>
          <w:szCs w:val="28"/>
        </w:rPr>
        <w:t>тературы. –  Тамбов: Электрическая типография  П.Москалёва,</w:t>
      </w:r>
      <w:r w:rsidRPr="005C4FA9">
        <w:rPr>
          <w:sz w:val="28"/>
          <w:szCs w:val="28"/>
        </w:rPr>
        <w:t xml:space="preserve"> 1907 – 176 </w:t>
      </w:r>
      <w:proofErr w:type="gramStart"/>
      <w:r w:rsidRPr="005C4FA9">
        <w:rPr>
          <w:sz w:val="28"/>
          <w:szCs w:val="28"/>
        </w:rPr>
        <w:t>с</w:t>
      </w:r>
      <w:proofErr w:type="gramEnd"/>
      <w:r w:rsidRPr="005C4FA9">
        <w:rPr>
          <w:sz w:val="28"/>
          <w:szCs w:val="28"/>
        </w:rPr>
        <w:t>.</w:t>
      </w:r>
    </w:p>
    <w:p w:rsidR="00FF18E0" w:rsidRDefault="00FF18E0" w:rsidP="00FF18E0">
      <w:pPr>
        <w:numPr>
          <w:ilvl w:val="0"/>
          <w:numId w:val="1"/>
        </w:numPr>
        <w:tabs>
          <w:tab w:val="left" w:pos="180"/>
          <w:tab w:val="left" w:pos="540"/>
          <w:tab w:val="left" w:pos="900"/>
        </w:tabs>
        <w:spacing w:line="360" w:lineRule="auto"/>
        <w:jc w:val="both"/>
        <w:rPr>
          <w:sz w:val="28"/>
          <w:szCs w:val="28"/>
        </w:rPr>
      </w:pPr>
      <w:proofErr w:type="spellStart"/>
      <w:r w:rsidRPr="00F71E4A">
        <w:rPr>
          <w:i/>
          <w:sz w:val="28"/>
          <w:szCs w:val="28"/>
        </w:rPr>
        <w:lastRenderedPageBreak/>
        <w:t>Сосновская</w:t>
      </w:r>
      <w:proofErr w:type="spellEnd"/>
      <w:r w:rsidRPr="00F71E4A">
        <w:rPr>
          <w:i/>
          <w:sz w:val="28"/>
          <w:szCs w:val="28"/>
        </w:rPr>
        <w:t xml:space="preserve"> О</w:t>
      </w:r>
      <w:r w:rsidRPr="005C4FA9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Советские композиторы детям. – М.: 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омпозитор,</w:t>
      </w:r>
      <w:r w:rsidRPr="005C4FA9">
        <w:rPr>
          <w:sz w:val="28"/>
          <w:szCs w:val="28"/>
        </w:rPr>
        <w:t xml:space="preserve"> 1970. – 36 с.</w:t>
      </w:r>
    </w:p>
    <w:p w:rsidR="00FF18E0" w:rsidRDefault="00FF18E0" w:rsidP="00FF18E0">
      <w:pPr>
        <w:numPr>
          <w:ilvl w:val="0"/>
          <w:numId w:val="1"/>
        </w:numPr>
        <w:tabs>
          <w:tab w:val="left" w:pos="180"/>
          <w:tab w:val="left" w:pos="540"/>
          <w:tab w:val="left" w:pos="900"/>
        </w:tabs>
        <w:spacing w:line="360" w:lineRule="auto"/>
        <w:jc w:val="both"/>
        <w:rPr>
          <w:sz w:val="28"/>
          <w:szCs w:val="28"/>
        </w:rPr>
      </w:pPr>
      <w:proofErr w:type="spellStart"/>
      <w:r w:rsidRPr="00F71E4A">
        <w:rPr>
          <w:i/>
          <w:sz w:val="28"/>
          <w:szCs w:val="28"/>
        </w:rPr>
        <w:t>Томпакова</w:t>
      </w:r>
      <w:proofErr w:type="spellEnd"/>
      <w:r w:rsidRPr="00F71E4A">
        <w:rPr>
          <w:i/>
          <w:sz w:val="28"/>
          <w:szCs w:val="28"/>
        </w:rPr>
        <w:t xml:space="preserve"> О.</w:t>
      </w:r>
      <w:r w:rsidRPr="00F71E4A">
        <w:rPr>
          <w:sz w:val="28"/>
          <w:szCs w:val="28"/>
        </w:rPr>
        <w:t xml:space="preserve"> Книга о русской музыке для детей. – М.: Музыка,  1966. – 92 </w:t>
      </w:r>
      <w:proofErr w:type="gramStart"/>
      <w:r w:rsidRPr="00F71E4A">
        <w:rPr>
          <w:sz w:val="28"/>
          <w:szCs w:val="28"/>
        </w:rPr>
        <w:t>с</w:t>
      </w:r>
      <w:proofErr w:type="gramEnd"/>
      <w:r w:rsidRPr="00F71E4A">
        <w:rPr>
          <w:sz w:val="28"/>
          <w:szCs w:val="28"/>
        </w:rPr>
        <w:t xml:space="preserve">. </w:t>
      </w:r>
    </w:p>
    <w:sectPr w:rsidR="00FF18E0" w:rsidSect="0012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E86"/>
    <w:multiLevelType w:val="hybridMultilevel"/>
    <w:tmpl w:val="67628A0E"/>
    <w:lvl w:ilvl="0" w:tplc="AB6CEB3A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C12"/>
    <w:rsid w:val="001218A6"/>
    <w:rsid w:val="002F0CC1"/>
    <w:rsid w:val="00425C12"/>
    <w:rsid w:val="006F6F0A"/>
    <w:rsid w:val="00852868"/>
    <w:rsid w:val="00A119D6"/>
    <w:rsid w:val="00BD458A"/>
    <w:rsid w:val="00C8073B"/>
    <w:rsid w:val="00F93065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C12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5C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2018-06-18T14:58:00Z</dcterms:created>
  <dcterms:modified xsi:type="dcterms:W3CDTF">2018-06-18T16:26:00Z</dcterms:modified>
</cp:coreProperties>
</file>