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7B" w:rsidRDefault="00A2377B" w:rsidP="00A2377B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«Наглядное моделирование как средство формирования речемыслительной деятельности детей старшего дошкольного возраста с  тяжелыми нарушениями речи»</w:t>
      </w:r>
    </w:p>
    <w:p w:rsidR="0009723A" w:rsidRDefault="0009723A" w:rsidP="00A2377B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3A" w:rsidRPr="0009723A" w:rsidRDefault="0009723A" w:rsidP="0009723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972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Иванова Оксана Николаевна</w:t>
      </w:r>
    </w:p>
    <w:p w:rsidR="0009723A" w:rsidRPr="0009723A" w:rsidRDefault="0009723A" w:rsidP="0009723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972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учител</w:t>
      </w:r>
      <w:proofErr w:type="gramStart"/>
      <w:r w:rsidRPr="000972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ь-</w:t>
      </w:r>
      <w:proofErr w:type="gramEnd"/>
      <w:r w:rsidRPr="000972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логопед</w:t>
      </w:r>
    </w:p>
    <w:p w:rsidR="0009723A" w:rsidRPr="0009723A" w:rsidRDefault="0009723A" w:rsidP="0009723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972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Муниципальное бюджетное дошкольное образовательное учреждение детский сад № 153</w:t>
      </w:r>
    </w:p>
    <w:p w:rsidR="0009723A" w:rsidRPr="0009723A" w:rsidRDefault="0009723A" w:rsidP="0009723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972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город Ульяновск</w:t>
      </w:r>
    </w:p>
    <w:p w:rsidR="0009723A" w:rsidRDefault="0009723A" w:rsidP="00A2377B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7B" w:rsidRDefault="00A2377B" w:rsidP="00A2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Речь как высшая психическая функция, являющаяся одной из составляющих интеллектуальной деятельности, и язык как основное средство осуществления речевой деятельности и реализации процессов мышления, уже достаточно давно являются предметом особого внимания.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 </w:t>
      </w:r>
    </w:p>
    <w:p w:rsidR="00A2377B" w:rsidRDefault="00A2377B" w:rsidP="00A237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Речевая деятельность формируется и функционирует в тесной связи со всеми психическими процессами. Специальное обучение должно осуществляться с помощью комплексной программы логопедического воздействия включающей не только развитие компонентов речевой системы, но и направленной на коррекцию психических функций.</w:t>
      </w:r>
    </w:p>
    <w:p w:rsidR="00A2377B" w:rsidRDefault="00A2377B" w:rsidP="00A237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специалисты отмечают рост числа дошкольников, имею</w:t>
      </w:r>
      <w:r>
        <w:rPr>
          <w:rFonts w:ascii="Times New Roman" w:hAnsi="Times New Roman" w:cs="Times New Roman"/>
          <w:sz w:val="28"/>
          <w:szCs w:val="28"/>
        </w:rPr>
        <w:t xml:space="preserve">щих нарушения речевого развития,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нарушения формирования высших психических функций, что препятствует эффективной коррекции всей речевой деятельности: </w:t>
      </w:r>
    </w:p>
    <w:p w:rsidR="00A2377B" w:rsidRDefault="00A2377B" w:rsidP="00A23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ограниченный объем зрительного и слухового восприятия усложняет процесс запоминания и усвоения;</w:t>
      </w:r>
    </w:p>
    <w:p w:rsidR="00A2377B" w:rsidRDefault="00A2377B" w:rsidP="00A23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нарушение внимания приводит к трудностям в выполнении заданий на основе словесной инструкции;</w:t>
      </w:r>
    </w:p>
    <w:p w:rsidR="00A2377B" w:rsidRDefault="00A2377B" w:rsidP="00A23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отставания в развитии мыслительных операций вызывают затруднения в овладении анализом и синтезом, сравнением и обобщением.</w:t>
      </w:r>
    </w:p>
    <w:p w:rsidR="00A2377B" w:rsidRDefault="00A2377B" w:rsidP="00A2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современное время читают и учат художественные произведения (стихотворения) в семье мало, так как детям трудно запоминать те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ихотворения с первого раза, требуется очень много времени и сил от родителей.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возрасте важно учить детей воспринимать и оценивать поэтическое произведение, воспитывать художественный вкус. Воспринимая поэтические образы, дети получают эстетическое наслаждение.</w:t>
      </w:r>
    </w:p>
    <w:p w:rsidR="00A2377B" w:rsidRDefault="00A2377B" w:rsidP="00A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современном этапе логопедической практики особо остро встает вопрос о разработке эффективной методики развития наглядного моделирования как варианта коррекции речемыслительной деятельности у дошкольников с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НР, которая может существенно оптимизировать процесс овладения связной речью. В дошкольном возрасте у ребенка необходимо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развивать коммуникативную сторону общения с взрослыми и сверстниками, что способствует успешному обучению в школе.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2377B" w:rsidRDefault="00A2377B" w:rsidP="00A237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наглядного моделирования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видим в следующем:</w:t>
      </w:r>
    </w:p>
    <w:p w:rsidR="00A2377B" w:rsidRDefault="00A2377B" w:rsidP="00A23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наглядное м</w:t>
      </w:r>
      <w:r>
        <w:rPr>
          <w:rFonts w:ascii="Times New Roman" w:hAnsi="Times New Roman" w:cs="Times New Roman"/>
          <w:sz w:val="28"/>
          <w:szCs w:val="28"/>
        </w:rPr>
        <w:t>оделирование облегчает детям с Т</w:t>
      </w:r>
      <w:r>
        <w:rPr>
          <w:rFonts w:ascii="Times New Roman" w:eastAsia="Calibri" w:hAnsi="Times New Roman" w:cs="Times New Roman"/>
          <w:sz w:val="28"/>
          <w:szCs w:val="28"/>
        </w:rPr>
        <w:t>НР овладение связной речью, так как использование символов, пиктограмм, заместителей, схем облегчает запоминание и увеличивает объем памяти и в целом развивает речемыслительную деятельность детей;</w:t>
      </w:r>
    </w:p>
    <w:p w:rsidR="00A2377B" w:rsidRDefault="00A2377B" w:rsidP="00A23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приемы наглядного моделирования используют естественные механизмы памяти мозга и позволяют полностью контролировать процесс запоминания, сохранения и припоминания информации;</w:t>
      </w:r>
    </w:p>
    <w:p w:rsidR="00A2377B" w:rsidRDefault="00A2377B" w:rsidP="00A23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дети, владеющие средствами наглядного моделирования, в дальнейшем способны самостоятельно развивать речь в процессе общения и обучения.</w:t>
      </w:r>
    </w:p>
    <w:p w:rsidR="00A2377B" w:rsidRDefault="00A2377B" w:rsidP="00A2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Наша творческая группа разработала методический комплекс, направленный на развитие речемыслительной деятельности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с  тяжелыми нарушениями речи, представленный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стихограммами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(схемами для заучивания стихотворений), технологическими картами предшествующей работы и ООД, комплексами пальчикового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динамических пауз, картотеками игр, художественных произведений (стихотворения), репертуаром музыкальных произведений, иллюстративным материалом: картины русских художников; наглядным материалом для родителей (памятки, папки – передвижки, консультации).</w:t>
      </w:r>
      <w:proofErr w:type="gramEnd"/>
    </w:p>
    <w:p w:rsidR="00A2377B" w:rsidRDefault="00A2377B" w:rsidP="00A2377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методического материала строилась с учетом программного содержания,  возрастных особенностей детей данной категории, лексических тем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блоки по временам года.</w:t>
      </w:r>
    </w:p>
    <w:p w:rsidR="00A2377B" w:rsidRDefault="00A2377B" w:rsidP="00A2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последовательность работы по заучиванию стихотворения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примере художественного произведения А. Плещеева «Осень» (блок «Осень»).</w:t>
      </w:r>
    </w:p>
    <w:p w:rsidR="00A2377B" w:rsidRDefault="00A2377B" w:rsidP="00A2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Технологическая карта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предшествующей работы </w:t>
      </w:r>
    </w:p>
    <w:p w:rsidR="00A2377B" w:rsidRDefault="00A2377B" w:rsidP="00A2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заучиванию стихотворения  А. Плещеева «Осень»</w:t>
      </w:r>
    </w:p>
    <w:p w:rsidR="00A2377B" w:rsidRDefault="00A2377B" w:rsidP="00A23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старшей группе </w:t>
      </w:r>
      <w:r>
        <w:rPr>
          <w:rFonts w:ascii="Times New Roman" w:hAnsi="Times New Roman" w:cs="Times New Roman"/>
          <w:b/>
          <w:sz w:val="28"/>
          <w:szCs w:val="28"/>
        </w:rPr>
        <w:t>(блок «Осень»)</w:t>
      </w:r>
    </w:p>
    <w:p w:rsidR="00A2377B" w:rsidRDefault="00A2377B" w:rsidP="00A23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7B" w:rsidRDefault="00A2377B" w:rsidP="00A23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7B" w:rsidRDefault="00A2377B" w:rsidP="00A2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20"/>
        <w:gridCol w:w="1917"/>
        <w:gridCol w:w="1759"/>
        <w:gridCol w:w="1782"/>
        <w:gridCol w:w="2287"/>
      </w:tblGrid>
      <w:tr w:rsidR="00A2377B" w:rsidTr="00A2377B">
        <w:trPr>
          <w:trHeight w:val="41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77B" w:rsidRDefault="00A2377B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СЕНТЯБРЬ. ТЕМА: «ОСЕНЬ»</w:t>
            </w:r>
          </w:p>
        </w:tc>
      </w:tr>
      <w:tr w:rsidR="00A2377B" w:rsidTr="00A2377B">
        <w:trPr>
          <w:trHeight w:val="41"/>
        </w:trPr>
        <w:tc>
          <w:tcPr>
            <w:tcW w:w="5000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77B" w:rsidRDefault="00A2377B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Цель:</w:t>
            </w:r>
            <w:r>
              <w:t xml:space="preserve"> Подготовить детей к разучиванию стихотворения А. Плещеева «Осень» на основе </w:t>
            </w:r>
            <w:proofErr w:type="spellStart"/>
            <w:r>
              <w:t>стихограмм</w:t>
            </w:r>
            <w:proofErr w:type="spellEnd"/>
            <w:r>
              <w:t xml:space="preserve"> </w:t>
            </w:r>
          </w:p>
          <w:p w:rsidR="00A2377B" w:rsidRDefault="00A2377B">
            <w:pPr>
              <w:pStyle w:val="a3"/>
              <w:spacing w:line="276" w:lineRule="auto"/>
            </w:pPr>
            <w:r>
              <w:rPr>
                <w:b/>
                <w:bCs/>
              </w:rPr>
              <w:t>Задачи:</w:t>
            </w:r>
          </w:p>
          <w:p w:rsidR="00A2377B" w:rsidRDefault="00A2377B">
            <w:pPr>
              <w:pStyle w:val="a3"/>
              <w:spacing w:line="276" w:lineRule="auto"/>
            </w:pPr>
            <w:r>
              <w:t>1. Уточнить и закрепить характерные признаки осени при рассматривании картин и иллюстраций; в ходе наблюдений и экскурсий.</w:t>
            </w:r>
          </w:p>
          <w:p w:rsidR="00A2377B" w:rsidRDefault="00A2377B">
            <w:pPr>
              <w:pStyle w:val="a3"/>
              <w:spacing w:line="276" w:lineRule="auto"/>
            </w:pPr>
            <w:r>
              <w:t xml:space="preserve">2. Развивать речь, расширять и обогащать словарь детей; познакомить детей со </w:t>
            </w:r>
            <w:proofErr w:type="spellStart"/>
            <w:r>
              <w:t>стихограммой</w:t>
            </w:r>
            <w:proofErr w:type="spellEnd"/>
            <w:r>
              <w:t xml:space="preserve">. </w:t>
            </w:r>
          </w:p>
          <w:p w:rsidR="00A2377B" w:rsidRDefault="00A2377B">
            <w:pPr>
              <w:pStyle w:val="a3"/>
              <w:spacing w:line="276" w:lineRule="auto"/>
            </w:pPr>
            <w:r>
              <w:t>3. Развивать  память, логическое и образное мышление,</w:t>
            </w:r>
            <w:r>
              <w:rPr>
                <w:b/>
                <w:bCs/>
              </w:rPr>
              <w:t xml:space="preserve"> </w:t>
            </w:r>
            <w:r>
              <w:t xml:space="preserve">умение устанавливать причинно-следственные связи </w:t>
            </w:r>
          </w:p>
          <w:p w:rsidR="00A2377B" w:rsidRDefault="00A2377B">
            <w:pPr>
              <w:pStyle w:val="a3"/>
              <w:spacing w:line="276" w:lineRule="auto"/>
            </w:pPr>
            <w:r>
              <w:lastRenderedPageBreak/>
              <w:t>4. Продолжать учить детей отражать красоту и неповторимость осенней природы в рисунках.</w:t>
            </w:r>
          </w:p>
          <w:p w:rsidR="00A2377B" w:rsidRDefault="00A2377B">
            <w:pPr>
              <w:pStyle w:val="a3"/>
              <w:spacing w:line="276" w:lineRule="auto"/>
            </w:pPr>
            <w:r>
              <w:t>5. Учить детей слышать в музыке  настроение осени.</w:t>
            </w:r>
          </w:p>
          <w:p w:rsidR="00A2377B" w:rsidRDefault="00A2377B">
            <w:pPr>
              <w:pStyle w:val="a3"/>
              <w:spacing w:line="276" w:lineRule="auto"/>
              <w:rPr>
                <w:b/>
                <w:bCs/>
              </w:rPr>
            </w:pPr>
            <w:r>
              <w:t>6. Воспитывать бережное отношение к природе, умение видеть и откликаться на красоту в природном окружении.</w:t>
            </w:r>
          </w:p>
        </w:tc>
      </w:tr>
      <w:tr w:rsidR="00A2377B" w:rsidTr="00A2377B">
        <w:trPr>
          <w:trHeight w:val="41"/>
        </w:trPr>
        <w:tc>
          <w:tcPr>
            <w:tcW w:w="5000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77B" w:rsidRDefault="00A2377B">
            <w:pPr>
              <w:pStyle w:val="a3"/>
              <w:spacing w:line="276" w:lineRule="auto"/>
              <w:rPr>
                <w:b/>
                <w:bCs/>
              </w:rPr>
            </w:pPr>
          </w:p>
        </w:tc>
      </w:tr>
      <w:tr w:rsidR="00A2377B" w:rsidTr="00A2377B">
        <w:trPr>
          <w:trHeight w:val="161"/>
        </w:trPr>
        <w:tc>
          <w:tcPr>
            <w:tcW w:w="19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Совместная деятельность детей </w:t>
            </w:r>
          </w:p>
          <w:p w:rsidR="00A2377B" w:rsidRDefault="00A2377B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педагога</w:t>
            </w:r>
          </w:p>
        </w:tc>
        <w:tc>
          <w:tcPr>
            <w:tcW w:w="183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125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77B" w:rsidRDefault="00A2377B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родителями</w:t>
            </w:r>
          </w:p>
        </w:tc>
      </w:tr>
      <w:tr w:rsidR="00A2377B" w:rsidTr="00A2377B">
        <w:trPr>
          <w:trHeight w:val="167"/>
        </w:trPr>
        <w:tc>
          <w:tcPr>
            <w:tcW w:w="9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77B" w:rsidRDefault="00A2377B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Методический комплекс</w:t>
            </w:r>
          </w:p>
          <w:p w:rsidR="00A2377B" w:rsidRDefault="00A2377B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Материалы </w:t>
            </w:r>
          </w:p>
        </w:tc>
        <w:tc>
          <w:tcPr>
            <w:tcW w:w="9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77B" w:rsidRDefault="00A2377B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Методический комплекс</w:t>
            </w:r>
          </w:p>
          <w:p w:rsidR="00A2377B" w:rsidRDefault="00A2377B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 xml:space="preserve">Материалы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A2377B" w:rsidTr="00A2377B">
        <w:trPr>
          <w:trHeight w:val="399"/>
        </w:trPr>
        <w:tc>
          <w:tcPr>
            <w:tcW w:w="9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  <w:jc w:val="both"/>
            </w:pPr>
            <w:r>
              <w:t xml:space="preserve">Беседа по  картине </w:t>
            </w:r>
          </w:p>
        </w:tc>
        <w:tc>
          <w:tcPr>
            <w:tcW w:w="10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>Картина И. Левитана «Золотая осень»</w:t>
            </w:r>
          </w:p>
        </w:tc>
        <w:tc>
          <w:tcPr>
            <w:tcW w:w="9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>Рассматривание иллюстраций</w:t>
            </w:r>
          </w:p>
        </w:tc>
        <w:tc>
          <w:tcPr>
            <w:tcW w:w="8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 xml:space="preserve">С. </w:t>
            </w:r>
            <w:proofErr w:type="spellStart"/>
            <w:r>
              <w:t>Вохринцева</w:t>
            </w:r>
            <w:proofErr w:type="spellEnd"/>
            <w:r>
              <w:t xml:space="preserve"> Дидактический материал «Окружающий мир. Осень»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>Собрание «Волшебный мир книги»</w:t>
            </w:r>
          </w:p>
          <w:p w:rsidR="00A2377B" w:rsidRDefault="00A2377B">
            <w:pPr>
              <w:pStyle w:val="a3"/>
              <w:spacing w:line="276" w:lineRule="auto"/>
              <w:rPr>
                <w:rFonts w:eastAsia="Times New Roman"/>
              </w:rPr>
            </w:pPr>
            <w:r>
              <w:t>(выставка рекомендуемой литературы для чтения, заучивания наизусть с детьми   старшего дошкольного возраста, анкеты)</w:t>
            </w:r>
          </w:p>
        </w:tc>
      </w:tr>
      <w:tr w:rsidR="00A2377B" w:rsidTr="00A2377B">
        <w:trPr>
          <w:trHeight w:val="253"/>
        </w:trPr>
        <w:tc>
          <w:tcPr>
            <w:tcW w:w="907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rPr>
                <w:rFonts w:eastAsia="Times New Roman"/>
              </w:rPr>
              <w:t>ООД рисование (акварелью) на тему «Осень золотая»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>Картина И. Левитана «Золотая осень»</w:t>
            </w:r>
          </w:p>
          <w:p w:rsidR="00A2377B" w:rsidRDefault="00A2377B">
            <w:pPr>
              <w:pStyle w:val="a3"/>
              <w:spacing w:line="276" w:lineRule="auto"/>
              <w:rPr>
                <w:rFonts w:eastAsia="Times New Roman"/>
              </w:rPr>
            </w:pPr>
            <w:r>
              <w:t>акварель, уголь,  кисточки №3, №6, листы тонированной бумаги</w:t>
            </w:r>
          </w:p>
        </w:tc>
        <w:tc>
          <w:tcPr>
            <w:tcW w:w="9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rPr>
                <w:rFonts w:eastAsia="Times New Roman"/>
              </w:rPr>
              <w:t>Рассматривание выставки детских рисунков «Осень золотая»</w:t>
            </w:r>
          </w:p>
        </w:tc>
        <w:tc>
          <w:tcPr>
            <w:tcW w:w="8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>Рисунки детей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77B" w:rsidRDefault="00A2377B">
            <w:pPr>
              <w:pStyle w:val="a3"/>
              <w:spacing w:line="276" w:lineRule="auto"/>
              <w:rPr>
                <w:rFonts w:eastAsia="Times New Roman"/>
              </w:rPr>
            </w:pPr>
            <w:r>
              <w:t>Папка-передвижка «Учите вместе с нами. Стихи об осени»</w:t>
            </w:r>
          </w:p>
        </w:tc>
      </w:tr>
      <w:tr w:rsidR="00A2377B" w:rsidTr="00A2377B">
        <w:trPr>
          <w:trHeight w:val="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rPr>
                <w:rFonts w:eastAsia="Times New Roman"/>
              </w:rPr>
              <w:t>Рассматривание книг</w:t>
            </w:r>
          </w:p>
        </w:tc>
        <w:tc>
          <w:tcPr>
            <w:tcW w:w="8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 xml:space="preserve"> В. Степанов «Разноцветный ветер» - стихи об осени</w:t>
            </w:r>
          </w:p>
          <w:p w:rsidR="00A2377B" w:rsidRDefault="00A2377B">
            <w:pPr>
              <w:pStyle w:val="a3"/>
              <w:spacing w:line="276" w:lineRule="auto"/>
            </w:pPr>
            <w:r>
              <w:t>Я. Аким «Где ты ходишь, осень?»</w:t>
            </w:r>
          </w:p>
        </w:tc>
        <w:tc>
          <w:tcPr>
            <w:tcW w:w="125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77B" w:rsidRDefault="00A2377B">
            <w:pPr>
              <w:pStyle w:val="a3"/>
              <w:snapToGrid w:val="0"/>
              <w:spacing w:line="276" w:lineRule="auto"/>
              <w:rPr>
                <w:rFonts w:eastAsia="Times New Roman"/>
              </w:rPr>
            </w:pPr>
            <w:r>
              <w:t>Подготовка к выставке поделок из природного материала «Дары осени»</w:t>
            </w:r>
          </w:p>
        </w:tc>
      </w:tr>
      <w:tr w:rsidR="00A2377B" w:rsidTr="00A2377B">
        <w:trPr>
          <w:trHeight w:val="485"/>
        </w:trPr>
        <w:tc>
          <w:tcPr>
            <w:tcW w:w="9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Дидактические игры:</w:t>
            </w:r>
          </w:p>
          <w:p w:rsidR="00A2377B" w:rsidRDefault="00A2377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«Слушаем и рисуем"</w:t>
            </w:r>
          </w:p>
          <w:p w:rsidR="00A2377B" w:rsidRDefault="00A2377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"Прогулка в картинках"</w:t>
            </w:r>
          </w:p>
          <w:p w:rsidR="00A2377B" w:rsidRDefault="00A2377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"Родная природа в стихах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загадках"</w:t>
            </w:r>
          </w:p>
          <w:p w:rsidR="00A2377B" w:rsidRDefault="00A2377B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«Осенние приметы» </w:t>
            </w:r>
          </w:p>
        </w:tc>
        <w:tc>
          <w:tcPr>
            <w:tcW w:w="10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Лингвистический материал, </w:t>
            </w:r>
          </w:p>
          <w:p w:rsidR="00A2377B" w:rsidRDefault="00A2377B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листы бумаги, цветные карандаши</w:t>
            </w:r>
          </w:p>
        </w:tc>
        <w:tc>
          <w:tcPr>
            <w:tcW w:w="9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выставки картин </w:t>
            </w:r>
          </w:p>
        </w:tc>
        <w:tc>
          <w:tcPr>
            <w:tcW w:w="8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Левита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н"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A2377B" w:rsidRDefault="00A2377B">
            <w:pPr>
              <w:pStyle w:val="a3"/>
              <w:spacing w:line="276" w:lineRule="auto"/>
            </w:pPr>
            <w:r>
              <w:t xml:space="preserve">И. И. Бродский "Опавшие листья" </w:t>
            </w:r>
          </w:p>
          <w:p w:rsidR="00A2377B" w:rsidRDefault="00A2377B">
            <w:pPr>
              <w:pStyle w:val="a3"/>
              <w:spacing w:line="276" w:lineRule="auto"/>
            </w:pPr>
            <w:r>
              <w:t>В. Поленов «Золотая осень"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2377B" w:rsidTr="00A2377B">
        <w:trPr>
          <w:trHeight w:val="161"/>
        </w:trPr>
        <w:tc>
          <w:tcPr>
            <w:tcW w:w="907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  <w:jc w:val="both"/>
            </w:pPr>
            <w:r>
              <w:rPr>
                <w:rFonts w:eastAsia="Times New Roman"/>
              </w:rPr>
              <w:lastRenderedPageBreak/>
              <w:t>Наблюдения в природе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>Прибор для определения скорости ветра — анемометр, султанчики, дождемер, термометр</w:t>
            </w:r>
          </w:p>
        </w:tc>
        <w:tc>
          <w:tcPr>
            <w:tcW w:w="9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>Рассматривание выставки поделок из природного материала «Дары осени»</w:t>
            </w:r>
          </w:p>
        </w:tc>
        <w:tc>
          <w:tcPr>
            <w:tcW w:w="8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>Поделки детей из природного материала</w:t>
            </w:r>
          </w:p>
        </w:tc>
        <w:tc>
          <w:tcPr>
            <w:tcW w:w="125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77B" w:rsidRDefault="00A2377B">
            <w:pPr>
              <w:pStyle w:val="a3"/>
              <w:spacing w:line="276" w:lineRule="auto"/>
              <w:jc w:val="both"/>
            </w:pPr>
            <w:r>
              <w:t>Памятка для родителей «Особенности заучивания стихов в старшем дошкольном возрасте»</w:t>
            </w:r>
          </w:p>
        </w:tc>
      </w:tr>
      <w:tr w:rsidR="00A2377B" w:rsidTr="00A237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1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>Рассматривание фотовыставки «Осень наступает золотым носочком»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 xml:space="preserve">Фотографии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2377B" w:rsidTr="00A2377B">
        <w:trPr>
          <w:trHeight w:val="161"/>
        </w:trPr>
        <w:tc>
          <w:tcPr>
            <w:tcW w:w="9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>Экскурсия  в осенний парк «Молодежный»</w:t>
            </w:r>
          </w:p>
        </w:tc>
        <w:tc>
          <w:tcPr>
            <w:tcW w:w="10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>Фотоаппарат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2377B" w:rsidTr="00A2377B">
        <w:trPr>
          <w:trHeight w:val="242"/>
        </w:trPr>
        <w:tc>
          <w:tcPr>
            <w:tcW w:w="9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proofErr w:type="spellStart"/>
            <w:r>
              <w:t>Фотовернисаж</w:t>
            </w:r>
            <w:proofErr w:type="spellEnd"/>
            <w:r>
              <w:t xml:space="preserve"> «Осень наступает золотым носочком»</w:t>
            </w:r>
          </w:p>
        </w:tc>
        <w:tc>
          <w:tcPr>
            <w:tcW w:w="10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 xml:space="preserve">Фотографии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2377B" w:rsidTr="00A2377B">
        <w:trPr>
          <w:trHeight w:val="161"/>
        </w:trPr>
        <w:tc>
          <w:tcPr>
            <w:tcW w:w="9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>Пальчиковая гимнастика «Осенние листья»</w:t>
            </w:r>
          </w:p>
        </w:tc>
        <w:tc>
          <w:tcPr>
            <w:tcW w:w="10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77B" w:rsidRDefault="00A2377B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Лингвистический материал </w:t>
            </w:r>
          </w:p>
          <w:p w:rsidR="00A2377B" w:rsidRDefault="00A2377B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2377B" w:rsidTr="00A2377B">
        <w:trPr>
          <w:trHeight w:val="161"/>
        </w:trPr>
        <w:tc>
          <w:tcPr>
            <w:tcW w:w="9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>Слушание музыки</w:t>
            </w:r>
          </w:p>
        </w:tc>
        <w:tc>
          <w:tcPr>
            <w:tcW w:w="10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П.И. Чайковский «Времена года. Осень»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377B" w:rsidRDefault="00A237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2377B" w:rsidRDefault="00A2377B" w:rsidP="00A2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Технологическая карта ООД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 развитию речи.</w:t>
      </w:r>
    </w:p>
    <w:p w:rsidR="00A2377B" w:rsidRDefault="00A2377B" w:rsidP="00A2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Заучивание стихотворения А. Плещеева «Осень»</w:t>
      </w:r>
    </w:p>
    <w:p w:rsidR="00A2377B" w:rsidRDefault="00A2377B" w:rsidP="00A2377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старшей группе (блок «Осень»)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2"/>
        <w:gridCol w:w="7633"/>
      </w:tblGrid>
      <w:tr w:rsidR="00A2377B" w:rsidTr="00A2377B"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4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77B" w:rsidRDefault="00A2377B">
            <w:pPr>
              <w:pStyle w:val="a3"/>
              <w:spacing w:line="276" w:lineRule="auto"/>
              <w:rPr>
                <w:b/>
                <w:bCs/>
              </w:rPr>
            </w:pPr>
            <w:r>
              <w:t>Разучивание  стихотворения А. Плещеева «Осень»</w:t>
            </w:r>
          </w:p>
        </w:tc>
      </w:tr>
      <w:tr w:rsidR="00A2377B" w:rsidTr="00A2377B">
        <w:trPr>
          <w:trHeight w:val="394"/>
        </w:trPr>
        <w:tc>
          <w:tcPr>
            <w:tcW w:w="9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 xml:space="preserve">Цель </w:t>
            </w:r>
          </w:p>
        </w:tc>
        <w:tc>
          <w:tcPr>
            <w:tcW w:w="40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77B" w:rsidRDefault="00A237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Разучить стихотворение «Осень»  А. Плещеева на основе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стихограммы</w:t>
            </w:r>
            <w:proofErr w:type="spellEnd"/>
          </w:p>
        </w:tc>
      </w:tr>
      <w:tr w:rsidR="00A2377B" w:rsidTr="00A2377B">
        <w:tc>
          <w:tcPr>
            <w:tcW w:w="9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 xml:space="preserve">Задачи </w:t>
            </w:r>
          </w:p>
        </w:tc>
        <w:tc>
          <w:tcPr>
            <w:tcW w:w="40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>1. Познакомить детей с творчеством русского поэта А. Плещеева</w:t>
            </w:r>
          </w:p>
          <w:p w:rsidR="00A2377B" w:rsidRDefault="00A2377B">
            <w:pPr>
              <w:pStyle w:val="a3"/>
              <w:spacing w:line="276" w:lineRule="auto"/>
            </w:pPr>
            <w:r>
              <w:t>2. Развивать мышление, зрительное внимание и восприятие, творческое воображение, речевой слух и память; умение устанавливать причинно-следственные связи.</w:t>
            </w:r>
          </w:p>
          <w:p w:rsidR="00A2377B" w:rsidRDefault="00A2377B">
            <w:pPr>
              <w:pStyle w:val="a3"/>
              <w:spacing w:line="276" w:lineRule="auto"/>
            </w:pPr>
            <w:r>
              <w:t xml:space="preserve">3. Развивать связную речь, чувство ритма, навыки речевого общения. </w:t>
            </w:r>
          </w:p>
          <w:p w:rsidR="00A2377B" w:rsidRDefault="00A2377B">
            <w:pPr>
              <w:pStyle w:val="a3"/>
              <w:spacing w:line="276" w:lineRule="auto"/>
            </w:pPr>
            <w:r>
              <w:t xml:space="preserve">4. Формировать умение преобразовывать абстрактные символы в образы (перекодировка информации) </w:t>
            </w:r>
          </w:p>
          <w:p w:rsidR="00A2377B" w:rsidRDefault="00A2377B">
            <w:pPr>
              <w:pStyle w:val="a3"/>
              <w:spacing w:line="276" w:lineRule="auto"/>
              <w:rPr>
                <w:b/>
                <w:bCs/>
              </w:rPr>
            </w:pPr>
            <w:r>
              <w:t>5. Формировать навыки сотрудничества, взаимодействия, воспитывать навыки организованного поведения.</w:t>
            </w:r>
          </w:p>
        </w:tc>
      </w:tr>
      <w:tr w:rsidR="00A2377B" w:rsidTr="00A2377B">
        <w:tc>
          <w:tcPr>
            <w:tcW w:w="9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Методический комплекс</w:t>
            </w:r>
          </w:p>
        </w:tc>
        <w:tc>
          <w:tcPr>
            <w:tcW w:w="40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>ООД Развитие речи</w:t>
            </w:r>
          </w:p>
          <w:p w:rsidR="00A2377B" w:rsidRDefault="00A2377B">
            <w:pPr>
              <w:pStyle w:val="a3"/>
              <w:spacing w:line="276" w:lineRule="auto"/>
            </w:pPr>
            <w:r>
              <w:t>- загадки об осенних явлениях природы</w:t>
            </w:r>
          </w:p>
          <w:p w:rsidR="00A2377B" w:rsidRDefault="00A2377B">
            <w:pPr>
              <w:pStyle w:val="a3"/>
              <w:spacing w:line="276" w:lineRule="auto"/>
            </w:pPr>
            <w:r>
              <w:t>- беседа о признаках осени</w:t>
            </w:r>
          </w:p>
          <w:p w:rsidR="00A2377B" w:rsidRDefault="00A2377B">
            <w:pPr>
              <w:pStyle w:val="a3"/>
              <w:spacing w:line="276" w:lineRule="auto"/>
            </w:pPr>
            <w:r>
              <w:lastRenderedPageBreak/>
              <w:t>-  рассматривание картин, иллюстраций</w:t>
            </w:r>
          </w:p>
          <w:p w:rsidR="00A2377B" w:rsidRDefault="00A2377B">
            <w:pPr>
              <w:pStyle w:val="a3"/>
              <w:spacing w:line="276" w:lineRule="auto"/>
            </w:pPr>
            <w:r>
              <w:t xml:space="preserve">-  д/игра «Парные картинки» </w:t>
            </w:r>
          </w:p>
          <w:p w:rsidR="00A2377B" w:rsidRDefault="00A2377B">
            <w:pPr>
              <w:pStyle w:val="a3"/>
              <w:spacing w:line="276" w:lineRule="auto"/>
            </w:pPr>
            <w:r>
              <w:t xml:space="preserve"> - физкультминутка «Осень» </w:t>
            </w:r>
          </w:p>
          <w:p w:rsidR="00A2377B" w:rsidRDefault="00A2377B">
            <w:pPr>
              <w:pStyle w:val="a3"/>
              <w:spacing w:line="276" w:lineRule="auto"/>
            </w:pPr>
            <w:r>
              <w:t xml:space="preserve"> - слушание П.И. Чайковского «Времена года. Осень»</w:t>
            </w:r>
          </w:p>
          <w:p w:rsidR="00A2377B" w:rsidRDefault="00A2377B">
            <w:pPr>
              <w:pStyle w:val="a3"/>
              <w:spacing w:line="276" w:lineRule="auto"/>
            </w:pPr>
            <w:r>
              <w:t xml:space="preserve">-  работа со </w:t>
            </w:r>
            <w:proofErr w:type="spellStart"/>
            <w:r>
              <w:t>стихограммой</w:t>
            </w:r>
            <w:proofErr w:type="spellEnd"/>
            <w:r>
              <w:t xml:space="preserve"> по стихотворению «Осень»  А. Плещеева</w:t>
            </w:r>
          </w:p>
          <w:p w:rsidR="00A2377B" w:rsidRDefault="00A2377B">
            <w:pPr>
              <w:pStyle w:val="a3"/>
              <w:spacing w:line="276" w:lineRule="auto"/>
              <w:rPr>
                <w:b/>
                <w:bCs/>
              </w:rPr>
            </w:pPr>
            <w:r>
              <w:t>- заучивание стихотворения «Осень»  А. Плещеева</w:t>
            </w:r>
          </w:p>
        </w:tc>
      </w:tr>
      <w:tr w:rsidR="00A2377B" w:rsidTr="00A2377B">
        <w:tc>
          <w:tcPr>
            <w:tcW w:w="9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77B" w:rsidRDefault="00A2377B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Оборудование и материалы</w:t>
            </w:r>
          </w:p>
        </w:tc>
        <w:tc>
          <w:tcPr>
            <w:tcW w:w="40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77B" w:rsidRDefault="00A2377B">
            <w:pPr>
              <w:pStyle w:val="a3"/>
              <w:spacing w:line="276" w:lineRule="auto"/>
            </w:pPr>
            <w:r>
              <w:t xml:space="preserve">Картины: И. Левитан "Осень", И. И. Бродский "Опавшие листья", </w:t>
            </w:r>
          </w:p>
          <w:p w:rsidR="00A2377B" w:rsidRDefault="00A2377B">
            <w:pPr>
              <w:pStyle w:val="a3"/>
              <w:spacing w:line="276" w:lineRule="auto"/>
            </w:pPr>
            <w:r>
              <w:t>В. Поленов «Золотая осень"</w:t>
            </w:r>
          </w:p>
          <w:p w:rsidR="00A2377B" w:rsidRDefault="00A2377B">
            <w:pPr>
              <w:pStyle w:val="a3"/>
              <w:spacing w:line="276" w:lineRule="auto"/>
            </w:pPr>
            <w:r>
              <w:t xml:space="preserve">Иллюстрации С. </w:t>
            </w:r>
            <w:proofErr w:type="spellStart"/>
            <w:r>
              <w:t>Вохринцевой</w:t>
            </w:r>
            <w:proofErr w:type="spellEnd"/>
            <w:r>
              <w:t xml:space="preserve"> Дидактический материал «Окружающий мир. Осень»</w:t>
            </w:r>
          </w:p>
          <w:p w:rsidR="00A2377B" w:rsidRDefault="00A2377B">
            <w:pPr>
              <w:pStyle w:val="a3"/>
              <w:spacing w:line="276" w:lineRule="auto"/>
            </w:pPr>
            <w:proofErr w:type="spellStart"/>
            <w:r>
              <w:t>Стихограмма</w:t>
            </w:r>
            <w:proofErr w:type="spellEnd"/>
          </w:p>
          <w:p w:rsidR="00A2377B" w:rsidRDefault="00A23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парных картинок на осеннюю тематику.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карточки</w:t>
            </w:r>
          </w:p>
          <w:p w:rsidR="00A2377B" w:rsidRDefault="00A23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A2377B" w:rsidRDefault="00A2377B">
            <w:pPr>
              <w:pStyle w:val="a3"/>
              <w:spacing w:line="276" w:lineRule="auto"/>
            </w:pPr>
            <w:r>
              <w:t xml:space="preserve">Магнитофон </w:t>
            </w:r>
          </w:p>
          <w:p w:rsidR="00A2377B" w:rsidRDefault="00A2377B">
            <w:pPr>
              <w:pStyle w:val="a3"/>
              <w:spacing w:line="276" w:lineRule="auto"/>
            </w:pPr>
            <w:r>
              <w:t>Ди</w:t>
            </w:r>
            <w:proofErr w:type="gramStart"/>
            <w:r>
              <w:t>ск с пр</w:t>
            </w:r>
            <w:proofErr w:type="gramEnd"/>
            <w:r>
              <w:t>оизведением П.И. Чайковского «Времена года. Осень»</w:t>
            </w:r>
          </w:p>
        </w:tc>
      </w:tr>
    </w:tbl>
    <w:p w:rsidR="00A2377B" w:rsidRDefault="00A2377B" w:rsidP="00A23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Стихограмма</w:t>
      </w:r>
      <w:proofErr w:type="spellEnd"/>
    </w:p>
    <w:p w:rsidR="00A2377B" w:rsidRDefault="00A2377B" w:rsidP="00A237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«Осень»</w:t>
      </w:r>
    </w:p>
    <w:p w:rsidR="00A2377B" w:rsidRDefault="00A2377B" w:rsidP="00A237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1165860</wp:posOffset>
                </wp:positionV>
                <wp:extent cx="857250" cy="821690"/>
                <wp:effectExtent l="22860" t="22860" r="24765" b="22225"/>
                <wp:wrapNone/>
                <wp:docPr id="2" name="Улыбающееся ли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2169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571.8pt;margin-top:91.8pt;width:67.5pt;height:64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" adj="15510" strokeweight="1.01mm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36"/>
          <w:szCs w:val="36"/>
        </w:rPr>
        <w:t>А.Плещеев</w:t>
      </w:r>
      <w:proofErr w:type="spellEnd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8870" cy="458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7B" w:rsidRDefault="00A2377B" w:rsidP="00A2377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Осень</w:t>
      </w:r>
    </w:p>
    <w:p w:rsidR="00A2377B" w:rsidRDefault="00A2377B" w:rsidP="00A2377B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Осень наступила,</w:t>
      </w:r>
    </w:p>
    <w:p w:rsidR="00A2377B" w:rsidRDefault="00A2377B" w:rsidP="00A2377B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Высохли цветы,</w:t>
      </w:r>
    </w:p>
    <w:p w:rsidR="00A2377B" w:rsidRDefault="00A2377B" w:rsidP="00A237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 глядят уныло</w:t>
      </w:r>
    </w:p>
    <w:p w:rsidR="00A2377B" w:rsidRDefault="00A2377B" w:rsidP="00A237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Голые кусты.</w:t>
      </w:r>
    </w:p>
    <w:p w:rsidR="00A2377B" w:rsidRDefault="00A2377B" w:rsidP="00A237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Вянет и желтеет</w:t>
      </w:r>
    </w:p>
    <w:p w:rsidR="00A2377B" w:rsidRDefault="00A2377B" w:rsidP="00A237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Травка на лугах,</w:t>
      </w:r>
    </w:p>
    <w:p w:rsidR="00A2377B" w:rsidRDefault="00A2377B" w:rsidP="00A237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Только зеленеет</w:t>
      </w:r>
    </w:p>
    <w:p w:rsidR="00A2377B" w:rsidRDefault="00A2377B" w:rsidP="00A237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Озимь на полях.</w:t>
      </w:r>
    </w:p>
    <w:p w:rsidR="00A2377B" w:rsidRDefault="00A2377B" w:rsidP="00A237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Туча небо кроет,</w:t>
      </w:r>
    </w:p>
    <w:p w:rsidR="00A2377B" w:rsidRDefault="00A2377B" w:rsidP="00A237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Солнце не блестит,</w:t>
      </w:r>
    </w:p>
    <w:p w:rsidR="00A2377B" w:rsidRDefault="00A2377B" w:rsidP="00A237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Ветер в поле воет,</w:t>
      </w:r>
    </w:p>
    <w:p w:rsidR="00A2377B" w:rsidRDefault="00A2377B" w:rsidP="00A237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моросит.</w:t>
      </w:r>
    </w:p>
    <w:p w:rsidR="00A2377B" w:rsidRDefault="00A2377B" w:rsidP="00A237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Зашумели воды</w:t>
      </w:r>
    </w:p>
    <w:p w:rsidR="00A2377B" w:rsidRDefault="00A2377B" w:rsidP="00A237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Быстрого ручья,</w:t>
      </w:r>
    </w:p>
    <w:p w:rsidR="00A2377B" w:rsidRDefault="00A2377B" w:rsidP="00A237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Птички улетели</w:t>
      </w:r>
    </w:p>
    <w:p w:rsidR="00A2377B" w:rsidRDefault="00A2377B" w:rsidP="00A237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теплые края.</w:t>
      </w:r>
    </w:p>
    <w:p w:rsidR="00A2377B" w:rsidRDefault="00A2377B" w:rsidP="00A2377B">
      <w:pPr>
        <w:pStyle w:val="a3"/>
        <w:ind w:left="4956"/>
        <w:rPr>
          <w:sz w:val="28"/>
          <w:szCs w:val="28"/>
        </w:rPr>
      </w:pPr>
      <w:r>
        <w:rPr>
          <w:sz w:val="28"/>
          <w:szCs w:val="28"/>
        </w:rPr>
        <w:t>А. Плещеев</w:t>
      </w:r>
    </w:p>
    <w:p w:rsidR="00A2377B" w:rsidRDefault="00A2377B" w:rsidP="00A2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заучивании стихотворения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(схемы) важно соблюдать следующие этапы:</w:t>
      </w:r>
    </w:p>
    <w:p w:rsidR="00A2377B" w:rsidRDefault="00A2377B" w:rsidP="00A23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работы над стихотворением: </w:t>
      </w:r>
    </w:p>
    <w:p w:rsidR="00A2377B" w:rsidRDefault="00A2377B" w:rsidP="00A2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Взрослый выразительно читает стихотворение без установки на запоминание.</w:t>
      </w:r>
    </w:p>
    <w:p w:rsidR="00A2377B" w:rsidRDefault="00A2377B" w:rsidP="00A2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Взрослый сообщает, что это стихотворение ребенок будет учить наизусть.   Затем еще раз читает стихотворение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стихограмму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77B" w:rsidRDefault="00A2377B" w:rsidP="00A2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Взрослый задает вопросы по содержанию стихотворения, помогая ребенку уяснить основную мысль. </w:t>
      </w:r>
    </w:p>
    <w:p w:rsidR="00A2377B" w:rsidRDefault="00A2377B" w:rsidP="00A2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Взрослый выясняет, какие слова непонятны ребенку, объясняет их значение в доступной для ребенка форме. </w:t>
      </w:r>
    </w:p>
    <w:p w:rsidR="00A2377B" w:rsidRDefault="00A2377B" w:rsidP="00A2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Взрослый читает отдельно каждую строчку стихотворения. Ребенок повторяет ее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стихограмму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77B" w:rsidRDefault="00A2377B" w:rsidP="00A2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Ребенок рассказывает стихотворение с опорой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стихограмму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77B" w:rsidRDefault="00A2377B" w:rsidP="00A2377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работать со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стихограммой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377B" w:rsidRDefault="00A2377B" w:rsidP="00A2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шаг.</w:t>
      </w:r>
      <w:r>
        <w:rPr>
          <w:rFonts w:ascii="Times New Roman" w:hAnsi="Times New Roman" w:cs="Times New Roman"/>
          <w:sz w:val="28"/>
          <w:szCs w:val="28"/>
        </w:rPr>
        <w:t xml:space="preserve"> Внимательное рассматривание таблицы и разбор картинок, которые на ней изображены, многократное проговаривание названий картинок;</w:t>
      </w:r>
    </w:p>
    <w:p w:rsidR="00A2377B" w:rsidRDefault="00A2377B" w:rsidP="00A2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шаг.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педагогом стихотворения, указывая на подходящую картинку по тексту. Повторить несколько раз.</w:t>
      </w:r>
    </w:p>
    <w:p w:rsidR="00A2377B" w:rsidRDefault="00A2377B" w:rsidP="00A2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шаг.</w:t>
      </w:r>
      <w:r>
        <w:rPr>
          <w:rFonts w:ascii="Times New Roman" w:hAnsi="Times New Roman" w:cs="Times New Roman"/>
          <w:sz w:val="28"/>
          <w:szCs w:val="28"/>
        </w:rPr>
        <w:t xml:space="preserve"> Педагог с помощью ребенка по очереди воспроизводят часть текста стихотворения, соответствующую картинке. Повторить несколько раз. </w:t>
      </w:r>
    </w:p>
    <w:p w:rsidR="00A2377B" w:rsidRDefault="00A2377B" w:rsidP="00A2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шаг.</w:t>
      </w:r>
      <w:r>
        <w:rPr>
          <w:rFonts w:ascii="Times New Roman" w:hAnsi="Times New Roman" w:cs="Times New Roman"/>
          <w:sz w:val="28"/>
          <w:szCs w:val="28"/>
        </w:rPr>
        <w:t xml:space="preserve"> Ребенок самостоятельно воспроизводит текст, пользуясь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стихограммой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377B" w:rsidRDefault="00A2377B" w:rsidP="00A2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шаг.</w:t>
      </w:r>
      <w:r>
        <w:rPr>
          <w:rFonts w:ascii="Times New Roman" w:hAnsi="Times New Roman" w:cs="Times New Roman"/>
          <w:sz w:val="28"/>
          <w:szCs w:val="28"/>
        </w:rPr>
        <w:t xml:space="preserve"> Ребенок самостоятельно воспроизводит текст без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377B" w:rsidRDefault="00A2377B" w:rsidP="00A2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Наш опыт работы подтверждает, что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наглядного мод</w:t>
      </w:r>
      <w:r>
        <w:rPr>
          <w:rFonts w:ascii="Times New Roman" w:hAnsi="Times New Roman" w:cs="Times New Roman"/>
          <w:sz w:val="28"/>
          <w:szCs w:val="28"/>
        </w:rPr>
        <w:t>елирования при заучивании стихотворений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зрительных опор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позволяет развивать интерес к стихам, даже при многократном повторении, способствует развитию долговременной памяти, ассоциативного мышления, способности к замещению, активизирует речь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детей: обогащается  словарный запас, что очень важно при работе с детьми</w:t>
      </w:r>
      <w:r>
        <w:rPr>
          <w:rFonts w:ascii="Times New Roman" w:hAnsi="Times New Roman" w:cs="Times New Roman"/>
          <w:sz w:val="28"/>
          <w:szCs w:val="28"/>
        </w:rPr>
        <w:t>, имеющими тяжелые нарушения речи.</w:t>
      </w:r>
      <w:proofErr w:type="gramEnd"/>
    </w:p>
    <w:p w:rsidR="00A2377B" w:rsidRDefault="00A2377B" w:rsidP="00A2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стихотворений — одно из средств умственного, нравственного и эстетического воспитания детей. Произведения литературы способствуют развитию речи, дают образцы русского литературного языка, обогащают словарный запас новыми словами, поэтической лексикой, образными выражениями.</w:t>
      </w:r>
      <w:r>
        <w:t xml:space="preserve"> </w:t>
      </w:r>
    </w:p>
    <w:p w:rsidR="00A2377B" w:rsidRDefault="00A2377B" w:rsidP="00A2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наглядного моделирования помогает задействовать все виды памяти (зрительную, слуховую, двигательную при использовании приема зарисовки таблицы с детьми), совершенствует мышление и речь, делает высказывания детей более логичными и последовательными, поддерживает интерес детей дошкольного возраста к активной речевой деятельности. 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дошкольного возраста.</w:t>
      </w: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Таким образом,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 могут получать знания о мире природы, развивать логическое и образное мышление, совершенствовать устную речь.</w:t>
      </w:r>
    </w:p>
    <w:p w:rsidR="003D41BF" w:rsidRDefault="003D41BF">
      <w:r>
        <w:rPr>
          <w:noProof/>
          <w:lang w:eastAsia="ru-RU"/>
        </w:rPr>
        <w:drawing>
          <wp:inline distT="0" distB="0" distL="0" distR="0" wp14:anchorId="25099113" wp14:editId="56D6F580">
            <wp:extent cx="5940425" cy="3948848"/>
            <wp:effectExtent l="0" t="0" r="3175" b="0"/>
            <wp:docPr id="3" name="Рисунок 3" descr="Картинки по запросу мнемотаблицы на разные лексические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мнемотаблицы на разные лексические те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BF" w:rsidRDefault="003D41BF"/>
    <w:p w:rsidR="003D41BF" w:rsidRDefault="003D41BF">
      <w:r>
        <w:rPr>
          <w:noProof/>
          <w:lang w:eastAsia="ru-RU"/>
        </w:rPr>
        <w:lastRenderedPageBreak/>
        <w:drawing>
          <wp:inline distT="0" distB="0" distL="0" distR="0" wp14:anchorId="497B8DBE" wp14:editId="65FED212">
            <wp:extent cx="5940425" cy="4036948"/>
            <wp:effectExtent l="0" t="0" r="3175" b="1905"/>
            <wp:docPr id="4" name="Рисунок 4" descr="Картинки по запросу мнемотаблицы на разные лексические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мнемотаблицы на разные лексические тем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41" w:rsidRDefault="00026941"/>
    <w:p w:rsidR="00026941" w:rsidRDefault="00026941"/>
    <w:p w:rsidR="00026941" w:rsidRDefault="00026941">
      <w:r>
        <w:rPr>
          <w:noProof/>
          <w:lang w:eastAsia="ru-RU"/>
        </w:rPr>
        <w:drawing>
          <wp:inline distT="0" distB="0" distL="0" distR="0" wp14:anchorId="4D8641F6" wp14:editId="7AA93798">
            <wp:extent cx="5940425" cy="3994806"/>
            <wp:effectExtent l="0" t="0" r="3175" b="5715"/>
            <wp:docPr id="5" name="Рисунок 5" descr="Картинки по запросу мнемотаблицы на разные лексические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мнемотаблицы на разные лексические тем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41" w:rsidRDefault="00026941"/>
    <w:p w:rsidR="00026941" w:rsidRDefault="00026941"/>
    <w:p w:rsidR="00026941" w:rsidRDefault="00026941">
      <w:r>
        <w:rPr>
          <w:noProof/>
          <w:lang w:eastAsia="ru-RU"/>
        </w:rPr>
        <w:drawing>
          <wp:inline distT="0" distB="0" distL="0" distR="0" wp14:anchorId="59D1A99C" wp14:editId="79F0AF50">
            <wp:extent cx="4215740" cy="3562597"/>
            <wp:effectExtent l="0" t="0" r="0" b="0"/>
            <wp:docPr id="6" name="Рисунок 6" descr="Картинки по запросу мнемотаблицы на разные лексические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мнемотаблицы на разные лексические тем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994" cy="356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41" w:rsidRDefault="00026941"/>
    <w:p w:rsidR="00026941" w:rsidRDefault="00026941"/>
    <w:p w:rsidR="00026941" w:rsidRDefault="00026941">
      <w:r>
        <w:rPr>
          <w:noProof/>
          <w:lang w:eastAsia="ru-RU"/>
        </w:rPr>
        <w:drawing>
          <wp:inline distT="0" distB="0" distL="0" distR="0" wp14:anchorId="77B0581D" wp14:editId="40033181">
            <wp:extent cx="5058888" cy="4239491"/>
            <wp:effectExtent l="0" t="0" r="8890" b="8890"/>
            <wp:docPr id="7" name="Рисунок 7" descr="Картинки по запросу мнемотаблицы на разные лексические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мнемотаблицы на разные лексические тем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193" cy="42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20"/>
    <w:rsid w:val="0000149E"/>
    <w:rsid w:val="00021FDB"/>
    <w:rsid w:val="00026941"/>
    <w:rsid w:val="000435AA"/>
    <w:rsid w:val="00044141"/>
    <w:rsid w:val="00044567"/>
    <w:rsid w:val="00044DB1"/>
    <w:rsid w:val="0005364C"/>
    <w:rsid w:val="00057F02"/>
    <w:rsid w:val="00060A15"/>
    <w:rsid w:val="000619B8"/>
    <w:rsid w:val="00063325"/>
    <w:rsid w:val="000729F8"/>
    <w:rsid w:val="0009053E"/>
    <w:rsid w:val="00090BD1"/>
    <w:rsid w:val="00092598"/>
    <w:rsid w:val="00093097"/>
    <w:rsid w:val="0009723A"/>
    <w:rsid w:val="000B2081"/>
    <w:rsid w:val="000C24B0"/>
    <w:rsid w:val="000C7439"/>
    <w:rsid w:val="000D3C85"/>
    <w:rsid w:val="000D3E6B"/>
    <w:rsid w:val="000D4271"/>
    <w:rsid w:val="000E3D1E"/>
    <w:rsid w:val="000E610A"/>
    <w:rsid w:val="000E64F5"/>
    <w:rsid w:val="00103C26"/>
    <w:rsid w:val="00146943"/>
    <w:rsid w:val="00154249"/>
    <w:rsid w:val="001554C0"/>
    <w:rsid w:val="00156217"/>
    <w:rsid w:val="0016559E"/>
    <w:rsid w:val="00180D44"/>
    <w:rsid w:val="00180FFA"/>
    <w:rsid w:val="00182FB5"/>
    <w:rsid w:val="0018315F"/>
    <w:rsid w:val="00183B22"/>
    <w:rsid w:val="00185218"/>
    <w:rsid w:val="00185718"/>
    <w:rsid w:val="00196B5A"/>
    <w:rsid w:val="001A3508"/>
    <w:rsid w:val="001A4B42"/>
    <w:rsid w:val="001B41C6"/>
    <w:rsid w:val="001B69CC"/>
    <w:rsid w:val="001C0ABF"/>
    <w:rsid w:val="001E0C65"/>
    <w:rsid w:val="001E3BE4"/>
    <w:rsid w:val="001F72CF"/>
    <w:rsid w:val="00201B12"/>
    <w:rsid w:val="0020698F"/>
    <w:rsid w:val="00210E52"/>
    <w:rsid w:val="00211FD9"/>
    <w:rsid w:val="002358E1"/>
    <w:rsid w:val="00240916"/>
    <w:rsid w:val="0024462F"/>
    <w:rsid w:val="002515C1"/>
    <w:rsid w:val="00253A19"/>
    <w:rsid w:val="00257FCB"/>
    <w:rsid w:val="002650AD"/>
    <w:rsid w:val="002676C3"/>
    <w:rsid w:val="00277346"/>
    <w:rsid w:val="002801D9"/>
    <w:rsid w:val="00291C68"/>
    <w:rsid w:val="0029371E"/>
    <w:rsid w:val="002B7AC4"/>
    <w:rsid w:val="002E0F23"/>
    <w:rsid w:val="002E127E"/>
    <w:rsid w:val="002E5ED9"/>
    <w:rsid w:val="00326669"/>
    <w:rsid w:val="003279BE"/>
    <w:rsid w:val="0034445D"/>
    <w:rsid w:val="0035117B"/>
    <w:rsid w:val="00352391"/>
    <w:rsid w:val="0036117C"/>
    <w:rsid w:val="003664BD"/>
    <w:rsid w:val="00375E55"/>
    <w:rsid w:val="00380C86"/>
    <w:rsid w:val="003843D0"/>
    <w:rsid w:val="0039270D"/>
    <w:rsid w:val="00395D89"/>
    <w:rsid w:val="003A5E93"/>
    <w:rsid w:val="003B2408"/>
    <w:rsid w:val="003B3DB5"/>
    <w:rsid w:val="003C08FA"/>
    <w:rsid w:val="003C7838"/>
    <w:rsid w:val="003D1302"/>
    <w:rsid w:val="003D363F"/>
    <w:rsid w:val="003D41BF"/>
    <w:rsid w:val="003D652F"/>
    <w:rsid w:val="003E429E"/>
    <w:rsid w:val="003F7655"/>
    <w:rsid w:val="003F7A2B"/>
    <w:rsid w:val="00407281"/>
    <w:rsid w:val="00416A30"/>
    <w:rsid w:val="0042028B"/>
    <w:rsid w:val="004245CC"/>
    <w:rsid w:val="00452736"/>
    <w:rsid w:val="0045664C"/>
    <w:rsid w:val="00473CAE"/>
    <w:rsid w:val="0048057F"/>
    <w:rsid w:val="0048443C"/>
    <w:rsid w:val="00487242"/>
    <w:rsid w:val="004874FF"/>
    <w:rsid w:val="0049305B"/>
    <w:rsid w:val="004B2CC8"/>
    <w:rsid w:val="004C062A"/>
    <w:rsid w:val="004D0246"/>
    <w:rsid w:val="004E1E50"/>
    <w:rsid w:val="004F0DC0"/>
    <w:rsid w:val="004F1424"/>
    <w:rsid w:val="004F1FBA"/>
    <w:rsid w:val="004F2F1D"/>
    <w:rsid w:val="004F6337"/>
    <w:rsid w:val="00501197"/>
    <w:rsid w:val="00505C6C"/>
    <w:rsid w:val="00510B5B"/>
    <w:rsid w:val="00531446"/>
    <w:rsid w:val="00531C8C"/>
    <w:rsid w:val="0053461F"/>
    <w:rsid w:val="0053643A"/>
    <w:rsid w:val="00540319"/>
    <w:rsid w:val="00540B57"/>
    <w:rsid w:val="00543CB2"/>
    <w:rsid w:val="00546FE5"/>
    <w:rsid w:val="0056190B"/>
    <w:rsid w:val="00562EEF"/>
    <w:rsid w:val="00570FFA"/>
    <w:rsid w:val="0057171D"/>
    <w:rsid w:val="00571FE1"/>
    <w:rsid w:val="00574D66"/>
    <w:rsid w:val="00580ED0"/>
    <w:rsid w:val="00581ED6"/>
    <w:rsid w:val="0058222A"/>
    <w:rsid w:val="00583A7B"/>
    <w:rsid w:val="0059199B"/>
    <w:rsid w:val="005922E7"/>
    <w:rsid w:val="005B46F1"/>
    <w:rsid w:val="005B4B9E"/>
    <w:rsid w:val="005C5117"/>
    <w:rsid w:val="005D0DC5"/>
    <w:rsid w:val="005F5DA4"/>
    <w:rsid w:val="005F7BCC"/>
    <w:rsid w:val="00616D21"/>
    <w:rsid w:val="0063089D"/>
    <w:rsid w:val="0063148F"/>
    <w:rsid w:val="006400CE"/>
    <w:rsid w:val="0065738B"/>
    <w:rsid w:val="00664D73"/>
    <w:rsid w:val="00670420"/>
    <w:rsid w:val="00685A79"/>
    <w:rsid w:val="0069295D"/>
    <w:rsid w:val="006A4604"/>
    <w:rsid w:val="006B15D9"/>
    <w:rsid w:val="006B2D31"/>
    <w:rsid w:val="006C1474"/>
    <w:rsid w:val="006C54EF"/>
    <w:rsid w:val="006D52FC"/>
    <w:rsid w:val="006D7B90"/>
    <w:rsid w:val="006E0AE1"/>
    <w:rsid w:val="006E17CE"/>
    <w:rsid w:val="006E695B"/>
    <w:rsid w:val="00704D04"/>
    <w:rsid w:val="00713029"/>
    <w:rsid w:val="00713D21"/>
    <w:rsid w:val="00721B5E"/>
    <w:rsid w:val="007372B9"/>
    <w:rsid w:val="0074785D"/>
    <w:rsid w:val="007479B7"/>
    <w:rsid w:val="00755156"/>
    <w:rsid w:val="00756D52"/>
    <w:rsid w:val="00760EA6"/>
    <w:rsid w:val="00776426"/>
    <w:rsid w:val="00795470"/>
    <w:rsid w:val="007976FF"/>
    <w:rsid w:val="007A23E4"/>
    <w:rsid w:val="007A6A00"/>
    <w:rsid w:val="007A7B2E"/>
    <w:rsid w:val="007B534E"/>
    <w:rsid w:val="007C2D88"/>
    <w:rsid w:val="007C7B82"/>
    <w:rsid w:val="007F2C58"/>
    <w:rsid w:val="00810BE5"/>
    <w:rsid w:val="008275EC"/>
    <w:rsid w:val="00831201"/>
    <w:rsid w:val="008363A3"/>
    <w:rsid w:val="00843484"/>
    <w:rsid w:val="0084504B"/>
    <w:rsid w:val="0085011F"/>
    <w:rsid w:val="00867BA4"/>
    <w:rsid w:val="008706AD"/>
    <w:rsid w:val="00876A4E"/>
    <w:rsid w:val="00895B5C"/>
    <w:rsid w:val="0089657E"/>
    <w:rsid w:val="008A36F3"/>
    <w:rsid w:val="008A668C"/>
    <w:rsid w:val="008A691D"/>
    <w:rsid w:val="008B2A3A"/>
    <w:rsid w:val="008B522B"/>
    <w:rsid w:val="008B6D60"/>
    <w:rsid w:val="008B7DBB"/>
    <w:rsid w:val="008C5D08"/>
    <w:rsid w:val="008E0665"/>
    <w:rsid w:val="008F33F6"/>
    <w:rsid w:val="008F7DE6"/>
    <w:rsid w:val="009014D4"/>
    <w:rsid w:val="0091018F"/>
    <w:rsid w:val="009103F5"/>
    <w:rsid w:val="009115AA"/>
    <w:rsid w:val="00911CAC"/>
    <w:rsid w:val="00915147"/>
    <w:rsid w:val="009167EE"/>
    <w:rsid w:val="00917678"/>
    <w:rsid w:val="00917A7A"/>
    <w:rsid w:val="00920528"/>
    <w:rsid w:val="00936F84"/>
    <w:rsid w:val="00952152"/>
    <w:rsid w:val="0095295C"/>
    <w:rsid w:val="009557D5"/>
    <w:rsid w:val="009635D1"/>
    <w:rsid w:val="00981F30"/>
    <w:rsid w:val="009828C2"/>
    <w:rsid w:val="0099073C"/>
    <w:rsid w:val="00994C2A"/>
    <w:rsid w:val="009B3155"/>
    <w:rsid w:val="009B6052"/>
    <w:rsid w:val="009B7206"/>
    <w:rsid w:val="009B739A"/>
    <w:rsid w:val="009B75AD"/>
    <w:rsid w:val="009C2106"/>
    <w:rsid w:val="009D318B"/>
    <w:rsid w:val="009E1230"/>
    <w:rsid w:val="009E1A2D"/>
    <w:rsid w:val="009E406A"/>
    <w:rsid w:val="009E7C3D"/>
    <w:rsid w:val="009F1720"/>
    <w:rsid w:val="009F5C76"/>
    <w:rsid w:val="00A04AAA"/>
    <w:rsid w:val="00A117B1"/>
    <w:rsid w:val="00A12FAB"/>
    <w:rsid w:val="00A21FBB"/>
    <w:rsid w:val="00A2377B"/>
    <w:rsid w:val="00A26E0A"/>
    <w:rsid w:val="00A370EC"/>
    <w:rsid w:val="00A53145"/>
    <w:rsid w:val="00A6062D"/>
    <w:rsid w:val="00A646D8"/>
    <w:rsid w:val="00A7338D"/>
    <w:rsid w:val="00A972D9"/>
    <w:rsid w:val="00AA0BBF"/>
    <w:rsid w:val="00AA6E90"/>
    <w:rsid w:val="00AA78AE"/>
    <w:rsid w:val="00AB32AD"/>
    <w:rsid w:val="00AB70B5"/>
    <w:rsid w:val="00AE0D05"/>
    <w:rsid w:val="00AE3B39"/>
    <w:rsid w:val="00B06C77"/>
    <w:rsid w:val="00B122AA"/>
    <w:rsid w:val="00B25330"/>
    <w:rsid w:val="00B4101E"/>
    <w:rsid w:val="00B44C69"/>
    <w:rsid w:val="00B5357F"/>
    <w:rsid w:val="00B610BD"/>
    <w:rsid w:val="00B642D8"/>
    <w:rsid w:val="00B739D5"/>
    <w:rsid w:val="00B86C4D"/>
    <w:rsid w:val="00B875B2"/>
    <w:rsid w:val="00B962CC"/>
    <w:rsid w:val="00BB08C3"/>
    <w:rsid w:val="00BB39FB"/>
    <w:rsid w:val="00BB5B13"/>
    <w:rsid w:val="00BD311E"/>
    <w:rsid w:val="00BD656F"/>
    <w:rsid w:val="00BE514B"/>
    <w:rsid w:val="00BF06ED"/>
    <w:rsid w:val="00BF469D"/>
    <w:rsid w:val="00BF768E"/>
    <w:rsid w:val="00C0039C"/>
    <w:rsid w:val="00C12955"/>
    <w:rsid w:val="00C21F1F"/>
    <w:rsid w:val="00C30216"/>
    <w:rsid w:val="00C30888"/>
    <w:rsid w:val="00C4190F"/>
    <w:rsid w:val="00C545E8"/>
    <w:rsid w:val="00C563C7"/>
    <w:rsid w:val="00C657A3"/>
    <w:rsid w:val="00C85A5C"/>
    <w:rsid w:val="00C860F6"/>
    <w:rsid w:val="00C9731E"/>
    <w:rsid w:val="00CA3434"/>
    <w:rsid w:val="00CB0DB2"/>
    <w:rsid w:val="00CB123A"/>
    <w:rsid w:val="00CC13C4"/>
    <w:rsid w:val="00CC2BC8"/>
    <w:rsid w:val="00CC490C"/>
    <w:rsid w:val="00CE73BD"/>
    <w:rsid w:val="00CF47E5"/>
    <w:rsid w:val="00CF6712"/>
    <w:rsid w:val="00D10A31"/>
    <w:rsid w:val="00D1165D"/>
    <w:rsid w:val="00D11DDA"/>
    <w:rsid w:val="00D16B60"/>
    <w:rsid w:val="00D27439"/>
    <w:rsid w:val="00D30A78"/>
    <w:rsid w:val="00D3274A"/>
    <w:rsid w:val="00D4140F"/>
    <w:rsid w:val="00D41732"/>
    <w:rsid w:val="00D41A4F"/>
    <w:rsid w:val="00D422E5"/>
    <w:rsid w:val="00D4298B"/>
    <w:rsid w:val="00D476FC"/>
    <w:rsid w:val="00D54D39"/>
    <w:rsid w:val="00D614FE"/>
    <w:rsid w:val="00D61B32"/>
    <w:rsid w:val="00D725D8"/>
    <w:rsid w:val="00D76AC5"/>
    <w:rsid w:val="00D77BE4"/>
    <w:rsid w:val="00D856C3"/>
    <w:rsid w:val="00D91B0D"/>
    <w:rsid w:val="00DA166C"/>
    <w:rsid w:val="00DA5324"/>
    <w:rsid w:val="00DA7B38"/>
    <w:rsid w:val="00DB21E6"/>
    <w:rsid w:val="00DF316F"/>
    <w:rsid w:val="00DF6BB1"/>
    <w:rsid w:val="00E1104E"/>
    <w:rsid w:val="00E20BC2"/>
    <w:rsid w:val="00E25307"/>
    <w:rsid w:val="00E45C61"/>
    <w:rsid w:val="00E513C9"/>
    <w:rsid w:val="00E5749B"/>
    <w:rsid w:val="00E73664"/>
    <w:rsid w:val="00E7713B"/>
    <w:rsid w:val="00E852F8"/>
    <w:rsid w:val="00E92CC1"/>
    <w:rsid w:val="00EB1EDD"/>
    <w:rsid w:val="00EB2786"/>
    <w:rsid w:val="00ED6D0E"/>
    <w:rsid w:val="00EF217B"/>
    <w:rsid w:val="00EF4FA7"/>
    <w:rsid w:val="00F11B90"/>
    <w:rsid w:val="00F22CB9"/>
    <w:rsid w:val="00F56AC2"/>
    <w:rsid w:val="00F810D8"/>
    <w:rsid w:val="00FA1290"/>
    <w:rsid w:val="00FB531E"/>
    <w:rsid w:val="00FB6C63"/>
    <w:rsid w:val="00FC0BCC"/>
    <w:rsid w:val="00FC79AA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2377B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A2377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2377B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A2377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4</cp:revision>
  <dcterms:created xsi:type="dcterms:W3CDTF">2017-02-04T04:57:00Z</dcterms:created>
  <dcterms:modified xsi:type="dcterms:W3CDTF">2017-02-04T05:00:00Z</dcterms:modified>
</cp:coreProperties>
</file>