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A06F06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r w:rsidRPr="00A06F06">
        <w:rPr>
          <w:rFonts w:ascii="Arial" w:eastAsia="Calibri" w:hAnsi="Arial" w:cs="Arial"/>
          <w:bCs/>
          <w:iCs/>
        </w:rPr>
        <w:t>Консультация для педагогов дошкольных учреждений:</w:t>
      </w: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/>
          <w:iCs/>
        </w:rPr>
      </w:pPr>
      <w:bookmarkStart w:id="0" w:name="_GoBack"/>
      <w:r w:rsidRPr="00A06F06">
        <w:rPr>
          <w:rFonts w:ascii="Arial" w:eastAsia="Calibri" w:hAnsi="Arial" w:cs="Arial"/>
          <w:b/>
          <w:bCs/>
        </w:rPr>
        <w:t>«Методика формирования речевого этикета у детей старшего дошкольного возраста»</w:t>
      </w:r>
    </w:p>
    <w:bookmarkEnd w:id="0"/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A06F06">
        <w:rPr>
          <w:rFonts w:ascii="Arial" w:eastAsia="Calibri" w:hAnsi="Arial" w:cs="Arial"/>
          <w:bCs/>
        </w:rPr>
        <w:t>Подготовила:</w:t>
      </w: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A06F06">
        <w:rPr>
          <w:rFonts w:ascii="Arial" w:eastAsia="Calibri" w:hAnsi="Arial" w:cs="Arial"/>
          <w:bCs/>
        </w:rPr>
        <w:t>воспитатель 1 квалификационной категории</w:t>
      </w:r>
    </w:p>
    <w:p w:rsidR="00035F18" w:rsidRPr="00A06F06" w:rsidRDefault="00A06F06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Новорусова</w:t>
      </w:r>
      <w:proofErr w:type="spellEnd"/>
      <w:r>
        <w:rPr>
          <w:rFonts w:ascii="Arial" w:eastAsia="Calibri" w:hAnsi="Arial" w:cs="Arial"/>
          <w:bCs/>
        </w:rPr>
        <w:t xml:space="preserve"> Ирина Сергеевна</w:t>
      </w: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035F18" w:rsidRPr="00A06F06" w:rsidRDefault="00035F18" w:rsidP="00A06F06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A06F06">
        <w:rPr>
          <w:rFonts w:ascii="Arial" w:eastAsia="Calibri" w:hAnsi="Arial" w:cs="Arial"/>
          <w:bCs/>
          <w:iCs/>
        </w:rPr>
        <w:t>г.о</w:t>
      </w:r>
      <w:proofErr w:type="spellEnd"/>
      <w:r w:rsidRPr="00A06F06">
        <w:rPr>
          <w:rFonts w:ascii="Arial" w:eastAsia="Calibri" w:hAnsi="Arial" w:cs="Arial"/>
          <w:bCs/>
          <w:iCs/>
        </w:rPr>
        <w:t>. Серпухов, 2017.</w:t>
      </w:r>
    </w:p>
    <w:p w:rsidR="00035F18" w:rsidRPr="00A06F06" w:rsidRDefault="00035F18" w:rsidP="00A06F0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035F18">
        <w:rPr>
          <w:rFonts w:ascii="Arial" w:eastAsia="Times New Roman" w:hAnsi="Arial" w:cs="Arial"/>
          <w:b/>
          <w:kern w:val="36"/>
          <w:lang w:eastAsia="ru-RU"/>
        </w:rPr>
        <w:lastRenderedPageBreak/>
        <w:t>Методика формирования речевого этикета у детей старшего дошкольного возраста</w:t>
      </w:r>
    </w:p>
    <w:p w:rsidR="000C70F9" w:rsidRPr="00035F18" w:rsidRDefault="00A06F06" w:rsidP="00035F1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Одно их противоречий современного общества – настоятельная потребность в гуманных отношениях между людьми и дефицит доброты, культуры отношений. Одним из средств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гуманизации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отношений выступает речевой этике, освоение, которого должно происходить с раннего детства. Поэтому так важно заложить обучать речевому этикету в дошкольном детстве.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В качестве средства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гуманизации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взаимоотношений дошкольников с окружающими людьми рассматривается процесс усвоения ими средств речевого этикета, способствующих доброжелательности общения со сверстниками и взрослыми. Дошкольный возраст – сенситивный период для того, чтобы ребёнок овладел основными средствами речевого этикета.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Речевой этикет – это не только система вербальных единиц, это формулы хорошего тона, обеспечивающие комфорт в общении, поскольку они способствуют установлению доброжелательных отношений. Речевой этикет – это также элемент национальной культуры, вырабатываемый народом не одно столетие.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 «Словаре по этике» понятие «этикет» определяется как совокупность правил поведения, касающихся внешнего проявления отношения к людям. А именно: обхождение с окружающими, формы обращения и приветствий, поведение в общественных местах, манеры и одежда. Действительно, этикет выражается в самых разных сторонах нашего поведения. Этикетное значение могут иметь разнообразные движения человека, позы и положения, которые он принимает. В этикетных целях часто используются предметы (приподнятая шляпа, преподнесенные цветы и т.д.) Самую важную роль в этикетном выражении отношений к людям играет наша речь. Если этикет как установившийся в обществе свод правил регулирует поведение в соответствии с социальными требованиями, то речевой этикет регулирует правила речевого поведения.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Речевой этикет – это «микросистема национально-специфических вербальных единиц, принятых и предписываемых обществом для установления контактов собеседников, поддерживания общения в желательной тональности соответственно правилам речевого поведения (правилам этикета)».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Речевой этикет, так или иначе, привязывается к ситуации речевого общения и ее параметрам: личностям собеседников, теме, месту, времени, мотиву и цели общения. Прежде всего, он представляет собой комплекс языковых явлений, ориентированных на адресата, хотя личность говорящего также учитывается. Это может быть наилучшим образом продемонстрировано на употреблении Т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>ы-</w:t>
      </w:r>
      <w:proofErr w:type="gram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и Вы- форм в общении. Общий принцип состоит в том, что Вы-формы употребляются как знак уважения и большей формальности общения; Ты-формы, напротив, соответствуют неформальному общению между 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>равными</w:t>
      </w:r>
      <w:proofErr w:type="gramEnd"/>
      <w:r w:rsidRPr="00035F18">
        <w:rPr>
          <w:rFonts w:ascii="Arial" w:eastAsia="Times New Roman" w:hAnsi="Arial" w:cs="Arial"/>
          <w:color w:val="333333"/>
          <w:lang w:eastAsia="ru-RU"/>
        </w:rPr>
        <w:t>. Однако реализация этого принципа может представать в различных вариантах в зависимости от того, как участники речевого общения соотносятся по возрастной или служебной иерархии, находятся ли они в родственных или дружеских отношениях; от возраста и социального положения каждого из них и т.д.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Речевой этикет обнаруживает себя по-разному также в зависимости от темы, места, времени, мотива и цели общения. Так, например, правила речевого общения могут различаться в зависимости от того, являются темой общения печальные или радостные для участников общения события; существуют специфические этикетные правила, связанные с местом общения (присутственное место, производственное совещание) и т.д.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К средствам, или единицам речевого этикета относятся слова и выражения, употребляемые людьми для прощания, просьбы, извинения.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Речевой этикет предусматривает правила речевого поведения в стандартизированных (типизированных, однотипных) ситуациях речевого общения. Таких стандартизированных речевых ситуаций общения выделяется несколько: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обращение и привлечение внимания;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приветствие;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знакомство;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прощание;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lastRenderedPageBreak/>
        <w:t>извинение;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благодарность;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поздравление;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пожелание;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соболезнование;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сочувствие;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приглашение;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просьба;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совет;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одобрение;</w:t>
      </w:r>
    </w:p>
    <w:p w:rsidR="000C70F9" w:rsidRPr="00035F18" w:rsidRDefault="000C70F9" w:rsidP="00035F1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комплимент.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Каждая типизированная ситуация обслуживается группой формул и выражений, которые образуют синонимические ряды. Внутри каждого синонимического ряда различаются формулы:</w:t>
      </w:r>
    </w:p>
    <w:p w:rsidR="000C70F9" w:rsidRPr="00035F18" w:rsidRDefault="000C70F9" w:rsidP="00035F18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наиболее употребительные, стилистически нейтральные формулы (до свидания, спасибо, здравствуйте);</w:t>
      </w:r>
    </w:p>
    <w:p w:rsidR="000C70F9" w:rsidRPr="00035F18" w:rsidRDefault="000C70F9" w:rsidP="00035F18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формулы с оттенками значения (до завтра, до вечера, прощайте, доброе утро);</w:t>
      </w:r>
    </w:p>
    <w:p w:rsidR="000C70F9" w:rsidRPr="00035F18" w:rsidRDefault="000C70F9" w:rsidP="00035F18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формулы с различными стилистическими оттенками (позвольте попрощаться; пока; целую ручки; спасибо; благодарю вас).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Любая ситуация речевого общения приобретает своеобразные формы и содержание в зависимости от речевого и социального опыта собеседников. Каждый конкретный акт прощания, приветствия, благодарности, просьбы и т.п. добавляет к стандартным, устойчивым формулам речевого этикета множество частных «приращений».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Вежливость фраз речевого этикета происходит и за счет «приращения» к ним мотивировок: «Я очень благодарна вам за книгу, </w:t>
      </w:r>
      <w:r w:rsidRPr="00035F18">
        <w:rPr>
          <w:rFonts w:ascii="Arial" w:eastAsia="Times New Roman" w:hAnsi="Arial" w:cs="Arial"/>
          <w:i/>
          <w:iCs/>
          <w:color w:val="333333"/>
          <w:lang w:eastAsia="ru-RU"/>
        </w:rPr>
        <w:t>она мне очень помогла</w:t>
      </w:r>
      <w:r w:rsidRPr="00035F18">
        <w:rPr>
          <w:rFonts w:ascii="Arial" w:eastAsia="Times New Roman" w:hAnsi="Arial" w:cs="Arial"/>
          <w:color w:val="333333"/>
          <w:lang w:eastAsia="ru-RU"/>
        </w:rPr>
        <w:t>; До свидания, </w:t>
      </w:r>
      <w:r w:rsidRPr="00035F18">
        <w:rPr>
          <w:rFonts w:ascii="Arial" w:eastAsia="Times New Roman" w:hAnsi="Arial" w:cs="Arial"/>
          <w:i/>
          <w:iCs/>
          <w:color w:val="333333"/>
          <w:lang w:eastAsia="ru-RU"/>
        </w:rPr>
        <w:t>надеюсь, завтра увидимся</w:t>
      </w:r>
      <w:r w:rsidRPr="00035F18">
        <w:rPr>
          <w:rFonts w:ascii="Arial" w:eastAsia="Times New Roman" w:hAnsi="Arial" w:cs="Arial"/>
          <w:color w:val="333333"/>
          <w:lang w:eastAsia="ru-RU"/>
        </w:rPr>
        <w:t>». Дополнение формул речевого этикета обращениями и мотивировками вносит в них не только теплоту, но и подчеркивает индивидуальность говорящего. «Приращение» («развертывание») этикетных фраз делает их менее шаблонными, стандартными.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Важную роль играет и то, с какой интонацией произносятся фразы речевого этикета, какими жестами, мимикой и движениями они сопровождаются.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Овладевая речевым этикетом, сложившимся в родном языке, дошкольник должен усвоить:</w:t>
      </w:r>
    </w:p>
    <w:p w:rsidR="000C70F9" w:rsidRPr="00035F18" w:rsidRDefault="000C70F9" w:rsidP="00035F1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разнообразные формулы речевого этикета по каждой типичной ситуации общения и умение избирательно ими пользоваться, соотнося с обстоятельствами общения и особенностями собеседника;</w:t>
      </w:r>
    </w:p>
    <w:p w:rsidR="000C70F9" w:rsidRPr="00035F18" w:rsidRDefault="000C70F9" w:rsidP="00035F1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доступные способы «развертывания» вежливых формул;</w:t>
      </w:r>
    </w:p>
    <w:p w:rsidR="000C70F9" w:rsidRPr="00035F18" w:rsidRDefault="000C70F9" w:rsidP="00035F18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умение произносить их доброжелательно, подчеркивая вежливость мимикой, движением и другими неречевыми средствами.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Обучение речевому этикету осуществляется в тесной взаимосвязи с формированием в группе доброжелательных отношений детей друг к другу, каждая ситуация речевого общения предусматривает:</w:t>
      </w:r>
    </w:p>
    <w:p w:rsidR="000C70F9" w:rsidRPr="00035F18" w:rsidRDefault="000C70F9" w:rsidP="00035F1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обогащение словаря дошкольников вариантами формул речевого этикета,</w:t>
      </w:r>
    </w:p>
    <w:p w:rsidR="000C70F9" w:rsidRPr="00035F18" w:rsidRDefault="000C70F9" w:rsidP="00035F1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обучение детей способам их «развертывания»;</w:t>
      </w:r>
    </w:p>
    <w:p w:rsidR="000C70F9" w:rsidRPr="00035F18" w:rsidRDefault="000C70F9" w:rsidP="00035F18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развитие доброжелательности интонации и мимики.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Выделяются следующие формулы речевого этикета, необходимые дошкольникам для обслуживания наиболее типичных ситуаций общения и примерные фразы для мотивировки формул речевого этикета &lt;</w:t>
      </w:r>
      <w:hyperlink r:id="rId6" w:history="1">
        <w:r w:rsidRPr="00035F18">
          <w:rPr>
            <w:rFonts w:ascii="Arial" w:eastAsia="Times New Roman" w:hAnsi="Arial" w:cs="Arial"/>
            <w:b/>
            <w:bCs/>
            <w:color w:val="008738"/>
            <w:u w:val="single"/>
            <w:lang w:eastAsia="ru-RU"/>
          </w:rPr>
          <w:t>Приложение 1</w:t>
        </w:r>
      </w:hyperlink>
      <w:r w:rsidRPr="00035F18">
        <w:rPr>
          <w:rFonts w:ascii="Arial" w:eastAsia="Times New Roman" w:hAnsi="Arial" w:cs="Arial"/>
          <w:color w:val="333333"/>
          <w:lang w:eastAsia="ru-RU"/>
        </w:rPr>
        <w:t>&gt;.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Наблюдения за повседневным общением детей показывают, что разные ситуации стандартизированного общения усвоены детьми не в одинаковой степени. Некоторые ситуации, а именно приветствие, прощание, благодарность, 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>привычны детям</w:t>
      </w:r>
      <w:proofErr w:type="gramEnd"/>
      <w:r w:rsidRPr="00035F18">
        <w:rPr>
          <w:rFonts w:ascii="Arial" w:eastAsia="Times New Roman" w:hAnsi="Arial" w:cs="Arial"/>
          <w:color w:val="333333"/>
          <w:lang w:eastAsia="ru-RU"/>
        </w:rPr>
        <w:t xml:space="preserve">, и в них они действуют автоматически. В других ситуациях им необходимо сосредоточиться, такие как извинения, просьба, знакомство, а третьи ситуации вызывают у них определённые трудности, сочувствие, приглашение, предложение, комплимент. Дети употребляют разное количество формул речевого этикета. В стандартных ситуациях речевого общения </w:t>
      </w:r>
      <w:r w:rsidRPr="00035F18">
        <w:rPr>
          <w:rFonts w:ascii="Arial" w:eastAsia="Times New Roman" w:hAnsi="Arial" w:cs="Arial"/>
          <w:color w:val="333333"/>
          <w:lang w:eastAsia="ru-RU"/>
        </w:rPr>
        <w:lastRenderedPageBreak/>
        <w:t xml:space="preserve">дошкольники предлагали 6-7 вариантов формул и выражений речевого этикета, что составляет значительную часть от существующих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общеупотребляемых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формул и выражений, в других ситуациях дети предлагали 4-5 формул, а в третьих 1-2 фразы. Развёрнутые формулы речевого этикета, а именно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адресованность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и мотивировка, встречались у детей не во всех ситуациях общения.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Далее предлагается поэтапная работа по формированию речевого этикета у детей старшего дошкольного возраста. Для апробации методики были выбраны такие ситуации стандартизированного речевого общения как приглашение и предложение. Необходимость обучения умению пользоваться формулами речевого этикета в этих ситуациях (приглашение, предложение) обусловлена:</w:t>
      </w:r>
    </w:p>
    <w:p w:rsidR="000C70F9" w:rsidRPr="00035F18" w:rsidRDefault="000C70F9" w:rsidP="00035F1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во-первых, тем, что они часто встречаются в общении дошкольников, но детей не учат использовать в формулы речевого этикета, обслуживающие эти ситуации;</w:t>
      </w:r>
    </w:p>
    <w:p w:rsidR="000C70F9" w:rsidRPr="00035F18" w:rsidRDefault="000C70F9" w:rsidP="00035F18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во-вторых, усвоение правил речевого поведения в этих ситуациях благоприятно для установления дружеских контактов детей.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Для данной ситуации были подобраны варианты формул и выражений речевого этикета. Инициативные формулы: Давай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 xml:space="preserve"> (-</w:t>
      </w:r>
      <w:proofErr w:type="gramEnd"/>
      <w:r w:rsidRPr="00035F18">
        <w:rPr>
          <w:rFonts w:ascii="Arial" w:eastAsia="Times New Roman" w:hAnsi="Arial" w:cs="Arial"/>
          <w:color w:val="333333"/>
          <w:lang w:eastAsia="ru-RU"/>
        </w:rPr>
        <w:t>те)…; Прошу…; Возьмите…; Садитесь, пожалуйста; Хотите (хочешь) я помогу?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Ответные формулы речевого этикета: 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>Ладно, я согласен; Спасибо; Большое спасибо; Спасибо, не беспокойтесь; Спасибо, я сам (-а); Извините, но….</w:t>
      </w:r>
      <w:proofErr w:type="gramEnd"/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Работа по обогащению и активизации словаря детей за счет формул и выражений речевого этикета проводится в соответствии со следующей последовательностью: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Первый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– восприятие формул речевого этикета. Для реализации поставленной задачи использовали художественную литературу, просмотр инсценировок и постановок.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Второй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– репродуктивное воспроизведение формул речевого этикета, характерных для выбранной нами ситуации речевого общения.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Третий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– обучение способам «развёртывания» формул речевого этикета.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Четвёртый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– обучение детей проявлению доброжелательности посредством интонации, мимики.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Последовательность работы по формированию речевого этикета внутри каждого этапа определялась логикой усвоения речевого материала от восприятия средств речевого этикета – к их репродуктивному воспроизведению, затем к самостоятельному использованию средств речевого этикета в играх и перенос в повседневное общение.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Первый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восприятие формул речевого этикета. Работа была направлена на обогащение и активизацию словаря детей за счёт формул и выражений речевого этикета. Она начиналась с организации восприятия формул и выражений речевого этикета.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Многократное восприятие детьми формул речевого этикета происходило, прежде всего, в повседневной жизни. Использовалась любая возможность, чтобы проговаривать вслух, по какому поводу педагог собирается обратиться к кому – либо и как именно это будет сделано. Ребёнку подсказывали, как ему предложить или пригласить старшего или сверстника; стремились поощрять попытки использования формул речевого этикета. Это позволяло активизировать их восприятие: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Вы заметили, как встретил Гриша, Наталью Петровну? Он сказал…;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Давайте пригласим ребят из приёмной в группу, скажем им: «Проходите, обед накрыт»;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Сказать вам, как Глеб предложил мне поиграть с ним? Он сказал: «Татьяна Александровна, давайте с вами поиграем в эту игру».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Восприятие формул речевого этикета и выражений речевого этикета происходит в процессе чтения художественной литературы, когда внимание детей акцентируется на вежливых фразах, употребляемых героями произведений. Чтение поможет развивать положительное отношение к вежливости и её проявлениям, желание запомнить её средства. Использовались такие произведения как: «Азбука вежливости» Л.П. Васильевой-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Гангус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, «Бабушка угощает чаем», «В гостях у Нюши», «Звонит телефон» «Разговор по телефону», «Маша», «До свидания, приходите в гости» Н.Е. Богуславская, Э.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Мошковская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«Вежливое слово» &lt;</w:t>
      </w:r>
      <w:hyperlink r:id="rId7" w:history="1">
        <w:r w:rsidRPr="00035F18">
          <w:rPr>
            <w:rFonts w:ascii="Arial" w:eastAsia="Times New Roman" w:hAnsi="Arial" w:cs="Arial"/>
            <w:b/>
            <w:bCs/>
            <w:color w:val="008738"/>
            <w:u w:val="single"/>
            <w:lang w:eastAsia="ru-RU"/>
          </w:rPr>
          <w:t>Приложение 2</w:t>
        </w:r>
      </w:hyperlink>
      <w:r w:rsidRPr="00035F18">
        <w:rPr>
          <w:rFonts w:ascii="Arial" w:eastAsia="Times New Roman" w:hAnsi="Arial" w:cs="Arial"/>
          <w:color w:val="333333"/>
          <w:lang w:eastAsia="ru-RU"/>
        </w:rPr>
        <w:t>&gt;.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lastRenderedPageBreak/>
        <w:t>Наблюдения за деятельностью и общением детей на этой ступени усвоения формул речевого этикета показали, что уже на этом этапе участились случаи использования формул речевого этикета в ситуации приглашения (предложения). Например: в игре, разговор по телефону: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Алло! Полина, это ты? Привет. Это я, Катя. Я хочу пригласить тебя на день рождения.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Спасибо за приглашение. Я скоро приду.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 умывальной комнате: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Данил, пойдём руки мыть.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- Пойдём.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На </w:t>
      </w: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втором этапе</w:t>
      </w:r>
      <w:r w:rsidRPr="00035F18">
        <w:rPr>
          <w:rFonts w:ascii="Arial" w:eastAsia="Times New Roman" w:hAnsi="Arial" w:cs="Arial"/>
          <w:color w:val="333333"/>
          <w:lang w:eastAsia="ru-RU"/>
        </w:rPr>
        <w:t> для воспроизведения формул речевого этикета использовалась система игр и упражнений, побуждающих детей к многократному проговариванию формул речевого этикета.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Вначале использовались игры, по правилам которых требовалось воспроизвести заданные речевые образцы.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После этого упражняли детей в самостоятельном выборе и использовании речевых формул.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 работе по организации воспроизведения формул использовались следующие игры:</w:t>
      </w:r>
    </w:p>
    <w:p w:rsidR="000C70F9" w:rsidRPr="00035F18" w:rsidRDefault="00035F18" w:rsidP="00035F1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Словесная игра «Волшебник». </w:t>
      </w:r>
      <w:r w:rsidR="000C70F9" w:rsidRPr="00035F18">
        <w:rPr>
          <w:rFonts w:ascii="Arial" w:eastAsia="Times New Roman" w:hAnsi="Arial" w:cs="Arial"/>
          <w:color w:val="333333"/>
          <w:lang w:eastAsia="ru-RU"/>
        </w:rPr>
        <w:t>Цель: вызвать у детей репродуктивное воспроизведение различных формул в ситуации приглашения, предложения.</w:t>
      </w:r>
    </w:p>
    <w:p w:rsidR="000C70F9" w:rsidRPr="00035F18" w:rsidRDefault="000C70F9" w:rsidP="00035F1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Дидактиче</w:t>
      </w:r>
      <w:r w:rsidR="00035F18">
        <w:rPr>
          <w:rFonts w:ascii="Arial" w:eastAsia="Times New Roman" w:hAnsi="Arial" w:cs="Arial"/>
          <w:color w:val="333333"/>
          <w:lang w:eastAsia="ru-RU"/>
        </w:rPr>
        <w:t xml:space="preserve">ская игра «Дети учат Незнайку». </w:t>
      </w:r>
      <w:r w:rsidRPr="00035F18">
        <w:rPr>
          <w:rFonts w:ascii="Arial" w:eastAsia="Times New Roman" w:hAnsi="Arial" w:cs="Arial"/>
          <w:color w:val="333333"/>
          <w:lang w:eastAsia="ru-RU"/>
        </w:rPr>
        <w:t>Цель: продолжать упражнять детей в репродуктивном воспроизведении знакомых формул и выражений.</w:t>
      </w:r>
    </w:p>
    <w:p w:rsidR="000C70F9" w:rsidRPr="00035F18" w:rsidRDefault="000C70F9" w:rsidP="00035F1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Иг</w:t>
      </w:r>
      <w:r w:rsidR="00035F18">
        <w:rPr>
          <w:rFonts w:ascii="Arial" w:eastAsia="Times New Roman" w:hAnsi="Arial" w:cs="Arial"/>
          <w:color w:val="333333"/>
          <w:lang w:eastAsia="ru-RU"/>
        </w:rPr>
        <w:t xml:space="preserve">ровая ситуация «Подбери слова». </w:t>
      </w:r>
      <w:r w:rsidRPr="00035F18">
        <w:rPr>
          <w:rFonts w:ascii="Arial" w:eastAsia="Times New Roman" w:hAnsi="Arial" w:cs="Arial"/>
          <w:color w:val="333333"/>
          <w:lang w:eastAsia="ru-RU"/>
        </w:rPr>
        <w:t>Цель: выявить, какие формулы и выражения приглашения, предложения запомнили дети.</w:t>
      </w:r>
    </w:p>
    <w:p w:rsidR="000C70F9" w:rsidRPr="00035F18" w:rsidRDefault="000C70F9" w:rsidP="00035F18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Игровые ситуации «В общественном транспорте», «В кино», «В гостях», «В магазине» 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После предложенного примера приглашения дети вспоминали свои ситуации приглашения и предложения и формулы, которыми они пользуются в этих ситуациях. По аналогии рассматривались другие игровые ситуации.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Задания постепенно усложнялись для воспроизведения вариативных формул. Игры, предлагающие самостоятельное воспроизведение формул детьми, показали, что дети значительно чаще и к месту стали использовать формулы в данной ситуации общения.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На </w:t>
      </w: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третьем этапе</w:t>
      </w:r>
      <w:r w:rsidRPr="00035F18">
        <w:rPr>
          <w:rFonts w:ascii="Arial" w:eastAsia="Times New Roman" w:hAnsi="Arial" w:cs="Arial"/>
          <w:color w:val="333333"/>
          <w:lang w:eastAsia="ru-RU"/>
        </w:rPr>
        <w:t> формирующего эксперимента шло обучение детей развёртыванию формул и выражений формул речевого этикета. На этом этапе обучение предполагало восприятие развёрнутых формул и их воспроизведение в ситуации приглашения, предложения.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В ходе работы выявилась такая особенность: дети без особого затруднения в развёртывании формул пользовались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адресованностью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, а </w:t>
      </w:r>
      <w:proofErr w:type="spellStart"/>
      <w:r w:rsidRPr="00035F18">
        <w:rPr>
          <w:rFonts w:ascii="Arial" w:eastAsia="Times New Roman" w:hAnsi="Arial" w:cs="Arial"/>
          <w:color w:val="333333"/>
          <w:lang w:eastAsia="ru-RU"/>
        </w:rPr>
        <w:t>мотивированность</w:t>
      </w:r>
      <w:proofErr w:type="spell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в формулах вызывала затруднения. Это побудило использовать для закрепления формул с развёртыванием те же игры и упражнения, что на втором этапе, но задачи усложнялись.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 xml:space="preserve">Проведённая на этом этапе работа способствовала тому, что дети научились понимать смысл развёрнутых фраз. Использование приглашений, предложений помогало дошкольникам в повседневных контактах. Дети быстрее шли на контакт </w:t>
      </w:r>
      <w:proofErr w:type="gramStart"/>
      <w:r w:rsidRPr="00035F18">
        <w:rPr>
          <w:rFonts w:ascii="Arial" w:eastAsia="Times New Roman" w:hAnsi="Arial" w:cs="Arial"/>
          <w:color w:val="333333"/>
          <w:lang w:eastAsia="ru-RU"/>
        </w:rPr>
        <w:t>со</w:t>
      </w:r>
      <w:proofErr w:type="gramEnd"/>
      <w:r w:rsidRPr="00035F18">
        <w:rPr>
          <w:rFonts w:ascii="Arial" w:eastAsia="Times New Roman" w:hAnsi="Arial" w:cs="Arial"/>
          <w:color w:val="333333"/>
          <w:lang w:eastAsia="ru-RU"/>
        </w:rPr>
        <w:t xml:space="preserve"> взрослыми их приглашения и предложения были адресованными и со временем мотивированными. В совместных играх диалоги стали более индивидуальными.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b/>
          <w:bCs/>
          <w:color w:val="333333"/>
          <w:lang w:eastAsia="ru-RU"/>
        </w:rPr>
        <w:t>Четвёртый этап</w:t>
      </w:r>
      <w:r w:rsidRPr="00035F18">
        <w:rPr>
          <w:rFonts w:ascii="Arial" w:eastAsia="Times New Roman" w:hAnsi="Arial" w:cs="Arial"/>
          <w:color w:val="333333"/>
          <w:lang w:eastAsia="ru-RU"/>
        </w:rPr>
        <w:t> предусматривал обучение детей проявлению доброжелательности посредством интонации, мимики.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Обучение доброжелательности интонации, приветливости мимики проводилась уже на предыдущих этапах обучения. Дошкольникам называли формулы речевого этикета и подсказывали, с какой интонацией её лучше произнести. Они с некоторым затруднением воспроизводили тон и мимику, требовалась дополнительная работа, позволяющая подчеркнуть привлекательность доброжелательной интонации и приветливой мимики.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Для обучения проявлению доброжелательности использовались игры и этюды:</w:t>
      </w:r>
    </w:p>
    <w:p w:rsidR="000C70F9" w:rsidRPr="00035F18" w:rsidRDefault="00035F18" w:rsidP="00035F1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 xml:space="preserve">Игра «Физиономисты». </w:t>
      </w:r>
      <w:r w:rsidR="000C70F9" w:rsidRPr="00035F18">
        <w:rPr>
          <w:rFonts w:ascii="Arial" w:eastAsia="Times New Roman" w:hAnsi="Arial" w:cs="Arial"/>
          <w:color w:val="333333"/>
          <w:lang w:eastAsia="ru-RU"/>
        </w:rPr>
        <w:t>Цель: продолжать учить выражению разных видов эмоционального состояния.</w:t>
      </w:r>
    </w:p>
    <w:p w:rsidR="000C70F9" w:rsidRPr="00035F18" w:rsidRDefault="00035F18" w:rsidP="00035F1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Этюд «Эмоции». </w:t>
      </w:r>
      <w:r w:rsidR="000C70F9" w:rsidRPr="00035F18">
        <w:rPr>
          <w:rFonts w:ascii="Arial" w:eastAsia="Times New Roman" w:hAnsi="Arial" w:cs="Arial"/>
          <w:color w:val="333333"/>
          <w:lang w:eastAsia="ru-RU"/>
        </w:rPr>
        <w:t>Цель: учить детей выражать эмоциональное состояние мимикой по заданию ведущего.</w:t>
      </w:r>
    </w:p>
    <w:p w:rsidR="000C70F9" w:rsidRPr="00035F18" w:rsidRDefault="00035F18" w:rsidP="00035F18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Игра «Пантомимы». </w:t>
      </w:r>
      <w:r w:rsidR="000C70F9" w:rsidRPr="00035F18">
        <w:rPr>
          <w:rFonts w:ascii="Arial" w:eastAsia="Times New Roman" w:hAnsi="Arial" w:cs="Arial"/>
          <w:color w:val="333333"/>
          <w:lang w:eastAsia="ru-RU"/>
        </w:rPr>
        <w:t>Цель: развивать умение невербального общения.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Положительные эмоциональные проявления тона и мимики закреплялись во всех видах игр и заданий, используемых в процессе обучения, и в повседневном общении с окружающими людьми. Игры и этюды упражняли детей в доброжелательности тона и мимики, а привычка поддерживать доброжелательный тон в общении формировалась в повседневных делах и заботах ребёнка.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Старшие дошкольники иногда стеснялись повторять за воспитателем мимические движения или воспроизводить интонацию. По мере формирования речевого этикета дети учились управлять силой и тоном своего голоса, приветливой мимике.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Таким образом, методические приемы, используемые для обучения детей формулам речевого этикета в выбранной ситуации общения, оказались приемлемыми и эффективными.</w:t>
      </w:r>
    </w:p>
    <w:p w:rsidR="000C70F9" w:rsidRPr="00035F18" w:rsidRDefault="000C70F9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035F18">
        <w:rPr>
          <w:rFonts w:ascii="Arial" w:eastAsia="Times New Roman" w:hAnsi="Arial" w:cs="Arial"/>
          <w:color w:val="333333"/>
          <w:lang w:eastAsia="ru-RU"/>
        </w:rPr>
        <w:t>В дошкольном возрасте, обучение речевому этикету осуществляется успешно. В процессе специально организованной работы формируются все три основных компонента речевого этикета: употребление разнообразных вариантов формул речевого этикета, их «развёртывания» и сопровождение их доброжелательной интонацией и приветливой мимикой.</w:t>
      </w:r>
    </w:p>
    <w:p w:rsidR="001F7B08" w:rsidRPr="00035F18" w:rsidRDefault="001F7B08" w:rsidP="00035F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2"/>
          <w:szCs w:val="22"/>
        </w:rPr>
      </w:pPr>
      <w:r w:rsidRPr="00035F18">
        <w:rPr>
          <w:rStyle w:val="a6"/>
          <w:rFonts w:ascii="Arial" w:hAnsi="Arial" w:cs="Arial"/>
          <w:color w:val="333333"/>
          <w:sz w:val="22"/>
          <w:szCs w:val="22"/>
        </w:rPr>
        <w:t>Литература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 xml:space="preserve">1. </w:t>
      </w:r>
      <w:proofErr w:type="spellStart"/>
      <w:r w:rsidRPr="00035F18">
        <w:rPr>
          <w:rFonts w:ascii="Arial" w:hAnsi="Arial" w:cs="Arial"/>
          <w:color w:val="333333"/>
          <w:sz w:val="22"/>
          <w:szCs w:val="22"/>
        </w:rPr>
        <w:t>Арушанова</w:t>
      </w:r>
      <w:proofErr w:type="spellEnd"/>
      <w:r w:rsidRPr="00035F18">
        <w:rPr>
          <w:rFonts w:ascii="Arial" w:hAnsi="Arial" w:cs="Arial"/>
          <w:color w:val="333333"/>
          <w:sz w:val="22"/>
          <w:szCs w:val="22"/>
        </w:rPr>
        <w:t xml:space="preserve"> А. Г. Истоки диалога. – М.</w:t>
      </w:r>
      <w:proofErr w:type="gramStart"/>
      <w:r w:rsidRPr="00035F18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035F1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35F18">
        <w:rPr>
          <w:rFonts w:ascii="Arial" w:hAnsi="Arial" w:cs="Arial"/>
          <w:color w:val="333333"/>
          <w:sz w:val="22"/>
          <w:szCs w:val="22"/>
        </w:rPr>
        <w:t>Мозайка</w:t>
      </w:r>
      <w:proofErr w:type="spellEnd"/>
      <w:r w:rsidRPr="00035F18">
        <w:rPr>
          <w:rFonts w:ascii="Arial" w:hAnsi="Arial" w:cs="Arial"/>
          <w:color w:val="333333"/>
          <w:sz w:val="22"/>
          <w:szCs w:val="22"/>
        </w:rPr>
        <w:t xml:space="preserve"> – Синтез, 2003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 xml:space="preserve">2. </w:t>
      </w:r>
      <w:proofErr w:type="spellStart"/>
      <w:r w:rsidRPr="00035F18">
        <w:rPr>
          <w:rFonts w:ascii="Arial" w:hAnsi="Arial" w:cs="Arial"/>
          <w:color w:val="333333"/>
          <w:sz w:val="22"/>
          <w:szCs w:val="22"/>
        </w:rPr>
        <w:t>Безгина</w:t>
      </w:r>
      <w:proofErr w:type="spellEnd"/>
      <w:r w:rsidRPr="00035F18">
        <w:rPr>
          <w:rFonts w:ascii="Arial" w:hAnsi="Arial" w:cs="Arial"/>
          <w:color w:val="333333"/>
          <w:sz w:val="22"/>
          <w:szCs w:val="22"/>
        </w:rPr>
        <w:t xml:space="preserve"> О. Ю. Речевой этикет старших дошкольников. – М.</w:t>
      </w:r>
      <w:proofErr w:type="gramStart"/>
      <w:r w:rsidRPr="00035F18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035F1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35F18">
        <w:rPr>
          <w:rFonts w:ascii="Arial" w:hAnsi="Arial" w:cs="Arial"/>
          <w:color w:val="333333"/>
          <w:sz w:val="22"/>
          <w:szCs w:val="22"/>
        </w:rPr>
        <w:t>Мозайка</w:t>
      </w:r>
      <w:proofErr w:type="spellEnd"/>
      <w:r w:rsidRPr="00035F18">
        <w:rPr>
          <w:rFonts w:ascii="Arial" w:hAnsi="Arial" w:cs="Arial"/>
          <w:color w:val="333333"/>
          <w:sz w:val="22"/>
          <w:szCs w:val="22"/>
        </w:rPr>
        <w:t>, 2004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 xml:space="preserve">3. </w:t>
      </w:r>
      <w:proofErr w:type="spellStart"/>
      <w:r w:rsidRPr="00035F18">
        <w:rPr>
          <w:rFonts w:ascii="Arial" w:hAnsi="Arial" w:cs="Arial"/>
          <w:color w:val="333333"/>
          <w:sz w:val="22"/>
          <w:szCs w:val="22"/>
        </w:rPr>
        <w:t>Белобрыкина</w:t>
      </w:r>
      <w:proofErr w:type="spellEnd"/>
      <w:r w:rsidRPr="00035F18">
        <w:rPr>
          <w:rFonts w:ascii="Arial" w:hAnsi="Arial" w:cs="Arial"/>
          <w:color w:val="333333"/>
          <w:sz w:val="22"/>
          <w:szCs w:val="22"/>
        </w:rPr>
        <w:t xml:space="preserve"> О. А. Речь и общение. – Ярославль: Академия развития, 1998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>4. Богуславская Н. Е. Веселый этикет. – Екатеринбург: АРД ЛТД, 1997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>5. Демидова О. Н. Будьте вежливы всегда. – Воронеж, 2009</w:t>
      </w:r>
    </w:p>
    <w:p w:rsidR="001F7B08" w:rsidRPr="00035F18" w:rsidRDefault="001F7B08" w:rsidP="00035F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35F18">
        <w:rPr>
          <w:rFonts w:ascii="Arial" w:hAnsi="Arial" w:cs="Arial"/>
          <w:color w:val="333333"/>
          <w:sz w:val="22"/>
          <w:szCs w:val="22"/>
        </w:rPr>
        <w:t>6. Черенкова Е. Ф. Уроки этикета и вежливости для детей. – М.</w:t>
      </w:r>
      <w:proofErr w:type="gramStart"/>
      <w:r w:rsidRPr="00035F18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035F18">
        <w:rPr>
          <w:rFonts w:ascii="Arial" w:hAnsi="Arial" w:cs="Arial"/>
          <w:color w:val="333333"/>
          <w:sz w:val="22"/>
          <w:szCs w:val="22"/>
        </w:rPr>
        <w:t xml:space="preserve"> Издательство Дом, 2006</w:t>
      </w:r>
    </w:p>
    <w:p w:rsidR="00901BA8" w:rsidRPr="00035F18" w:rsidRDefault="00901BA8" w:rsidP="00035F18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901BA8" w:rsidRPr="00035F18" w:rsidSect="0090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F4"/>
    <w:multiLevelType w:val="multilevel"/>
    <w:tmpl w:val="54E6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310F"/>
    <w:multiLevelType w:val="multilevel"/>
    <w:tmpl w:val="90E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3336"/>
    <w:multiLevelType w:val="multilevel"/>
    <w:tmpl w:val="D42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1638"/>
    <w:multiLevelType w:val="multilevel"/>
    <w:tmpl w:val="465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87E52"/>
    <w:multiLevelType w:val="multilevel"/>
    <w:tmpl w:val="DA20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44EA7"/>
    <w:multiLevelType w:val="multilevel"/>
    <w:tmpl w:val="F59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44A4D"/>
    <w:multiLevelType w:val="multilevel"/>
    <w:tmpl w:val="465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55F04"/>
    <w:multiLevelType w:val="multilevel"/>
    <w:tmpl w:val="C3A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9"/>
    <w:rsid w:val="00035F18"/>
    <w:rsid w:val="000C70F9"/>
    <w:rsid w:val="001F7B08"/>
    <w:rsid w:val="00901BA8"/>
    <w:rsid w:val="00A06F06"/>
    <w:rsid w:val="00E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8"/>
  </w:style>
  <w:style w:type="paragraph" w:styleId="1">
    <w:name w:val="heading 1"/>
    <w:basedOn w:val="a"/>
    <w:link w:val="10"/>
    <w:uiPriority w:val="9"/>
    <w:qFormat/>
    <w:rsid w:val="000C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70F9"/>
    <w:rPr>
      <w:color w:val="0000FF"/>
      <w:u w:val="single"/>
    </w:rPr>
  </w:style>
  <w:style w:type="character" w:styleId="a4">
    <w:name w:val="Emphasis"/>
    <w:basedOn w:val="a0"/>
    <w:uiPriority w:val="20"/>
    <w:qFormat/>
    <w:rsid w:val="000C70F9"/>
    <w:rPr>
      <w:i/>
      <w:iCs/>
    </w:rPr>
  </w:style>
  <w:style w:type="paragraph" w:styleId="a5">
    <w:name w:val="Normal (Web)"/>
    <w:basedOn w:val="a"/>
    <w:uiPriority w:val="99"/>
    <w:semiHidden/>
    <w:unhideWhenUsed/>
    <w:rsid w:val="000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160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02525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2525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2017-07-05T12:15:00Z</dcterms:created>
  <dcterms:modified xsi:type="dcterms:W3CDTF">2017-07-06T19:23:00Z</dcterms:modified>
</cp:coreProperties>
</file>