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A0" w:rsidRPr="00052DA0" w:rsidRDefault="00052DA0" w:rsidP="00052DA0">
      <w:pPr>
        <w:shd w:val="clear" w:color="auto" w:fill="FFFFFF"/>
        <w:spacing w:before="150" w:after="150" w:line="600" w:lineRule="atLeast"/>
        <w:outlineLvl w:val="1"/>
        <w:rPr>
          <w:rFonts w:ascii="Times New Roman" w:eastAsia="Times New Roman" w:hAnsi="Times New Roman" w:cs="Times New Roman"/>
          <w:color w:val="333333"/>
          <w:sz w:val="32"/>
          <w:szCs w:val="32"/>
          <w:lang w:eastAsia="ru-RU"/>
        </w:rPr>
      </w:pPr>
      <w:r w:rsidRPr="00052DA0">
        <w:rPr>
          <w:rFonts w:ascii="Times New Roman" w:eastAsia="Times New Roman" w:hAnsi="Times New Roman" w:cs="Times New Roman"/>
          <w:color w:val="333333"/>
          <w:sz w:val="32"/>
          <w:szCs w:val="32"/>
          <w:lang w:eastAsia="ru-RU"/>
        </w:rPr>
        <w:t>Использование мультимедийных средств при обучении истории.</w:t>
      </w:r>
    </w:p>
    <w:p w:rsidR="00052DA0" w:rsidRPr="00052DA0" w:rsidRDefault="00052DA0" w:rsidP="00052DA0">
      <w:pPr>
        <w:shd w:val="clear" w:color="auto" w:fill="FFFFFF"/>
        <w:spacing w:after="120" w:line="300" w:lineRule="atLeast"/>
        <w:jc w:val="right"/>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noProof/>
          <w:color w:val="333333"/>
          <w:sz w:val="28"/>
          <w:szCs w:val="28"/>
          <w:lang w:eastAsia="ru-RU"/>
        </w:rPr>
        <mc:AlternateContent>
          <mc:Choice Requires="wps">
            <w:drawing>
              <wp:inline distT="0" distB="0" distL="0" distR="0" wp14:anchorId="498B71FD" wp14:editId="41E13095">
                <wp:extent cx="304800" cy="304800"/>
                <wp:effectExtent l="0" t="0" r="0" b="0"/>
                <wp:docPr id="2" name="AutoShape 1" descr="http://doiso.ru/theme/image.php/aardvark/mod_book/1475166665/nav_prev_d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0DFC83" id="AutoShape 1" o:spid="_x0000_s1026" alt="http://doiso.ru/theme/image.php/aardvark/mod_book/1475166665/nav_prev_di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mFJ0B7gIAAAk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052DA0">
        <w:rPr>
          <w:rFonts w:ascii="Times New Roman" w:eastAsia="Times New Roman" w:hAnsi="Times New Roman" w:cs="Times New Roman"/>
          <w:noProof/>
          <w:color w:val="2C3E50"/>
          <w:sz w:val="28"/>
          <w:szCs w:val="28"/>
          <w:lang w:eastAsia="ru-RU"/>
        </w:rPr>
        <mc:AlternateContent>
          <mc:Choice Requires="wps">
            <w:drawing>
              <wp:inline distT="0" distB="0" distL="0" distR="0" wp14:anchorId="05A0C6B6" wp14:editId="4DBA6750">
                <wp:extent cx="304800" cy="304800"/>
                <wp:effectExtent l="0" t="0" r="0" b="0"/>
                <wp:docPr id="1" name="AutoShape 2" descr="Следующая">
                  <a:hlinkClick xmlns:a="http://schemas.openxmlformats.org/drawingml/2006/main" r:id="rId5" tooltip="&quot;Следующая&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C57AFB" id="AutoShape 2" o:spid="_x0000_s1026" alt="Следующая" href="http://doiso.ru/mod/book/view.php?id=9877&amp;chapterid=2775" title="&quot;Следующая&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" o:button="t" filled="f" stroked="f">
                <v:fill o:detectmouseclick="t"/>
                <o:lock v:ext="edit" aspectratio="t"/>
                <w10:anchorlock/>
              </v:rect>
            </w:pict>
          </mc:Fallback>
        </mc:AlternateContent>
      </w:r>
    </w:p>
    <w:p w:rsidR="00052DA0" w:rsidRPr="00052DA0" w:rsidRDefault="00052DA0" w:rsidP="00052DA0">
      <w:pPr>
        <w:pStyle w:val="a3"/>
        <w:numPr>
          <w:ilvl w:val="0"/>
          <w:numId w:val="5"/>
        </w:numPr>
        <w:shd w:val="clear" w:color="auto" w:fill="FFFFFF"/>
        <w:spacing w:before="150" w:after="150" w:line="600" w:lineRule="atLeast"/>
        <w:outlineLvl w:val="2"/>
        <w:rPr>
          <w:rFonts w:ascii="Times New Roman" w:eastAsia="Times New Roman" w:hAnsi="Times New Roman" w:cs="Times New Roman"/>
          <w:color w:val="333333"/>
          <w:sz w:val="32"/>
          <w:szCs w:val="32"/>
          <w:lang w:eastAsia="ru-RU"/>
        </w:rPr>
      </w:pPr>
      <w:r w:rsidRPr="00052DA0">
        <w:rPr>
          <w:rFonts w:ascii="Times New Roman" w:eastAsia="Times New Roman" w:hAnsi="Times New Roman" w:cs="Times New Roman"/>
          <w:color w:val="333333"/>
          <w:sz w:val="32"/>
          <w:szCs w:val="32"/>
          <w:lang w:eastAsia="ru-RU"/>
        </w:rPr>
        <w:t>Мультимедийные средства обучения.</w:t>
      </w:r>
    </w:p>
    <w:p w:rsidR="00052DA0" w:rsidRPr="00052DA0" w:rsidRDefault="00052DA0" w:rsidP="00052DA0">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Бурное развитие компьютерных и информационных технологий неизбежно оказывает влияние на процесс обучения. Современные школы оснащены всем необходимым для использования таких технологий и образовательных методик.</w:t>
      </w:r>
    </w:p>
    <w:p w:rsidR="00052DA0" w:rsidRPr="00052DA0" w:rsidRDefault="00052DA0" w:rsidP="00052DA0">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b/>
          <w:bCs/>
          <w:color w:val="333333"/>
          <w:sz w:val="28"/>
          <w:szCs w:val="28"/>
          <w:lang w:eastAsia="ru-RU"/>
        </w:rPr>
        <w:t>Мультимедийными технологиями </w:t>
      </w:r>
      <w:r w:rsidRPr="00052DA0">
        <w:rPr>
          <w:rFonts w:ascii="Times New Roman" w:eastAsia="Times New Roman" w:hAnsi="Times New Roman" w:cs="Times New Roman"/>
          <w:color w:val="333333"/>
          <w:sz w:val="28"/>
          <w:szCs w:val="28"/>
          <w:lang w:eastAsia="ru-RU"/>
        </w:rPr>
        <w:t xml:space="preserve">называют совокупность приемов и методов, позволяющих с использованием технических и программных средств продуцировать, обрабатывать, хранить, передавать информацию, представленную в цифровом </w:t>
      </w:r>
      <w:proofErr w:type="gramStart"/>
      <w:r w:rsidRPr="00052DA0">
        <w:rPr>
          <w:rFonts w:ascii="Times New Roman" w:eastAsia="Times New Roman" w:hAnsi="Times New Roman" w:cs="Times New Roman"/>
          <w:color w:val="333333"/>
          <w:sz w:val="28"/>
          <w:szCs w:val="28"/>
          <w:lang w:eastAsia="ru-RU"/>
        </w:rPr>
        <w:t>виде  и</w:t>
      </w:r>
      <w:proofErr w:type="gramEnd"/>
      <w:r w:rsidRPr="00052DA0">
        <w:rPr>
          <w:rFonts w:ascii="Times New Roman" w:eastAsia="Times New Roman" w:hAnsi="Times New Roman" w:cs="Times New Roman"/>
          <w:color w:val="333333"/>
          <w:sz w:val="28"/>
          <w:szCs w:val="28"/>
          <w:lang w:eastAsia="ru-RU"/>
        </w:rPr>
        <w:t xml:space="preserve"> с помощью  специального оборудования представлять ее в виде текста, звука, графики, видео, анимации и других наглядных форм.</w:t>
      </w:r>
    </w:p>
    <w:p w:rsidR="00052DA0" w:rsidRPr="00052DA0" w:rsidRDefault="00052DA0" w:rsidP="00052DA0">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b/>
          <w:bCs/>
          <w:color w:val="333333"/>
          <w:sz w:val="28"/>
          <w:szCs w:val="28"/>
          <w:lang w:eastAsia="ru-RU"/>
        </w:rPr>
        <w:t>Мультимедиа средства (МС)</w:t>
      </w:r>
      <w:r w:rsidRPr="00052DA0">
        <w:rPr>
          <w:rFonts w:ascii="Times New Roman" w:eastAsia="Times New Roman" w:hAnsi="Times New Roman" w:cs="Times New Roman"/>
          <w:color w:val="333333"/>
          <w:sz w:val="28"/>
          <w:szCs w:val="28"/>
          <w:lang w:eastAsia="ru-RU"/>
        </w:rPr>
        <w:t> — это комплекс аппаратных и программных средств, позволяющих человеку общаться с компьютером, используя самые разные, естественные для себя среды: звук, видео, графику, тексты и т.д.</w:t>
      </w:r>
    </w:p>
    <w:p w:rsidR="00052DA0" w:rsidRPr="00052DA0" w:rsidRDefault="00052DA0" w:rsidP="00052DA0">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Использование МС обучения помогает реализовать личностно-ориентиро</w:t>
      </w:r>
      <w:r w:rsidRPr="00052DA0">
        <w:rPr>
          <w:rFonts w:ascii="Times New Roman" w:eastAsia="Times New Roman" w:hAnsi="Times New Roman" w:cs="Times New Roman"/>
          <w:color w:val="333333"/>
          <w:sz w:val="28"/>
          <w:szCs w:val="28"/>
          <w:lang w:eastAsia="ru-RU"/>
        </w:rPr>
        <w:softHyphen/>
        <w:t>ван</w:t>
      </w:r>
      <w:r w:rsidRPr="00052DA0">
        <w:rPr>
          <w:rFonts w:ascii="Times New Roman" w:eastAsia="Times New Roman" w:hAnsi="Times New Roman" w:cs="Times New Roman"/>
          <w:color w:val="333333"/>
          <w:sz w:val="28"/>
          <w:szCs w:val="28"/>
          <w:lang w:eastAsia="ru-RU"/>
        </w:rPr>
        <w:softHyphen/>
        <w:t>ный подход в обучении, обеспечивает индивидуализацию обучения с учетом особенностей детей, их уровня знаний, склонностей. МС позволяют учителю корректировать учебный процесс, исходя из интересов и возможностей отдельных учеников.</w:t>
      </w:r>
    </w:p>
    <w:p w:rsidR="00052DA0" w:rsidRPr="00052DA0" w:rsidRDefault="00052DA0" w:rsidP="00052DA0">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Выделяет следующие типы компьютерных средств, используемых в обучении:</w:t>
      </w:r>
    </w:p>
    <w:p w:rsidR="00052DA0" w:rsidRPr="00052DA0" w:rsidRDefault="00052DA0" w:rsidP="00052DA0">
      <w:pPr>
        <w:numPr>
          <w:ilvl w:val="0"/>
          <w:numId w:val="1"/>
        </w:numPr>
        <w:shd w:val="clear" w:color="auto" w:fill="FFFFFF"/>
        <w:spacing w:before="100" w:beforeAutospacing="1" w:after="100" w:afterAutospacing="1" w:line="300" w:lineRule="atLeast"/>
        <w:ind w:left="600"/>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b/>
          <w:bCs/>
          <w:color w:val="333333"/>
          <w:sz w:val="28"/>
          <w:szCs w:val="28"/>
          <w:lang w:eastAsia="ru-RU"/>
        </w:rPr>
        <w:t>Презентации</w:t>
      </w:r>
      <w:r w:rsidRPr="00052DA0">
        <w:rPr>
          <w:rFonts w:ascii="Times New Roman" w:eastAsia="Times New Roman" w:hAnsi="Times New Roman" w:cs="Times New Roman"/>
          <w:color w:val="333333"/>
          <w:sz w:val="28"/>
          <w:szCs w:val="28"/>
          <w:lang w:eastAsia="ru-RU"/>
        </w:rPr>
        <w:t> — это электронные диафильмы, которые могут включать в себя анимацию, аудио- и видеофрагменты, элементы интерактивности. Они просты в создании и требуют минимальных затрат времени. Презентации активно используются как учителями при организации уроков, так и учащимися для представления проектов и домашних заданий.</w:t>
      </w:r>
    </w:p>
    <w:p w:rsidR="00052DA0" w:rsidRPr="00052DA0" w:rsidRDefault="00052DA0" w:rsidP="00052DA0">
      <w:pPr>
        <w:numPr>
          <w:ilvl w:val="0"/>
          <w:numId w:val="1"/>
        </w:numPr>
        <w:shd w:val="clear" w:color="auto" w:fill="FFFFFF"/>
        <w:spacing w:before="100" w:beforeAutospacing="1" w:after="100" w:afterAutospacing="1" w:line="300" w:lineRule="atLeast"/>
        <w:ind w:left="600"/>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b/>
          <w:bCs/>
          <w:color w:val="333333"/>
          <w:sz w:val="28"/>
          <w:szCs w:val="28"/>
          <w:lang w:eastAsia="ru-RU"/>
        </w:rPr>
        <w:t>Электронные энциклопедии</w:t>
      </w:r>
      <w:r w:rsidRPr="00052DA0">
        <w:rPr>
          <w:rFonts w:ascii="Times New Roman" w:eastAsia="Times New Roman" w:hAnsi="Times New Roman" w:cs="Times New Roman"/>
          <w:color w:val="333333"/>
          <w:sz w:val="28"/>
          <w:szCs w:val="28"/>
          <w:lang w:eastAsia="ru-RU"/>
        </w:rPr>
        <w:t> — аналоги бумажных справочно-информа</w:t>
      </w:r>
      <w:r w:rsidRPr="00052DA0">
        <w:rPr>
          <w:rFonts w:ascii="Times New Roman" w:eastAsia="Times New Roman" w:hAnsi="Times New Roman" w:cs="Times New Roman"/>
          <w:color w:val="333333"/>
          <w:sz w:val="28"/>
          <w:szCs w:val="28"/>
          <w:lang w:eastAsia="ru-RU"/>
        </w:rPr>
        <w:softHyphen/>
        <w:t>ци</w:t>
      </w:r>
      <w:r w:rsidRPr="00052DA0">
        <w:rPr>
          <w:rFonts w:ascii="Times New Roman" w:eastAsia="Times New Roman" w:hAnsi="Times New Roman" w:cs="Times New Roman"/>
          <w:color w:val="333333"/>
          <w:sz w:val="28"/>
          <w:szCs w:val="28"/>
          <w:lang w:eastAsia="ru-RU"/>
        </w:rPr>
        <w:softHyphen/>
        <w:t>он</w:t>
      </w:r>
      <w:r w:rsidRPr="00052DA0">
        <w:rPr>
          <w:rFonts w:ascii="Times New Roman" w:eastAsia="Times New Roman" w:hAnsi="Times New Roman" w:cs="Times New Roman"/>
          <w:color w:val="333333"/>
          <w:sz w:val="28"/>
          <w:szCs w:val="28"/>
          <w:lang w:eastAsia="ru-RU"/>
        </w:rPr>
        <w:softHyphen/>
        <w:t>ных изданий.  В них используются гипертекстовые ссылки и другие дополнительные возможности:</w:t>
      </w:r>
    </w:p>
    <w:p w:rsidR="00052DA0" w:rsidRPr="00052DA0" w:rsidRDefault="00052DA0" w:rsidP="00052DA0">
      <w:pPr>
        <w:numPr>
          <w:ilvl w:val="1"/>
          <w:numId w:val="1"/>
        </w:numPr>
        <w:shd w:val="clear" w:color="auto" w:fill="FFFFFF"/>
        <w:spacing w:before="100" w:beforeAutospacing="1" w:after="100" w:afterAutospacing="1" w:line="300" w:lineRule="atLeast"/>
        <w:ind w:left="975"/>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 xml:space="preserve">поддержание </w:t>
      </w:r>
      <w:proofErr w:type="gramStart"/>
      <w:r w:rsidRPr="00052DA0">
        <w:rPr>
          <w:rFonts w:ascii="Times New Roman" w:eastAsia="Times New Roman" w:hAnsi="Times New Roman" w:cs="Times New Roman"/>
          <w:color w:val="333333"/>
          <w:sz w:val="28"/>
          <w:szCs w:val="28"/>
          <w:lang w:eastAsia="ru-RU"/>
        </w:rPr>
        <w:t>поиска по ключевым словам</w:t>
      </w:r>
      <w:proofErr w:type="gramEnd"/>
      <w:r w:rsidRPr="00052DA0">
        <w:rPr>
          <w:rFonts w:ascii="Times New Roman" w:eastAsia="Times New Roman" w:hAnsi="Times New Roman" w:cs="Times New Roman"/>
          <w:color w:val="333333"/>
          <w:sz w:val="28"/>
          <w:szCs w:val="28"/>
          <w:lang w:eastAsia="ru-RU"/>
        </w:rPr>
        <w:t xml:space="preserve"> и понятиям;</w:t>
      </w:r>
    </w:p>
    <w:p w:rsidR="00052DA0" w:rsidRPr="00052DA0" w:rsidRDefault="00052DA0" w:rsidP="00052DA0">
      <w:pPr>
        <w:numPr>
          <w:ilvl w:val="1"/>
          <w:numId w:val="1"/>
        </w:numPr>
        <w:shd w:val="clear" w:color="auto" w:fill="FFFFFF"/>
        <w:spacing w:before="100" w:beforeAutospacing="1" w:after="100" w:afterAutospacing="1" w:line="300" w:lineRule="atLeast"/>
        <w:ind w:left="975"/>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удобная система навигации на основе гиперссылок;</w:t>
      </w:r>
    </w:p>
    <w:p w:rsidR="00052DA0" w:rsidRPr="00052DA0" w:rsidRDefault="00052DA0" w:rsidP="00052DA0">
      <w:pPr>
        <w:numPr>
          <w:ilvl w:val="1"/>
          <w:numId w:val="1"/>
        </w:numPr>
        <w:shd w:val="clear" w:color="auto" w:fill="FFFFFF"/>
        <w:spacing w:before="100" w:beforeAutospacing="1" w:after="100" w:afterAutospacing="1" w:line="300" w:lineRule="atLeast"/>
        <w:ind w:left="975"/>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возможность включать в себя аудио- и видеофрагменты.</w:t>
      </w:r>
    </w:p>
    <w:p w:rsidR="00052DA0" w:rsidRPr="00052DA0" w:rsidRDefault="00052DA0" w:rsidP="00052DA0">
      <w:pPr>
        <w:numPr>
          <w:ilvl w:val="0"/>
          <w:numId w:val="1"/>
        </w:numPr>
        <w:shd w:val="clear" w:color="auto" w:fill="FFFFFF"/>
        <w:spacing w:before="100" w:beforeAutospacing="1" w:after="100" w:afterAutospacing="1" w:line="300" w:lineRule="atLeast"/>
        <w:ind w:left="600"/>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b/>
          <w:bCs/>
          <w:color w:val="333333"/>
          <w:sz w:val="28"/>
          <w:szCs w:val="28"/>
          <w:lang w:eastAsia="ru-RU"/>
        </w:rPr>
        <w:t>Дидактические материалы</w:t>
      </w:r>
      <w:r w:rsidRPr="00052DA0">
        <w:rPr>
          <w:rFonts w:ascii="Times New Roman" w:eastAsia="Times New Roman" w:hAnsi="Times New Roman" w:cs="Times New Roman"/>
          <w:color w:val="333333"/>
          <w:sz w:val="28"/>
          <w:szCs w:val="28"/>
          <w:lang w:eastAsia="ru-RU"/>
        </w:rPr>
        <w:t> — сборники задач, упражнений и самостоятельных работ, рабочие тетради по урокам и темам, контрольные вопросы и др.</w:t>
      </w:r>
    </w:p>
    <w:p w:rsidR="00052DA0" w:rsidRPr="00052DA0" w:rsidRDefault="00052DA0" w:rsidP="00052DA0">
      <w:pPr>
        <w:numPr>
          <w:ilvl w:val="0"/>
          <w:numId w:val="1"/>
        </w:numPr>
        <w:shd w:val="clear" w:color="auto" w:fill="FFFFFF"/>
        <w:spacing w:before="100" w:beforeAutospacing="1" w:after="100" w:afterAutospacing="1" w:line="300" w:lineRule="atLeast"/>
        <w:ind w:left="600"/>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b/>
          <w:bCs/>
          <w:color w:val="333333"/>
          <w:sz w:val="28"/>
          <w:szCs w:val="28"/>
          <w:lang w:eastAsia="ru-RU"/>
        </w:rPr>
        <w:lastRenderedPageBreak/>
        <w:t>Системы виртуального эксперимента</w:t>
      </w:r>
      <w:r w:rsidRPr="00052DA0">
        <w:rPr>
          <w:rFonts w:ascii="Times New Roman" w:eastAsia="Times New Roman" w:hAnsi="Times New Roman" w:cs="Times New Roman"/>
          <w:color w:val="333333"/>
          <w:sz w:val="28"/>
          <w:szCs w:val="28"/>
          <w:lang w:eastAsia="ru-RU"/>
        </w:rPr>
        <w:t> — программные комплексы, позволяющие проводить такие эксперименты в "виртуальной лаборатории", которые в реальности были бы невозможны по соображениям безопасности, временным характеристикам и т.п. В преподавании естествознания такие системы широко используются для визуализации движения небесных тел или микрочастиц в электромагнитных полях, виртуального практикума по химии (если требуются редкие ингредиенты, используются вредные соединения, дорогостоящее оборудование и т.д.) или биологии, когда можно «ускорить ход времени», и за несколько минут смоделировать полугодовой цикл развития растений.</w:t>
      </w:r>
    </w:p>
    <w:p w:rsidR="00052DA0" w:rsidRPr="00052DA0" w:rsidRDefault="00052DA0" w:rsidP="00052DA0">
      <w:pPr>
        <w:numPr>
          <w:ilvl w:val="0"/>
          <w:numId w:val="1"/>
        </w:numPr>
        <w:shd w:val="clear" w:color="auto" w:fill="FFFFFF"/>
        <w:spacing w:before="100" w:beforeAutospacing="1" w:after="100" w:afterAutospacing="1" w:line="300" w:lineRule="atLeast"/>
        <w:ind w:left="600"/>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b/>
          <w:bCs/>
          <w:color w:val="333333"/>
          <w:sz w:val="28"/>
          <w:szCs w:val="28"/>
          <w:lang w:eastAsia="ru-RU"/>
        </w:rPr>
        <w:t>Программные системы контроля знаний</w:t>
      </w:r>
      <w:r w:rsidRPr="00052DA0">
        <w:rPr>
          <w:rFonts w:ascii="Times New Roman" w:eastAsia="Times New Roman" w:hAnsi="Times New Roman" w:cs="Times New Roman"/>
          <w:color w:val="333333"/>
          <w:sz w:val="28"/>
          <w:szCs w:val="28"/>
          <w:lang w:eastAsia="ru-RU"/>
        </w:rPr>
        <w:t>, к которым относятся опросники и тесты. Главное их достоинство — быстрая удобная, беспристрастная и автоматизированная обработка полученных результатов.</w:t>
      </w:r>
    </w:p>
    <w:p w:rsidR="00052DA0" w:rsidRPr="00052DA0" w:rsidRDefault="00052DA0" w:rsidP="00052DA0">
      <w:pPr>
        <w:numPr>
          <w:ilvl w:val="0"/>
          <w:numId w:val="1"/>
        </w:numPr>
        <w:shd w:val="clear" w:color="auto" w:fill="FFFFFF"/>
        <w:spacing w:before="100" w:beforeAutospacing="1" w:after="100" w:afterAutospacing="1" w:line="300" w:lineRule="atLeast"/>
        <w:ind w:left="600"/>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b/>
          <w:bCs/>
          <w:color w:val="333333"/>
          <w:sz w:val="28"/>
          <w:szCs w:val="28"/>
          <w:lang w:eastAsia="ru-RU"/>
        </w:rPr>
        <w:t>Электронные учебники и учебные курсы</w:t>
      </w:r>
      <w:r w:rsidRPr="00052DA0">
        <w:rPr>
          <w:rFonts w:ascii="Times New Roman" w:eastAsia="Times New Roman" w:hAnsi="Times New Roman" w:cs="Times New Roman"/>
          <w:color w:val="333333"/>
          <w:sz w:val="28"/>
          <w:szCs w:val="28"/>
          <w:lang w:eastAsia="ru-RU"/>
        </w:rPr>
        <w:t> объединяют в единый комплекс все или несколько вышеописанных типов. Например, сначала предлагается просмотреть обучающий курс, затем проставить виртуальный эксперимент на основе знаний, полученных при просмотре обучающего курса. Часто на этом этапе учащемуся доступен также электронный справоч</w:t>
      </w:r>
      <w:r>
        <w:rPr>
          <w:rFonts w:ascii="Times New Roman" w:eastAsia="Times New Roman" w:hAnsi="Times New Roman" w:cs="Times New Roman"/>
          <w:color w:val="333333"/>
          <w:sz w:val="28"/>
          <w:szCs w:val="28"/>
          <w:lang w:eastAsia="ru-RU"/>
        </w:rPr>
        <w:t>н</w:t>
      </w:r>
      <w:r w:rsidRPr="00052DA0">
        <w:rPr>
          <w:rFonts w:ascii="Times New Roman" w:eastAsia="Times New Roman" w:hAnsi="Times New Roman" w:cs="Times New Roman"/>
          <w:color w:val="333333"/>
          <w:sz w:val="28"/>
          <w:szCs w:val="28"/>
          <w:lang w:eastAsia="ru-RU"/>
        </w:rPr>
        <w:t>ик/энциклопедия по изучаемому курсу, и в завершение он должен ответить на набор вопросов и/или решить несколько задач. Виртуальные экскурсии позволяют посетить и подробно изучить разные природные зоны и экосистемы, изучить динамику их формирования и эволюции. Очень желательно виртуальные экскурсии совместить с реальными выходами в лес, степь, парк и т.д., с выполнением тех же заданий, но непосредственно в природе.</w:t>
      </w:r>
    </w:p>
    <w:p w:rsidR="00052DA0" w:rsidRPr="00052DA0" w:rsidRDefault="00052DA0" w:rsidP="00052DA0">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Таким образом, использование мультимедийных технологий в учебном процессе позволяет перейти от пассивного к активному способу реализации образовательной деятельности, при этом ученик становится активным участником процесса обучения.</w:t>
      </w:r>
    </w:p>
    <w:p w:rsidR="00052DA0" w:rsidRPr="00052DA0" w:rsidRDefault="00052DA0" w:rsidP="00052DA0">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Кроме того, несомненны преимущества мультимедийных технологий как средств обучения. Это:</w:t>
      </w:r>
    </w:p>
    <w:p w:rsidR="00052DA0" w:rsidRPr="00052DA0" w:rsidRDefault="00052DA0" w:rsidP="00052DA0">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возможность сочетания логического и образного способов освоения информации;</w:t>
      </w:r>
    </w:p>
    <w:p w:rsidR="00052DA0" w:rsidRPr="00052DA0" w:rsidRDefault="00052DA0" w:rsidP="00052DA0">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активизация образовательного процесса за счет усиления наглядности;</w:t>
      </w:r>
    </w:p>
    <w:p w:rsidR="00052DA0" w:rsidRPr="00052DA0" w:rsidRDefault="00052DA0" w:rsidP="00052DA0">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 xml:space="preserve">интерактивное </w:t>
      </w:r>
      <w:proofErr w:type="gramStart"/>
      <w:r w:rsidRPr="00052DA0">
        <w:rPr>
          <w:rFonts w:ascii="Times New Roman" w:eastAsia="Times New Roman" w:hAnsi="Times New Roman" w:cs="Times New Roman"/>
          <w:color w:val="333333"/>
          <w:sz w:val="28"/>
          <w:szCs w:val="28"/>
          <w:lang w:eastAsia="ru-RU"/>
        </w:rPr>
        <w:t>взаимодействие,  позволяющее</w:t>
      </w:r>
      <w:proofErr w:type="gramEnd"/>
      <w:r w:rsidRPr="00052DA0">
        <w:rPr>
          <w:rFonts w:ascii="Times New Roman" w:eastAsia="Times New Roman" w:hAnsi="Times New Roman" w:cs="Times New Roman"/>
          <w:color w:val="333333"/>
          <w:sz w:val="28"/>
          <w:szCs w:val="28"/>
          <w:lang w:eastAsia="ru-RU"/>
        </w:rPr>
        <w:t xml:space="preserve"> управлять представлением информации, индивидуально менять настройки, устанавливать скорость подачи материала и число повторений;</w:t>
      </w:r>
    </w:p>
    <w:p w:rsidR="00052DA0" w:rsidRPr="00052DA0" w:rsidRDefault="00052DA0" w:rsidP="00052DA0">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гибкость и интеграция различных типов мультимедийной учебной информации.</w:t>
      </w:r>
    </w:p>
    <w:p w:rsidR="00052DA0" w:rsidRPr="00052DA0" w:rsidRDefault="00052DA0" w:rsidP="00052DA0">
      <w:pPr>
        <w:shd w:val="clear" w:color="auto" w:fill="FFFFFF"/>
        <w:spacing w:before="150" w:after="150" w:line="600" w:lineRule="atLeast"/>
        <w:jc w:val="both"/>
        <w:outlineLvl w:val="2"/>
        <w:rPr>
          <w:rFonts w:ascii="Times New Roman" w:eastAsia="Times New Roman" w:hAnsi="Times New Roman" w:cs="Times New Roman"/>
          <w:color w:val="333333"/>
          <w:sz w:val="32"/>
          <w:szCs w:val="32"/>
          <w:lang w:eastAsia="ru-RU"/>
        </w:rPr>
      </w:pPr>
      <w:r w:rsidRPr="00052DA0">
        <w:rPr>
          <w:rFonts w:ascii="Times New Roman" w:eastAsia="Times New Roman" w:hAnsi="Times New Roman" w:cs="Times New Roman"/>
          <w:color w:val="333333"/>
          <w:sz w:val="32"/>
          <w:szCs w:val="32"/>
          <w:lang w:eastAsia="ru-RU"/>
        </w:rPr>
        <w:lastRenderedPageBreak/>
        <w:t>2.  Использование учебных и научно-популярных фильмов и видеороликов</w:t>
      </w:r>
      <w:r>
        <w:rPr>
          <w:rFonts w:ascii="Times New Roman" w:eastAsia="Times New Roman" w:hAnsi="Times New Roman" w:cs="Times New Roman"/>
          <w:color w:val="333333"/>
          <w:sz w:val="32"/>
          <w:szCs w:val="32"/>
          <w:lang w:eastAsia="ru-RU"/>
        </w:rPr>
        <w:t>.</w:t>
      </w:r>
    </w:p>
    <w:p w:rsidR="00052DA0" w:rsidRPr="00052DA0" w:rsidRDefault="00052DA0" w:rsidP="00052DA0">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 xml:space="preserve">При подготовке учебных материалов к урокам </w:t>
      </w:r>
      <w:r>
        <w:rPr>
          <w:rFonts w:ascii="Times New Roman" w:eastAsia="Times New Roman" w:hAnsi="Times New Roman" w:cs="Times New Roman"/>
          <w:color w:val="333333"/>
          <w:sz w:val="28"/>
          <w:szCs w:val="28"/>
          <w:lang w:eastAsia="ru-RU"/>
        </w:rPr>
        <w:t>истории можно рекомендовать</w:t>
      </w:r>
      <w:r w:rsidRPr="00052DA0">
        <w:rPr>
          <w:rFonts w:ascii="Times New Roman" w:eastAsia="Times New Roman" w:hAnsi="Times New Roman" w:cs="Times New Roman"/>
          <w:color w:val="333333"/>
          <w:sz w:val="28"/>
          <w:szCs w:val="28"/>
          <w:lang w:eastAsia="ru-RU"/>
        </w:rPr>
        <w:t xml:space="preserve"> придерживаться следующего алгоритма:</w:t>
      </w:r>
    </w:p>
    <w:p w:rsidR="00052DA0" w:rsidRPr="00052DA0" w:rsidRDefault="00052DA0" w:rsidP="00052DA0">
      <w:pPr>
        <w:numPr>
          <w:ilvl w:val="0"/>
          <w:numId w:val="3"/>
        </w:numPr>
        <w:shd w:val="clear" w:color="auto" w:fill="FFFFFF"/>
        <w:spacing w:after="150" w:line="300" w:lineRule="atLeast"/>
        <w:ind w:left="375"/>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Определить тему урока, его цели и задачи.</w:t>
      </w:r>
    </w:p>
    <w:p w:rsidR="00052DA0" w:rsidRPr="00052DA0" w:rsidRDefault="00052DA0" w:rsidP="00052DA0">
      <w:pPr>
        <w:numPr>
          <w:ilvl w:val="0"/>
          <w:numId w:val="3"/>
        </w:numPr>
        <w:shd w:val="clear" w:color="auto" w:fill="FFFFFF"/>
        <w:spacing w:after="150" w:line="300" w:lineRule="atLeast"/>
        <w:ind w:left="375"/>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Исходя из этого, выделить ключевые элементы, изучаемого материала: понятия, определения, законы и явления.</w:t>
      </w:r>
    </w:p>
    <w:p w:rsidR="00052DA0" w:rsidRPr="00052DA0" w:rsidRDefault="00052DA0" w:rsidP="00052DA0">
      <w:pPr>
        <w:numPr>
          <w:ilvl w:val="0"/>
          <w:numId w:val="3"/>
        </w:numPr>
        <w:shd w:val="clear" w:color="auto" w:fill="FFFFFF"/>
        <w:spacing w:after="150" w:line="300" w:lineRule="atLeast"/>
        <w:ind w:left="375"/>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Определить структуру урока, содержание и последовательность изложения материала.</w:t>
      </w:r>
    </w:p>
    <w:p w:rsidR="00052DA0" w:rsidRPr="00052DA0" w:rsidRDefault="00052DA0" w:rsidP="00052DA0">
      <w:pPr>
        <w:numPr>
          <w:ilvl w:val="0"/>
          <w:numId w:val="3"/>
        </w:numPr>
        <w:shd w:val="clear" w:color="auto" w:fill="FFFFFF"/>
        <w:spacing w:after="150" w:line="300" w:lineRule="atLeast"/>
        <w:ind w:left="375"/>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 xml:space="preserve">Подобрать соответствующий видеоматериал. Практически по любой теме из предметной области </w:t>
      </w:r>
      <w:r>
        <w:rPr>
          <w:rFonts w:ascii="Times New Roman" w:eastAsia="Times New Roman" w:hAnsi="Times New Roman" w:cs="Times New Roman"/>
          <w:color w:val="333333"/>
          <w:sz w:val="28"/>
          <w:szCs w:val="28"/>
          <w:lang w:eastAsia="ru-RU"/>
        </w:rPr>
        <w:t>истор</w:t>
      </w:r>
      <w:r w:rsidRPr="00052DA0">
        <w:rPr>
          <w:rFonts w:ascii="Times New Roman" w:eastAsia="Times New Roman" w:hAnsi="Times New Roman" w:cs="Times New Roman"/>
          <w:color w:val="333333"/>
          <w:sz w:val="28"/>
          <w:szCs w:val="28"/>
          <w:lang w:eastAsia="ru-RU"/>
        </w:rPr>
        <w:t>ия в интернете есть большой выбор материала, но в представленном виде он для уроков не годится и нуждается в доработке. Даже если удается найти единственный фильм, в котором все необходимые вопросы отражены полностью и достаточно лаконично, показывать его целиком не стоит. Замечено, что дети в этом случае, начинают «смотреть кино» и мало обращают внимание на научные вопросы, которые и являются целью просмотра. Поэтому:</w:t>
      </w:r>
    </w:p>
    <w:p w:rsidR="00052DA0" w:rsidRPr="00052DA0" w:rsidRDefault="00052DA0" w:rsidP="00052DA0">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Видеоматериал следует разбить на части по 3-5 минут и периодически останавливать просмотр, комментир</w:t>
      </w:r>
      <w:r>
        <w:rPr>
          <w:rFonts w:ascii="Times New Roman" w:eastAsia="Times New Roman" w:hAnsi="Times New Roman" w:cs="Times New Roman"/>
          <w:color w:val="333333"/>
          <w:sz w:val="28"/>
          <w:szCs w:val="28"/>
          <w:lang w:eastAsia="ru-RU"/>
        </w:rPr>
        <w:t xml:space="preserve">овать и дополнять </w:t>
      </w:r>
      <w:proofErr w:type="gramStart"/>
      <w:r>
        <w:rPr>
          <w:rFonts w:ascii="Times New Roman" w:eastAsia="Times New Roman" w:hAnsi="Times New Roman" w:cs="Times New Roman"/>
          <w:color w:val="333333"/>
          <w:sz w:val="28"/>
          <w:szCs w:val="28"/>
          <w:lang w:eastAsia="ru-RU"/>
        </w:rPr>
        <w:t>увиденное,  </w:t>
      </w:r>
      <w:r w:rsidRPr="00052DA0">
        <w:rPr>
          <w:rFonts w:ascii="Times New Roman" w:eastAsia="Times New Roman" w:hAnsi="Times New Roman" w:cs="Times New Roman"/>
          <w:color w:val="333333"/>
          <w:sz w:val="28"/>
          <w:szCs w:val="28"/>
          <w:lang w:eastAsia="ru-RU"/>
        </w:rPr>
        <w:t>обязательно</w:t>
      </w:r>
      <w:proofErr w:type="gramEnd"/>
      <w:r w:rsidRPr="00052DA0">
        <w:rPr>
          <w:rFonts w:ascii="Times New Roman" w:eastAsia="Times New Roman" w:hAnsi="Times New Roman" w:cs="Times New Roman"/>
          <w:color w:val="333333"/>
          <w:sz w:val="28"/>
          <w:szCs w:val="28"/>
          <w:lang w:eastAsia="ru-RU"/>
        </w:rPr>
        <w:t xml:space="preserve"> задавать контрольные вопросы, которые нужно подготовить заранее.</w:t>
      </w:r>
    </w:p>
    <w:p w:rsidR="00052DA0" w:rsidRPr="00052DA0" w:rsidRDefault="00052DA0" w:rsidP="00052DA0">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Сохранение здоровья школьников при использовании МС обеспечивается требованиями СанПиН 2.4.2.2821-10, согласно которым, продолжительность непрерывного использования в образовательном процессе технических средств обучения в 8-11 классах составляет не более:</w:t>
      </w:r>
    </w:p>
    <w:p w:rsidR="00052DA0" w:rsidRPr="00052DA0" w:rsidRDefault="00052DA0" w:rsidP="00052DA0">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просмотр статических изображений на учебных досках и экранах отраженного свечения - 25 минут;</w:t>
      </w:r>
    </w:p>
    <w:p w:rsidR="00052DA0" w:rsidRPr="00052DA0" w:rsidRDefault="00052DA0" w:rsidP="00052DA0">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просмотр телепередач - 30 минут;</w:t>
      </w:r>
    </w:p>
    <w:p w:rsidR="00052DA0" w:rsidRPr="00052DA0" w:rsidRDefault="00052DA0" w:rsidP="00052DA0">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просмотр динамических изображений на учебных досках и экранах отраженного свечения - 30 минут;</w:t>
      </w:r>
    </w:p>
    <w:p w:rsidR="00052DA0" w:rsidRPr="00052DA0" w:rsidRDefault="00052DA0" w:rsidP="00052DA0">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работа с изображением на индивидуальном мониторе компьютера и клавиатурой - 25 минут;</w:t>
      </w:r>
    </w:p>
    <w:p w:rsidR="00052DA0" w:rsidRPr="00052DA0" w:rsidRDefault="00052DA0" w:rsidP="00052DA0">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просл</w:t>
      </w:r>
      <w:r>
        <w:rPr>
          <w:rFonts w:ascii="Times New Roman" w:eastAsia="Times New Roman" w:hAnsi="Times New Roman" w:cs="Times New Roman"/>
          <w:color w:val="333333"/>
          <w:sz w:val="28"/>
          <w:szCs w:val="28"/>
          <w:lang w:eastAsia="ru-RU"/>
        </w:rPr>
        <w:t>ушивание аудиозаписи - 25 минут.</w:t>
      </w:r>
    </w:p>
    <w:p w:rsidR="00052DA0" w:rsidRPr="00052DA0" w:rsidRDefault="00052DA0" w:rsidP="00052DA0">
      <w:pPr>
        <w:shd w:val="clear" w:color="auto" w:fill="FFFFFF"/>
        <w:spacing w:after="150" w:line="300" w:lineRule="atLeast"/>
        <w:rPr>
          <w:rFonts w:ascii="Times New Roman" w:eastAsia="Times New Roman" w:hAnsi="Times New Roman" w:cs="Times New Roman"/>
          <w:color w:val="333333"/>
          <w:sz w:val="28"/>
          <w:szCs w:val="28"/>
          <w:lang w:eastAsia="ru-RU"/>
        </w:rPr>
      </w:pPr>
      <w:r w:rsidRPr="00052DA0">
        <w:rPr>
          <w:rFonts w:ascii="Times New Roman" w:eastAsia="Times New Roman" w:hAnsi="Times New Roman" w:cs="Times New Roman"/>
          <w:color w:val="333333"/>
          <w:sz w:val="28"/>
          <w:szCs w:val="28"/>
          <w:lang w:eastAsia="ru-RU"/>
        </w:rPr>
        <w:t> </w:t>
      </w:r>
    </w:p>
    <w:p w:rsidR="006C4904" w:rsidRPr="00052DA0" w:rsidRDefault="006C4904">
      <w:pPr>
        <w:rPr>
          <w:rFonts w:ascii="Times New Roman" w:hAnsi="Times New Roman" w:cs="Times New Roman"/>
          <w:sz w:val="28"/>
          <w:szCs w:val="28"/>
        </w:rPr>
      </w:pPr>
      <w:bookmarkStart w:id="0" w:name="_GoBack"/>
      <w:bookmarkEnd w:id="0"/>
    </w:p>
    <w:sectPr w:rsidR="006C4904" w:rsidRPr="00052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074E3"/>
    <w:multiLevelType w:val="multilevel"/>
    <w:tmpl w:val="E30E56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6E241C"/>
    <w:multiLevelType w:val="multilevel"/>
    <w:tmpl w:val="EEAC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55842"/>
    <w:multiLevelType w:val="multilevel"/>
    <w:tmpl w:val="4014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40FCA"/>
    <w:multiLevelType w:val="hybridMultilevel"/>
    <w:tmpl w:val="23BC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C03DFA"/>
    <w:multiLevelType w:val="multilevel"/>
    <w:tmpl w:val="D466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6F"/>
    <w:rsid w:val="00052DA0"/>
    <w:rsid w:val="006C4904"/>
    <w:rsid w:val="00FF0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AB2DF-2F06-4748-9976-81C0A1A5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98446">
      <w:bodyDiv w:val="1"/>
      <w:marLeft w:val="0"/>
      <w:marRight w:val="0"/>
      <w:marTop w:val="0"/>
      <w:marBottom w:val="0"/>
      <w:divBdr>
        <w:top w:val="none" w:sz="0" w:space="0" w:color="auto"/>
        <w:left w:val="none" w:sz="0" w:space="0" w:color="auto"/>
        <w:bottom w:val="none" w:sz="0" w:space="0" w:color="auto"/>
        <w:right w:val="none" w:sz="0" w:space="0" w:color="auto"/>
      </w:divBdr>
      <w:divsChild>
        <w:div w:id="1649941600">
          <w:marLeft w:val="0"/>
          <w:marRight w:val="0"/>
          <w:marTop w:val="0"/>
          <w:marBottom w:val="120"/>
          <w:divBdr>
            <w:top w:val="none" w:sz="0" w:space="0" w:color="auto"/>
            <w:left w:val="none" w:sz="0" w:space="0" w:color="auto"/>
            <w:bottom w:val="none" w:sz="0" w:space="0" w:color="auto"/>
            <w:right w:val="none" w:sz="0" w:space="0" w:color="auto"/>
          </w:divBdr>
        </w:div>
        <w:div w:id="657422195">
          <w:marLeft w:val="0"/>
          <w:marRight w:val="0"/>
          <w:marTop w:val="0"/>
          <w:marBottom w:val="0"/>
          <w:divBdr>
            <w:top w:val="none" w:sz="0" w:space="0" w:color="auto"/>
            <w:left w:val="none" w:sz="0" w:space="0" w:color="auto"/>
            <w:bottom w:val="none" w:sz="0" w:space="0" w:color="auto"/>
            <w:right w:val="none" w:sz="0" w:space="0" w:color="auto"/>
          </w:divBdr>
        </w:div>
      </w:divsChild>
    </w:div>
    <w:div w:id="1630821719">
      <w:bodyDiv w:val="1"/>
      <w:marLeft w:val="0"/>
      <w:marRight w:val="0"/>
      <w:marTop w:val="0"/>
      <w:marBottom w:val="0"/>
      <w:divBdr>
        <w:top w:val="none" w:sz="0" w:space="0" w:color="auto"/>
        <w:left w:val="none" w:sz="0" w:space="0" w:color="auto"/>
        <w:bottom w:val="none" w:sz="0" w:space="0" w:color="auto"/>
        <w:right w:val="none" w:sz="0" w:space="0" w:color="auto"/>
      </w:divBdr>
      <w:divsChild>
        <w:div w:id="1176916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iso.ru/mod/book/view.php?id=9877&amp;chapterid=27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901</Words>
  <Characters>5140</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2016-10-07T17:50:00Z</dcterms:created>
  <dcterms:modified xsi:type="dcterms:W3CDTF">2016-10-07T17:57:00Z</dcterms:modified>
</cp:coreProperties>
</file>