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67" w:rsidRPr="000E0F67" w:rsidRDefault="000E0F67" w:rsidP="00D640AD">
      <w:pPr>
        <w:tabs>
          <w:tab w:val="left" w:pos="8357"/>
        </w:tabs>
        <w:rPr>
          <w:sz w:val="28"/>
          <w:szCs w:val="28"/>
        </w:rPr>
      </w:pPr>
    </w:p>
    <w:p w:rsidR="00082BBE" w:rsidRDefault="008440B3" w:rsidP="008440B3">
      <w:pPr>
        <w:tabs>
          <w:tab w:val="left" w:pos="835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ФИЗИЧЕСКИХ СПОСОБНОСТЕЙ В СИСТЕМЕ ВНЕУРОЧНЫХ ЗАНЯТИЙ</w:t>
      </w:r>
      <w:r w:rsidR="00386FD7">
        <w:rPr>
          <w:b/>
          <w:sz w:val="28"/>
          <w:szCs w:val="28"/>
        </w:rPr>
        <w:t xml:space="preserve"> В УСЛОВИЯХ ФГОС</w:t>
      </w:r>
    </w:p>
    <w:p w:rsidR="00D640AD" w:rsidRDefault="00D640AD" w:rsidP="008440B3">
      <w:pPr>
        <w:tabs>
          <w:tab w:val="left" w:pos="8357"/>
        </w:tabs>
        <w:ind w:firstLine="709"/>
        <w:jc w:val="center"/>
        <w:rPr>
          <w:b/>
          <w:sz w:val="28"/>
          <w:szCs w:val="28"/>
        </w:rPr>
      </w:pPr>
    </w:p>
    <w:p w:rsidR="00D640AD" w:rsidRPr="00AD6C97" w:rsidRDefault="00D640AD" w:rsidP="00D640AD">
      <w:pPr>
        <w:pStyle w:val="WW-"/>
        <w:numPr>
          <w:ilvl w:val="0"/>
          <w:numId w:val="6"/>
        </w:numPr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Фунтиков Владимир Васильевич,</w:t>
      </w:r>
      <w:bookmarkStart w:id="0" w:name="_GoBack"/>
      <w:bookmarkEnd w:id="0"/>
    </w:p>
    <w:p w:rsidR="00D640AD" w:rsidRPr="00AD6C97" w:rsidRDefault="00D640AD" w:rsidP="00D640AD">
      <w:pPr>
        <w:pStyle w:val="WW-"/>
        <w:numPr>
          <w:ilvl w:val="0"/>
          <w:numId w:val="6"/>
        </w:numPr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AD6C97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учитель физической культуры</w:t>
      </w:r>
    </w:p>
    <w:p w:rsidR="00D640AD" w:rsidRPr="00AD6C97" w:rsidRDefault="00D640AD" w:rsidP="00D640AD">
      <w:pPr>
        <w:pStyle w:val="WW-"/>
        <w:numPr>
          <w:ilvl w:val="0"/>
          <w:numId w:val="6"/>
        </w:numPr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AD6C97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МАОУ «Средняя общеобразовательная школа №2</w:t>
      </w:r>
    </w:p>
    <w:p w:rsidR="00D640AD" w:rsidRPr="00AD6C97" w:rsidRDefault="00D640AD" w:rsidP="00D640AD">
      <w:pPr>
        <w:pStyle w:val="WW-"/>
        <w:numPr>
          <w:ilvl w:val="0"/>
          <w:numId w:val="6"/>
        </w:numPr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AD6C97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с углубленным изучением отдельных предметов»</w:t>
      </w:r>
    </w:p>
    <w:p w:rsidR="00D640AD" w:rsidRPr="00AD6C97" w:rsidRDefault="00D640AD" w:rsidP="00D640AD">
      <w:pPr>
        <w:pStyle w:val="WW-"/>
        <w:numPr>
          <w:ilvl w:val="0"/>
          <w:numId w:val="6"/>
        </w:numPr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города Губкина Белгородской области</w:t>
      </w:r>
    </w:p>
    <w:p w:rsidR="008440B3" w:rsidRDefault="008440B3" w:rsidP="008440B3">
      <w:pPr>
        <w:tabs>
          <w:tab w:val="left" w:pos="8357"/>
        </w:tabs>
        <w:ind w:firstLine="709"/>
        <w:jc w:val="center"/>
        <w:rPr>
          <w:sz w:val="28"/>
          <w:szCs w:val="28"/>
        </w:rPr>
      </w:pPr>
    </w:p>
    <w:p w:rsidR="00F714BC" w:rsidRDefault="0082662D" w:rsidP="0082662D">
      <w:pPr>
        <w:pStyle w:val="a6"/>
        <w:spacing w:before="0" w:beforeAutospacing="0" w:after="0" w:afterAutospacing="0"/>
        <w:ind w:firstLine="708"/>
        <w:jc w:val="both"/>
        <w:rPr>
          <w:bCs/>
          <w:kern w:val="24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Одной из наиболее важных задач современной школы является сохранение и укрепление здоровья школьников.</w:t>
      </w:r>
      <w:r w:rsidR="00F714B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5535F">
        <w:rPr>
          <w:color w:val="000000"/>
          <w:sz w:val="28"/>
          <w:szCs w:val="28"/>
          <w:shd w:val="clear" w:color="auto" w:fill="FFFFFF"/>
        </w:rPr>
        <w:t>А</w:t>
      </w:r>
      <w:r w:rsidR="00F714BC">
        <w:rPr>
          <w:color w:val="000000"/>
          <w:sz w:val="28"/>
          <w:szCs w:val="28"/>
          <w:shd w:val="clear" w:color="auto" w:fill="FFFFFF"/>
        </w:rPr>
        <w:t xml:space="preserve">ктуальность задачи вызвана состоянием </w:t>
      </w:r>
      <w:r w:rsidR="00F714BC" w:rsidRPr="00B76081">
        <w:rPr>
          <w:color w:val="000000"/>
          <w:sz w:val="28"/>
          <w:szCs w:val="28"/>
          <w:shd w:val="clear" w:color="auto" w:fill="FFFFFF"/>
        </w:rPr>
        <w:t>здоровья детей и подростков.</w:t>
      </w:r>
      <w:r w:rsidR="00F714BC">
        <w:rPr>
          <w:color w:val="000000"/>
          <w:sz w:val="28"/>
          <w:szCs w:val="28"/>
          <w:shd w:val="clear" w:color="auto" w:fill="FFFFFF"/>
        </w:rPr>
        <w:t xml:space="preserve">  Так, </w:t>
      </w:r>
      <w:r w:rsidR="00F714BC">
        <w:rPr>
          <w:rFonts w:eastAsiaTheme="minorEastAsia"/>
          <w:kern w:val="24"/>
          <w:sz w:val="28"/>
          <w:szCs w:val="28"/>
        </w:rPr>
        <w:t>п</w:t>
      </w:r>
      <w:r w:rsidR="00F714BC" w:rsidRPr="00B76081">
        <w:rPr>
          <w:rFonts w:eastAsiaTheme="minorEastAsia"/>
          <w:kern w:val="24"/>
          <w:sz w:val="28"/>
          <w:szCs w:val="28"/>
        </w:rPr>
        <w:t xml:space="preserve">о официальным данным </w:t>
      </w:r>
      <w:r w:rsidR="00F714BC">
        <w:rPr>
          <w:rFonts w:eastAsiaTheme="minorEastAsia"/>
          <w:kern w:val="24"/>
          <w:sz w:val="28"/>
          <w:szCs w:val="28"/>
        </w:rPr>
        <w:t>«</w:t>
      </w:r>
      <w:r w:rsidR="00F714BC" w:rsidRPr="00B76081">
        <w:rPr>
          <w:sz w:val="28"/>
          <w:szCs w:val="28"/>
        </w:rPr>
        <w:t>с</w:t>
      </w:r>
      <w:r w:rsidR="00F714BC" w:rsidRPr="00B76081">
        <w:rPr>
          <w:rFonts w:eastAsiaTheme="minorEastAsia"/>
          <w:kern w:val="24"/>
          <w:sz w:val="28"/>
          <w:szCs w:val="28"/>
        </w:rPr>
        <w:t>реди всего населения страны 80% граждан и 50% детей систематически не занимаются физкультурой и спортом.</w:t>
      </w:r>
      <w:r w:rsidR="00F714BC" w:rsidRPr="00B76081">
        <w:rPr>
          <w:sz w:val="28"/>
          <w:szCs w:val="28"/>
        </w:rPr>
        <w:t xml:space="preserve"> Не менее 60 процентов</w:t>
      </w:r>
      <w:r w:rsidR="00F714BC">
        <w:rPr>
          <w:sz w:val="28"/>
          <w:szCs w:val="28"/>
        </w:rPr>
        <w:t xml:space="preserve"> </w:t>
      </w:r>
      <w:r w:rsidR="00F714BC" w:rsidRPr="00B76081">
        <w:rPr>
          <w:sz w:val="28"/>
          <w:szCs w:val="28"/>
        </w:rPr>
        <w:t>обучающихся имеют нарушения здоровья. По данным Минздравсоцразвития России, только 14 процентов обучающихся старших классов считаются практически здоровыми</w:t>
      </w:r>
      <w:r w:rsidR="00F714BC">
        <w:rPr>
          <w:sz w:val="28"/>
          <w:szCs w:val="28"/>
        </w:rPr>
        <w:t>»</w:t>
      </w:r>
      <w:r w:rsidR="00F714BC" w:rsidRPr="00B76081">
        <w:rPr>
          <w:rFonts w:eastAsiaTheme="minorEastAsia"/>
          <w:bCs/>
          <w:kern w:val="24"/>
          <w:sz w:val="28"/>
          <w:szCs w:val="28"/>
        </w:rPr>
        <w:t xml:space="preserve"> (Стратегия развития физической культуры и спорта в РФ на период до 2020г.)</w:t>
      </w:r>
      <w:r w:rsidR="00F714BC">
        <w:rPr>
          <w:rFonts w:eastAsiaTheme="minorEastAsia"/>
          <w:bCs/>
          <w:kern w:val="24"/>
          <w:sz w:val="28"/>
          <w:szCs w:val="28"/>
        </w:rPr>
        <w:t xml:space="preserve"> </w:t>
      </w:r>
      <w:r w:rsidR="00F714BC">
        <w:rPr>
          <w:bCs/>
          <w:kern w:val="24"/>
          <w:sz w:val="28"/>
          <w:szCs w:val="28"/>
        </w:rPr>
        <w:t>[</w:t>
      </w:r>
      <w:r w:rsidR="008440B3">
        <w:rPr>
          <w:bCs/>
          <w:kern w:val="24"/>
          <w:sz w:val="28"/>
          <w:szCs w:val="28"/>
        </w:rPr>
        <w:t>3</w:t>
      </w:r>
      <w:r w:rsidR="00F714BC" w:rsidRPr="00B76081">
        <w:rPr>
          <w:bCs/>
          <w:kern w:val="24"/>
          <w:sz w:val="28"/>
          <w:szCs w:val="28"/>
        </w:rPr>
        <w:t>]</w:t>
      </w:r>
      <w:r w:rsidR="00F714BC">
        <w:rPr>
          <w:bCs/>
          <w:kern w:val="24"/>
          <w:sz w:val="28"/>
          <w:szCs w:val="28"/>
        </w:rPr>
        <w:t xml:space="preserve"> </w:t>
      </w:r>
    </w:p>
    <w:p w:rsidR="0082662D" w:rsidRDefault="00F714BC" w:rsidP="0082662D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Данные подтверждаются и статистикой, свидетельствующей о том,  что </w:t>
      </w:r>
      <w:r w:rsidR="00D5535F">
        <w:rPr>
          <w:color w:val="000000"/>
          <w:sz w:val="28"/>
          <w:szCs w:val="28"/>
          <w:shd w:val="clear" w:color="auto" w:fill="FFFFFF"/>
        </w:rPr>
        <w:t xml:space="preserve"> </w:t>
      </w:r>
      <w:r w:rsidR="0082662D">
        <w:rPr>
          <w:color w:val="000000"/>
          <w:sz w:val="28"/>
          <w:szCs w:val="28"/>
          <w:shd w:val="clear" w:color="auto" w:fill="FFFFFF"/>
        </w:rPr>
        <w:t xml:space="preserve">недостаточная двигательная активность наблюдается сегодня порядка у 50% школьников.  Решить </w:t>
      </w:r>
      <w:r w:rsidR="00D5535F">
        <w:rPr>
          <w:color w:val="000000"/>
          <w:sz w:val="28"/>
          <w:szCs w:val="28"/>
          <w:shd w:val="clear" w:color="auto" w:fill="FFFFFF"/>
        </w:rPr>
        <w:t xml:space="preserve"> </w:t>
      </w:r>
      <w:r w:rsidR="0082662D">
        <w:rPr>
          <w:color w:val="000000"/>
          <w:sz w:val="28"/>
          <w:szCs w:val="28"/>
          <w:shd w:val="clear" w:color="auto" w:fill="FFFFFF"/>
        </w:rPr>
        <w:t xml:space="preserve">проблему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2662D">
        <w:rPr>
          <w:color w:val="000000"/>
          <w:sz w:val="28"/>
          <w:szCs w:val="28"/>
          <w:shd w:val="clear" w:color="auto" w:fill="FFFFFF"/>
        </w:rPr>
        <w:t xml:space="preserve">помогают  занятия по физической культуре, которые осуществляются в двух формах – урочной и внеурочной. </w:t>
      </w:r>
      <w:r w:rsidR="0082662D">
        <w:rPr>
          <w:color w:val="000000"/>
          <w:sz w:val="28"/>
          <w:szCs w:val="28"/>
        </w:rPr>
        <w:t>Уроки и занятия внеурочной деятельности спортивно-оздоровительного направления позволяют</w:t>
      </w:r>
      <w:r w:rsidR="0082662D">
        <w:rPr>
          <w:color w:val="000000"/>
          <w:sz w:val="28"/>
          <w:szCs w:val="28"/>
          <w:shd w:val="clear" w:color="auto" w:fill="FFFFFF"/>
        </w:rPr>
        <w:t xml:space="preserve"> формировать основы здорового и безопасного образа жизни, сформировать культуру здоровья. </w:t>
      </w:r>
      <w:r w:rsidR="00682563">
        <w:rPr>
          <w:color w:val="000000"/>
          <w:sz w:val="28"/>
          <w:szCs w:val="28"/>
          <w:shd w:val="clear" w:color="auto" w:fill="FFFFFF"/>
        </w:rPr>
        <w:t>Большими возможностями для</w:t>
      </w:r>
      <w:r w:rsidR="0082662D">
        <w:rPr>
          <w:color w:val="000000"/>
          <w:sz w:val="28"/>
          <w:szCs w:val="28"/>
          <w:shd w:val="clear" w:color="auto" w:fill="FFFFFF"/>
        </w:rPr>
        <w:t xml:space="preserve"> </w:t>
      </w:r>
      <w:r w:rsidR="00682563">
        <w:rPr>
          <w:color w:val="000000"/>
          <w:sz w:val="28"/>
          <w:szCs w:val="28"/>
          <w:shd w:val="clear" w:color="auto" w:fill="FFFFFF"/>
        </w:rPr>
        <w:t>проведения интересной, разнообразной и содержательной физкультурно-спортивной работы обладают занятия во внеурочное время.</w:t>
      </w:r>
    </w:p>
    <w:p w:rsidR="00A4315A" w:rsidRDefault="00F714BC" w:rsidP="0082662D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Известно, что </w:t>
      </w:r>
      <w:r w:rsidR="0082662D">
        <w:rPr>
          <w:color w:val="000000"/>
          <w:sz w:val="28"/>
          <w:szCs w:val="28"/>
          <w:shd w:val="clear" w:color="auto" w:fill="FFFFFF"/>
        </w:rPr>
        <w:t xml:space="preserve">высокая учебная нагрузка снижает общую двигательную активность, </w:t>
      </w:r>
      <w:r>
        <w:rPr>
          <w:color w:val="000000"/>
          <w:sz w:val="28"/>
          <w:szCs w:val="28"/>
          <w:shd w:val="clear" w:color="auto" w:fill="FFFFFF"/>
        </w:rPr>
        <w:t xml:space="preserve">поэтому </w:t>
      </w:r>
      <w:r w:rsidR="0082662D">
        <w:rPr>
          <w:color w:val="000000"/>
          <w:sz w:val="28"/>
          <w:szCs w:val="28"/>
          <w:shd w:val="clear" w:color="auto" w:fill="FFFFFF"/>
        </w:rPr>
        <w:t>внеу</w:t>
      </w:r>
      <w:r>
        <w:rPr>
          <w:color w:val="000000"/>
          <w:sz w:val="28"/>
          <w:szCs w:val="28"/>
          <w:shd w:val="clear" w:color="auto" w:fill="FFFFFF"/>
        </w:rPr>
        <w:t>рочные занятия помогаю</w:t>
      </w:r>
      <w:r w:rsidR="0082662D">
        <w:rPr>
          <w:color w:val="000000"/>
          <w:sz w:val="28"/>
          <w:szCs w:val="28"/>
          <w:shd w:val="clear" w:color="auto" w:fill="FFFFFF"/>
        </w:rPr>
        <w:t>т школьникам укрепить и восстановить здоровье, стим</w:t>
      </w:r>
      <w:r w:rsidR="005C1793">
        <w:rPr>
          <w:color w:val="000000"/>
          <w:sz w:val="28"/>
          <w:szCs w:val="28"/>
          <w:shd w:val="clear" w:color="auto" w:fill="FFFFFF"/>
        </w:rPr>
        <w:t>улирую</w:t>
      </w:r>
      <w:r>
        <w:rPr>
          <w:color w:val="000000"/>
          <w:sz w:val="28"/>
          <w:szCs w:val="28"/>
          <w:shd w:val="clear" w:color="auto" w:fill="FFFFFF"/>
        </w:rPr>
        <w:t>т активный отдых, позволяю</w:t>
      </w:r>
      <w:r w:rsidR="0082662D">
        <w:rPr>
          <w:color w:val="000000"/>
          <w:sz w:val="28"/>
          <w:szCs w:val="28"/>
          <w:shd w:val="clear" w:color="auto" w:fill="FFFFFF"/>
        </w:rPr>
        <w:t>т восполнить недоста</w:t>
      </w:r>
      <w:r w:rsidR="008440B3">
        <w:rPr>
          <w:color w:val="000000"/>
          <w:sz w:val="28"/>
          <w:szCs w:val="28"/>
          <w:shd w:val="clear" w:color="auto" w:fill="FFFFFF"/>
        </w:rPr>
        <w:t>точность движений в течение дня, что способствует развитию физических способностей в целом.</w:t>
      </w:r>
      <w:r w:rsidR="0082662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2662D" w:rsidRDefault="0082662D" w:rsidP="0082662D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Более того, в процессе двигательной активности происходит совершенствование</w:t>
      </w:r>
      <w:r w:rsidR="00F714BC">
        <w:rPr>
          <w:color w:val="000000"/>
          <w:sz w:val="28"/>
          <w:szCs w:val="28"/>
          <w:shd w:val="clear" w:color="auto" w:fill="FFFFFF"/>
        </w:rPr>
        <w:t xml:space="preserve"> </w:t>
      </w:r>
      <w:r w:rsidR="005C1793">
        <w:rPr>
          <w:color w:val="000000"/>
          <w:sz w:val="28"/>
          <w:szCs w:val="28"/>
          <w:shd w:val="clear" w:color="auto" w:fill="FFFFFF"/>
        </w:rPr>
        <w:t xml:space="preserve"> </w:t>
      </w:r>
      <w:r w:rsidR="00F714BC">
        <w:rPr>
          <w:color w:val="000000"/>
          <w:sz w:val="28"/>
          <w:szCs w:val="28"/>
          <w:shd w:val="clear" w:color="auto" w:fill="FFFFFF"/>
        </w:rPr>
        <w:t>не</w:t>
      </w:r>
      <w:r w:rsidR="00682563">
        <w:rPr>
          <w:color w:val="000000"/>
          <w:sz w:val="28"/>
          <w:szCs w:val="28"/>
          <w:shd w:val="clear" w:color="auto" w:fill="FFFFFF"/>
        </w:rPr>
        <w:t xml:space="preserve"> </w:t>
      </w:r>
      <w:r w:rsidR="00F714BC">
        <w:rPr>
          <w:color w:val="000000"/>
          <w:sz w:val="28"/>
          <w:szCs w:val="28"/>
          <w:shd w:val="clear" w:color="auto" w:fill="FFFFFF"/>
        </w:rPr>
        <w:t xml:space="preserve"> только </w:t>
      </w:r>
      <w:r>
        <w:rPr>
          <w:color w:val="000000"/>
          <w:sz w:val="28"/>
          <w:szCs w:val="28"/>
          <w:shd w:val="clear" w:color="auto" w:fill="FFFFFF"/>
        </w:rPr>
        <w:t xml:space="preserve"> физических качеств, но и</w:t>
      </w:r>
      <w:r w:rsidR="00A4315A">
        <w:rPr>
          <w:color w:val="000000"/>
          <w:sz w:val="28"/>
          <w:szCs w:val="28"/>
          <w:shd w:val="clear" w:color="auto" w:fill="FFFFFF"/>
        </w:rPr>
        <w:t xml:space="preserve"> умственных и нравственных, так как </w:t>
      </w:r>
      <w:r w:rsidR="00682563">
        <w:rPr>
          <w:color w:val="000000"/>
          <w:sz w:val="28"/>
          <w:szCs w:val="28"/>
          <w:shd w:val="clear" w:color="auto" w:fill="FFFFFF"/>
        </w:rPr>
        <w:t xml:space="preserve"> развиваю</w:t>
      </w:r>
      <w:r>
        <w:rPr>
          <w:color w:val="000000"/>
          <w:sz w:val="28"/>
          <w:szCs w:val="28"/>
          <w:shd w:val="clear" w:color="auto" w:fill="FFFFFF"/>
        </w:rPr>
        <w:t>тся сознание и мышление, творчество и самостоятельность. А это, как известно, способств</w:t>
      </w:r>
      <w:r w:rsidR="00D5535F">
        <w:rPr>
          <w:color w:val="000000"/>
          <w:sz w:val="28"/>
          <w:szCs w:val="28"/>
          <w:shd w:val="clear" w:color="auto" w:fill="FFFFFF"/>
        </w:rPr>
        <w:t xml:space="preserve">ует достижению личностных и </w:t>
      </w:r>
      <w:r>
        <w:rPr>
          <w:color w:val="000000"/>
          <w:sz w:val="28"/>
          <w:szCs w:val="28"/>
          <w:shd w:val="clear" w:color="auto" w:fill="FFFFFF"/>
        </w:rPr>
        <w:t xml:space="preserve">предметных результатов, являющихся частью образовательного </w:t>
      </w:r>
      <w:r w:rsidR="005C179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процесса  в</w:t>
      </w:r>
      <w:r w:rsidR="0068256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условиях ФГОС.</w:t>
      </w:r>
    </w:p>
    <w:p w:rsidR="0082662D" w:rsidRDefault="0082662D" w:rsidP="0082662D">
      <w:pPr>
        <w:shd w:val="clear" w:color="auto" w:fill="FFFFFF"/>
        <w:ind w:firstLine="5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682563">
        <w:rPr>
          <w:color w:val="000000"/>
          <w:sz w:val="28"/>
          <w:szCs w:val="28"/>
          <w:shd w:val="clear" w:color="auto" w:fill="FFFFFF"/>
        </w:rPr>
        <w:t xml:space="preserve">Для учащихся старших классов целесообразно проводить занятия, основанные на </w:t>
      </w:r>
      <w:r>
        <w:rPr>
          <w:color w:val="000000"/>
          <w:sz w:val="28"/>
          <w:szCs w:val="28"/>
          <w:shd w:val="clear" w:color="auto" w:fill="FFFFFF"/>
        </w:rPr>
        <w:t xml:space="preserve"> применении </w:t>
      </w:r>
      <w:r w:rsidR="0068256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игр и </w:t>
      </w:r>
      <w:r w:rsidR="0068256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упражнений с мячами,  </w:t>
      </w:r>
      <w:r>
        <w:rPr>
          <w:sz w:val="28"/>
          <w:szCs w:val="28"/>
        </w:rPr>
        <w:t xml:space="preserve"> </w:t>
      </w:r>
      <w:r w:rsidR="00D5535F">
        <w:rPr>
          <w:sz w:val="28"/>
          <w:szCs w:val="28"/>
        </w:rPr>
        <w:t xml:space="preserve">поскольку они </w:t>
      </w:r>
      <w:r w:rsidR="00682563">
        <w:rPr>
          <w:sz w:val="28"/>
          <w:szCs w:val="28"/>
        </w:rPr>
        <w:t>способствуют</w:t>
      </w:r>
      <w:r>
        <w:rPr>
          <w:sz w:val="28"/>
          <w:szCs w:val="28"/>
        </w:rPr>
        <w:t xml:space="preserve"> развитию двигательной активности</w:t>
      </w:r>
      <w:r w:rsidR="00A4315A">
        <w:rPr>
          <w:sz w:val="28"/>
          <w:szCs w:val="28"/>
        </w:rPr>
        <w:t xml:space="preserve"> и совершенствованию физических способностей</w:t>
      </w:r>
      <w:r>
        <w:rPr>
          <w:sz w:val="28"/>
          <w:szCs w:val="28"/>
        </w:rPr>
        <w:t xml:space="preserve">.  Специально подобранные игры и упражнения   </w:t>
      </w:r>
      <w:r>
        <w:rPr>
          <w:sz w:val="28"/>
          <w:szCs w:val="28"/>
        </w:rPr>
        <w:lastRenderedPageBreak/>
        <w:t>позволяют в</w:t>
      </w:r>
      <w:r w:rsidR="00682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комплексе  решать  образовательные, развивающие и воспитат</w:t>
      </w:r>
      <w:r w:rsidR="00682563">
        <w:rPr>
          <w:sz w:val="28"/>
          <w:szCs w:val="28"/>
        </w:rPr>
        <w:t xml:space="preserve">ельные задачи, среди которых </w:t>
      </w:r>
      <w:r>
        <w:rPr>
          <w:sz w:val="28"/>
          <w:szCs w:val="28"/>
        </w:rPr>
        <w:t xml:space="preserve"> всестороннее развитие координационных способностей (ориентирование в пространстве, быстрота перестроения двигательных действий, быстрота и точность двигательных реакций, согласование движений, ритм, равновесие) и кондиционных способностей </w:t>
      </w:r>
      <w:r w:rsidR="00682563">
        <w:rPr>
          <w:sz w:val="28"/>
          <w:szCs w:val="28"/>
        </w:rPr>
        <w:t xml:space="preserve"> </w:t>
      </w:r>
      <w:r>
        <w:rPr>
          <w:sz w:val="28"/>
          <w:szCs w:val="28"/>
        </w:rPr>
        <w:t>(скоростно-силовых, скоростных, выносливости, силы, гибкости).</w:t>
      </w:r>
    </w:p>
    <w:p w:rsidR="0082662D" w:rsidRDefault="0082662D" w:rsidP="0082662D">
      <w:pPr>
        <w:shd w:val="clear" w:color="auto" w:fill="FFFFFF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ходе систематического проведения подобных занятий у учащихся  вырабатывается  привычка к самостоятельным  занятиям физическими упражнениями, идет формирование ценностных ориентаций на здоровый образ жизни,  воспитание волевых качеств и развитие психических процессов  - памяти, воображения, мышления. К</w:t>
      </w:r>
      <w:r w:rsidR="00C12CAB">
        <w:rPr>
          <w:sz w:val="28"/>
          <w:szCs w:val="28"/>
        </w:rPr>
        <w:t>роме того, упражнения с мячами -</w:t>
      </w:r>
      <w:r>
        <w:rPr>
          <w:sz w:val="28"/>
          <w:szCs w:val="28"/>
        </w:rPr>
        <w:t xml:space="preserve"> большими, малыми и  набивными   очень  динамичны и эмоциональны.  Поэтому они эффективно влияют на развитие  как физических, так и физиологических процессов - усиливают кровообращение, дыхание, обмен веществ и позволяют решать многие задачи профилактики заболеваний.</w:t>
      </w:r>
      <w:r>
        <w:rPr>
          <w:noProof/>
        </w:rPr>
        <w:t xml:space="preserve"> </w:t>
      </w:r>
    </w:p>
    <w:p w:rsidR="00884F72" w:rsidRDefault="00C12CAB" w:rsidP="00C12CAB">
      <w:pPr>
        <w:tabs>
          <w:tab w:val="left" w:pos="83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уроках физической культуры и во внеурочных формах занятий использую такие методы как повторный метод, предполагающий многократное выполнение упражнений при сохранении физической нагрузки, вариативный метод, основанный на выполнении одного и того же упражнения с мячами разного веса и в разных условиях, соревновательный метод, который представляет собой организованные состязания с использованием мячей. </w:t>
      </w:r>
    </w:p>
    <w:p w:rsidR="0082662D" w:rsidRDefault="00C12CAB" w:rsidP="00C12CAB">
      <w:pPr>
        <w:tabs>
          <w:tab w:val="left" w:pos="8357"/>
        </w:tabs>
        <w:ind w:firstLine="709"/>
        <w:jc w:val="both"/>
      </w:pPr>
      <w:r>
        <w:rPr>
          <w:sz w:val="28"/>
          <w:szCs w:val="28"/>
        </w:rPr>
        <w:t>Эти и другие методы способствуют воспитанию физических качеств, совершенствованию технических приемов, стимулируют интерес к занятиям спортом и физической культурой. Кроме того, у старшеклассников происходят существенные сдвиги в деятельности систем и функций организма.</w:t>
      </w:r>
      <w:r w:rsidR="00E546EF">
        <w:rPr>
          <w:sz w:val="28"/>
          <w:szCs w:val="28"/>
        </w:rPr>
        <w:t xml:space="preserve"> Все это позволяет решать задачи достижения личностных и предметных результатов освоения основной образовательной программы, среди </w:t>
      </w:r>
      <w:r w:rsidR="00E546EF" w:rsidRPr="00884F72">
        <w:rPr>
          <w:sz w:val="28"/>
          <w:szCs w:val="28"/>
        </w:rPr>
        <w:t>которых владение техническими приемами и двигательными действиями базовых видов спорта и активное применение их в игровой и соревновательной деятельности.</w:t>
      </w:r>
    </w:p>
    <w:p w:rsidR="00E546EF" w:rsidRDefault="00884F72" w:rsidP="00C12CAB">
      <w:pPr>
        <w:tabs>
          <w:tab w:val="left" w:pos="83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Игровая и соревновательная деятельность пользуются особой популярностью у учащихся разного возраста. Как игра, так и соревнование весьма динамичны, эмоциональны,</w:t>
      </w:r>
      <w:r w:rsidR="00A4315A">
        <w:rPr>
          <w:sz w:val="28"/>
          <w:szCs w:val="28"/>
        </w:rPr>
        <w:t xml:space="preserve"> увлекательны,</w:t>
      </w:r>
      <w:r>
        <w:rPr>
          <w:sz w:val="28"/>
          <w:szCs w:val="28"/>
        </w:rPr>
        <w:t xml:space="preserve"> имеют определенный сюжет и конечную цель. Кроме того, они способствуют развитию индивидуальности каждого ученика, требуют проявления инициативы, быстроты ориентации в конкретной обстановке, принятия оптимального решения, формируют такие важные нравственные качества, как целеустремленность, настойчивость, взаимовыручка, взаимопомощь. Важным аспектом игр </w:t>
      </w:r>
      <w:r w:rsidR="00A43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A43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соревнований  является то, что они помогают </w:t>
      </w:r>
      <w:r>
        <w:rPr>
          <w:sz w:val="28"/>
          <w:szCs w:val="28"/>
        </w:rPr>
        <w:lastRenderedPageBreak/>
        <w:t>ученикам бороться с психической монотонностью, возникающей в процессе учебного дня.</w:t>
      </w:r>
    </w:p>
    <w:p w:rsidR="00853B8A" w:rsidRDefault="00D753E3" w:rsidP="00D753E3">
      <w:pPr>
        <w:tabs>
          <w:tab w:val="left" w:pos="83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занятия во внеурочное время </w:t>
      </w:r>
      <w:r w:rsidR="003F4D0B" w:rsidRPr="002727E2">
        <w:rPr>
          <w:sz w:val="28"/>
          <w:szCs w:val="28"/>
        </w:rPr>
        <w:t xml:space="preserve">несут большую пользу, восполняют </w:t>
      </w:r>
      <w:r>
        <w:rPr>
          <w:sz w:val="28"/>
          <w:szCs w:val="28"/>
        </w:rPr>
        <w:t xml:space="preserve">потребность в движении, которое является не только прямой дорогой </w:t>
      </w:r>
      <w:r w:rsidR="007A1754">
        <w:rPr>
          <w:sz w:val="28"/>
          <w:szCs w:val="28"/>
        </w:rPr>
        <w:t>к здоровью, но и к интеллекту</w:t>
      </w:r>
      <w:r w:rsidR="00A4315A">
        <w:rPr>
          <w:sz w:val="28"/>
          <w:szCs w:val="28"/>
        </w:rPr>
        <w:t>, способствуют развитию и совершенствованию физический качеств и способностей.</w:t>
      </w:r>
      <w:r w:rsidR="003F4D0B" w:rsidRPr="002727E2">
        <w:rPr>
          <w:sz w:val="28"/>
          <w:szCs w:val="28"/>
        </w:rPr>
        <w:t xml:space="preserve"> </w:t>
      </w:r>
    </w:p>
    <w:p w:rsidR="00A4315A" w:rsidRDefault="00D753E3" w:rsidP="00D753E3">
      <w:pPr>
        <w:tabs>
          <w:tab w:val="left" w:pos="8357"/>
        </w:tabs>
        <w:ind w:firstLine="709"/>
        <w:jc w:val="both"/>
        <w:rPr>
          <w:rFonts w:eastAsiaTheme="majorEastAsia"/>
          <w:bCs/>
          <w:kern w:val="24"/>
          <w:sz w:val="28"/>
          <w:szCs w:val="28"/>
        </w:rPr>
      </w:pPr>
      <w:r>
        <w:rPr>
          <w:sz w:val="28"/>
          <w:szCs w:val="28"/>
        </w:rPr>
        <w:t xml:space="preserve">Еще одной важной задачей, которую позволяют решать внеурочные занятия, является подготовка старшеклассников к выполнению нормативов и требований физкультурно-спортивного комплекса ГТО. Как известно в комплексе ГТО, введенном </w:t>
      </w:r>
      <w:r>
        <w:rPr>
          <w:rFonts w:eastAsiaTheme="majorEastAsia"/>
          <w:bCs/>
          <w:kern w:val="24"/>
          <w:sz w:val="28"/>
          <w:szCs w:val="28"/>
        </w:rPr>
        <w:t>Указом</w:t>
      </w:r>
      <w:r w:rsidRPr="006E7824">
        <w:rPr>
          <w:rFonts w:eastAsiaTheme="majorEastAsia"/>
          <w:bCs/>
          <w:kern w:val="24"/>
          <w:sz w:val="28"/>
          <w:szCs w:val="28"/>
        </w:rPr>
        <w:t xml:space="preserve"> Президента Российской Федерации</w:t>
      </w:r>
      <w:r>
        <w:rPr>
          <w:rFonts w:eastAsiaTheme="majorEastAsia"/>
          <w:bCs/>
          <w:kern w:val="24"/>
          <w:sz w:val="28"/>
          <w:szCs w:val="28"/>
        </w:rPr>
        <w:t>, широко представлены легкоатлетические упражнения – бег на короткие, средние и длинные дистанции, кросс, прыжки в длину, а также метание малого мяча.  Поэтому на занятиях во внеурочное время осуществля</w:t>
      </w:r>
      <w:r w:rsidR="005C1793">
        <w:rPr>
          <w:rFonts w:eastAsiaTheme="majorEastAsia"/>
          <w:bCs/>
          <w:kern w:val="24"/>
          <w:sz w:val="28"/>
          <w:szCs w:val="28"/>
        </w:rPr>
        <w:t>ю подготовку</w:t>
      </w:r>
      <w:r>
        <w:rPr>
          <w:rFonts w:eastAsiaTheme="majorEastAsia"/>
          <w:bCs/>
          <w:kern w:val="24"/>
          <w:sz w:val="28"/>
          <w:szCs w:val="28"/>
        </w:rPr>
        <w:t xml:space="preserve"> учащихся к выпол</w:t>
      </w:r>
      <w:r w:rsidR="0031504E">
        <w:rPr>
          <w:rFonts w:eastAsiaTheme="majorEastAsia"/>
          <w:bCs/>
          <w:kern w:val="24"/>
          <w:sz w:val="28"/>
          <w:szCs w:val="28"/>
        </w:rPr>
        <w:t>н</w:t>
      </w:r>
      <w:r>
        <w:rPr>
          <w:rFonts w:eastAsiaTheme="majorEastAsia"/>
          <w:bCs/>
          <w:kern w:val="24"/>
          <w:sz w:val="28"/>
          <w:szCs w:val="28"/>
        </w:rPr>
        <w:t>ению нормативов</w:t>
      </w:r>
      <w:r w:rsidR="0031504E">
        <w:rPr>
          <w:rFonts w:eastAsiaTheme="majorEastAsia"/>
          <w:bCs/>
          <w:kern w:val="24"/>
          <w:sz w:val="28"/>
          <w:szCs w:val="28"/>
        </w:rPr>
        <w:t xml:space="preserve">. </w:t>
      </w:r>
    </w:p>
    <w:p w:rsidR="00D753E3" w:rsidRDefault="005C1793" w:rsidP="00D753E3">
      <w:pPr>
        <w:tabs>
          <w:tab w:val="left" w:pos="8357"/>
        </w:tabs>
        <w:ind w:firstLine="709"/>
        <w:jc w:val="both"/>
        <w:rPr>
          <w:rFonts w:eastAsiaTheme="majorEastAsia"/>
          <w:bCs/>
          <w:kern w:val="24"/>
          <w:sz w:val="28"/>
          <w:szCs w:val="28"/>
        </w:rPr>
      </w:pPr>
      <w:r>
        <w:rPr>
          <w:rFonts w:eastAsiaTheme="majorEastAsia"/>
          <w:bCs/>
          <w:kern w:val="24"/>
          <w:sz w:val="28"/>
          <w:szCs w:val="28"/>
        </w:rPr>
        <w:t>Для этого провожу</w:t>
      </w:r>
      <w:r w:rsidR="0031504E">
        <w:rPr>
          <w:rFonts w:eastAsiaTheme="majorEastAsia"/>
          <w:bCs/>
          <w:kern w:val="24"/>
          <w:sz w:val="28"/>
          <w:szCs w:val="28"/>
        </w:rPr>
        <w:t xml:space="preserve"> вводные занятия, на которых учащиеся получают как общие знания как о комплексе ГТО, так и знания об основах физического развития и укрепления здоровья. Важной частью занятий является развитие двигательных умений и навыков и развитие двигательных способностей. Что касается старшей возрастной группы, т.е. учащихся 10-11 кл</w:t>
      </w:r>
      <w:r>
        <w:rPr>
          <w:rFonts w:eastAsiaTheme="majorEastAsia"/>
          <w:bCs/>
          <w:kern w:val="24"/>
          <w:sz w:val="28"/>
          <w:szCs w:val="28"/>
        </w:rPr>
        <w:t>ассов, особое внимание уделяю</w:t>
      </w:r>
      <w:r w:rsidR="0031504E">
        <w:rPr>
          <w:rFonts w:eastAsiaTheme="majorEastAsia"/>
          <w:bCs/>
          <w:kern w:val="24"/>
          <w:sz w:val="28"/>
          <w:szCs w:val="28"/>
        </w:rPr>
        <w:t xml:space="preserve"> обучению самостоятельным занятиям по физической подготовке и самоконтролю.</w:t>
      </w:r>
    </w:p>
    <w:p w:rsidR="00F16F21" w:rsidRDefault="00F16F21" w:rsidP="00D753E3">
      <w:pPr>
        <w:tabs>
          <w:tab w:val="left" w:pos="8357"/>
        </w:tabs>
        <w:ind w:firstLine="709"/>
        <w:jc w:val="both"/>
        <w:rPr>
          <w:rFonts w:eastAsiaTheme="majorEastAsia"/>
          <w:bCs/>
          <w:kern w:val="24"/>
          <w:sz w:val="28"/>
          <w:szCs w:val="28"/>
        </w:rPr>
      </w:pPr>
      <w:r>
        <w:rPr>
          <w:rFonts w:eastAsiaTheme="majorEastAsia"/>
          <w:bCs/>
          <w:kern w:val="24"/>
          <w:sz w:val="28"/>
          <w:szCs w:val="28"/>
        </w:rPr>
        <w:t>Личностными  результатами</w:t>
      </w:r>
      <w:r w:rsidR="0031504E">
        <w:rPr>
          <w:rFonts w:eastAsiaTheme="majorEastAsia"/>
          <w:bCs/>
          <w:kern w:val="24"/>
          <w:sz w:val="28"/>
          <w:szCs w:val="28"/>
        </w:rPr>
        <w:t xml:space="preserve"> подобных занятий  являются</w:t>
      </w:r>
      <w:r>
        <w:rPr>
          <w:rFonts w:eastAsiaTheme="majorEastAsia"/>
          <w:bCs/>
          <w:kern w:val="24"/>
          <w:sz w:val="28"/>
          <w:szCs w:val="28"/>
        </w:rPr>
        <w:t xml:space="preserve"> знания учащимися видов испытаний (тестов), соблюдение правил выполн</w:t>
      </w:r>
      <w:r w:rsidR="00A4315A">
        <w:rPr>
          <w:rFonts w:eastAsiaTheme="majorEastAsia"/>
          <w:bCs/>
          <w:kern w:val="24"/>
          <w:sz w:val="28"/>
          <w:szCs w:val="28"/>
        </w:rPr>
        <w:t>ения видов испытаний (</w:t>
      </w:r>
      <w:r>
        <w:rPr>
          <w:rFonts w:eastAsiaTheme="majorEastAsia"/>
          <w:bCs/>
          <w:kern w:val="24"/>
          <w:sz w:val="28"/>
          <w:szCs w:val="28"/>
        </w:rPr>
        <w:t xml:space="preserve">тестов), сформированные умения соблюдать меры безопасности на занятиях физическими упражнениями и умения правильно выполнять тестовые упражнения комплекса ГТО, а также самостоятельно заниматься физическими упражнениями, способствующими разностороннему физическому развитию. </w:t>
      </w:r>
    </w:p>
    <w:p w:rsidR="00ED28BD" w:rsidRDefault="00A4315A" w:rsidP="00D753E3">
      <w:pPr>
        <w:tabs>
          <w:tab w:val="left" w:pos="8357"/>
        </w:tabs>
        <w:ind w:firstLine="709"/>
        <w:jc w:val="both"/>
        <w:rPr>
          <w:rFonts w:eastAsiaTheme="majorEastAsia"/>
          <w:bCs/>
          <w:kern w:val="24"/>
          <w:sz w:val="28"/>
          <w:szCs w:val="28"/>
        </w:rPr>
      </w:pPr>
      <w:r>
        <w:rPr>
          <w:rFonts w:eastAsiaTheme="majorEastAsia"/>
          <w:bCs/>
          <w:kern w:val="24"/>
          <w:sz w:val="28"/>
          <w:szCs w:val="28"/>
        </w:rPr>
        <w:t>Ч</w:t>
      </w:r>
      <w:r w:rsidR="00F16F21">
        <w:rPr>
          <w:rFonts w:eastAsiaTheme="majorEastAsia"/>
          <w:bCs/>
          <w:kern w:val="24"/>
          <w:sz w:val="28"/>
          <w:szCs w:val="28"/>
        </w:rPr>
        <w:t xml:space="preserve">астью подготовки к сдаче комплекса ГТО является проведение спортивных соревнований по разным видам испытаний. Для ведения хронометража, измерения и протоколирования результатов участников  привлекаются судьи из числа старшеклассников, которые также проходят специальную подготовку. </w:t>
      </w:r>
    </w:p>
    <w:p w:rsidR="00ED28BD" w:rsidRPr="00ED28BD" w:rsidRDefault="00F16F21" w:rsidP="00ED28BD">
      <w:pPr>
        <w:shd w:val="clear" w:color="auto" w:fill="FFFFFF"/>
        <w:ind w:firstLine="708"/>
        <w:jc w:val="both"/>
        <w:textAlignment w:val="baseline"/>
        <w:rPr>
          <w:rFonts w:eastAsiaTheme="minorEastAsia"/>
          <w:kern w:val="24"/>
          <w:sz w:val="28"/>
          <w:szCs w:val="28"/>
          <w:lang w:eastAsia="en-US" w:bidi="en-US"/>
        </w:rPr>
      </w:pPr>
      <w:r>
        <w:rPr>
          <w:rFonts w:eastAsiaTheme="majorEastAsia"/>
          <w:bCs/>
          <w:kern w:val="24"/>
          <w:sz w:val="28"/>
          <w:szCs w:val="28"/>
        </w:rPr>
        <w:t>Участие в соревнованиях позволяет не только  продемонстрировать, но и полностью реализовать физические способности</w:t>
      </w:r>
      <w:r w:rsidR="00ED28BD">
        <w:rPr>
          <w:rFonts w:eastAsiaTheme="majorEastAsia"/>
          <w:bCs/>
          <w:kern w:val="24"/>
          <w:sz w:val="28"/>
          <w:szCs w:val="28"/>
        </w:rPr>
        <w:t>. Как правило соревнования начинаются с наименее энергозатратных  видов испытаний (тестов) – бег на 30, 60, 100м, прыжки в длину, метание мяча, а затем</w:t>
      </w:r>
      <w:r w:rsidR="005C1793">
        <w:rPr>
          <w:rFonts w:eastAsiaTheme="majorEastAsia"/>
          <w:bCs/>
          <w:kern w:val="24"/>
          <w:sz w:val="28"/>
          <w:szCs w:val="28"/>
        </w:rPr>
        <w:t xml:space="preserve"> проводятся более сложные испытания -</w:t>
      </w:r>
      <w:r w:rsidR="00ED28BD">
        <w:rPr>
          <w:rFonts w:eastAsiaTheme="majorEastAsia"/>
          <w:bCs/>
          <w:kern w:val="24"/>
          <w:sz w:val="28"/>
          <w:szCs w:val="28"/>
        </w:rPr>
        <w:t xml:space="preserve"> бег на 1, 1,5, 2,3 км, стрельба и т.д. </w:t>
      </w:r>
      <w:r w:rsidR="00ED28BD" w:rsidRPr="006E7824">
        <w:rPr>
          <w:rFonts w:eastAsiaTheme="minorEastAsia"/>
          <w:kern w:val="24"/>
          <w:sz w:val="28"/>
          <w:szCs w:val="28"/>
          <w:lang w:eastAsia="en-US" w:bidi="en-US"/>
        </w:rPr>
        <w:t>Большое значение имеет участие в спортивных соревнованиях, мероприятиях физкультурно-оздоровительной направленности,</w:t>
      </w:r>
      <w:r w:rsidR="00ED28BD">
        <w:rPr>
          <w:rFonts w:eastAsiaTheme="minorEastAsia"/>
          <w:kern w:val="24"/>
          <w:sz w:val="28"/>
          <w:szCs w:val="28"/>
          <w:lang w:eastAsia="en-US" w:bidi="en-US"/>
        </w:rPr>
        <w:t xml:space="preserve"> проводимых на уровне города и области,</w:t>
      </w:r>
      <w:r w:rsidR="00ED28BD" w:rsidRPr="006E7824">
        <w:rPr>
          <w:rFonts w:eastAsiaTheme="minorEastAsia"/>
          <w:kern w:val="24"/>
          <w:sz w:val="28"/>
          <w:szCs w:val="28"/>
          <w:lang w:eastAsia="en-US" w:bidi="en-US"/>
        </w:rPr>
        <w:t xml:space="preserve"> таких как </w:t>
      </w:r>
      <w:r w:rsidR="00ED28BD" w:rsidRPr="006E7824">
        <w:rPr>
          <w:rFonts w:eastAsia="Calibri"/>
          <w:sz w:val="28"/>
          <w:szCs w:val="28"/>
          <w:lang w:eastAsia="en-US" w:bidi="en-US"/>
        </w:rPr>
        <w:t xml:space="preserve">Фестиваль физкультурно-спортивного комплекса ГТО, </w:t>
      </w:r>
      <w:r w:rsidR="00ED28BD" w:rsidRPr="006E7824">
        <w:rPr>
          <w:rFonts w:eastAsiaTheme="minorEastAsia"/>
          <w:kern w:val="24"/>
          <w:sz w:val="28"/>
          <w:szCs w:val="28"/>
          <w:lang w:eastAsia="en-US" w:bidi="en-US"/>
        </w:rPr>
        <w:t>спартакиада школьников, «Президентские состязания», «Президентские иг</w:t>
      </w:r>
      <w:r w:rsidR="00ED28BD">
        <w:rPr>
          <w:rFonts w:eastAsiaTheme="minorEastAsia"/>
          <w:kern w:val="24"/>
          <w:sz w:val="28"/>
          <w:szCs w:val="28"/>
          <w:lang w:eastAsia="en-US" w:bidi="en-US"/>
        </w:rPr>
        <w:t xml:space="preserve">ры»  и другие. </w:t>
      </w:r>
    </w:p>
    <w:p w:rsidR="006E7824" w:rsidRPr="00ED28BD" w:rsidRDefault="00ED28BD" w:rsidP="00ED28BD">
      <w:pPr>
        <w:tabs>
          <w:tab w:val="left" w:pos="8357"/>
        </w:tabs>
        <w:ind w:firstLine="709"/>
        <w:jc w:val="both"/>
        <w:rPr>
          <w:sz w:val="28"/>
          <w:szCs w:val="28"/>
        </w:rPr>
      </w:pPr>
      <w:r>
        <w:rPr>
          <w:rFonts w:eastAsiaTheme="majorEastAsia"/>
          <w:bCs/>
          <w:kern w:val="24"/>
          <w:sz w:val="28"/>
          <w:szCs w:val="28"/>
        </w:rPr>
        <w:lastRenderedPageBreak/>
        <w:t>Сдача норм ГТО позволяет оценить уровень развития физических способностей, правильно спланировать дальнейший процесс физической подготовки с учетом индивидуальных особенностей учеников.</w:t>
      </w:r>
      <w:r w:rsidR="00F16F21">
        <w:rPr>
          <w:rFonts w:eastAsiaTheme="majorEastAsia"/>
          <w:bCs/>
          <w:kern w:val="24"/>
          <w:sz w:val="28"/>
          <w:szCs w:val="28"/>
        </w:rPr>
        <w:t xml:space="preserve"> </w:t>
      </w:r>
      <w:r w:rsidR="006E7824" w:rsidRPr="006E7824">
        <w:rPr>
          <w:rFonts w:eastAsiaTheme="minorEastAsia"/>
          <w:kern w:val="24"/>
          <w:sz w:val="28"/>
          <w:szCs w:val="28"/>
          <w:lang w:eastAsia="en-US" w:bidi="en-US"/>
        </w:rPr>
        <w:t xml:space="preserve">Для выпускников школы </w:t>
      </w:r>
      <w:r>
        <w:rPr>
          <w:rFonts w:eastAsiaTheme="minorEastAsia"/>
          <w:kern w:val="24"/>
          <w:sz w:val="28"/>
          <w:szCs w:val="28"/>
          <w:lang w:eastAsia="en-US" w:bidi="en-US"/>
        </w:rPr>
        <w:t xml:space="preserve">также </w:t>
      </w:r>
      <w:r w:rsidR="006E7824" w:rsidRPr="006E7824">
        <w:rPr>
          <w:rFonts w:eastAsiaTheme="minorEastAsia"/>
          <w:kern w:val="24"/>
          <w:sz w:val="28"/>
          <w:szCs w:val="28"/>
          <w:lang w:eastAsia="en-US" w:bidi="en-US"/>
        </w:rPr>
        <w:t xml:space="preserve">немаловажное значение имеет возможность получения дополнительных баллов по ЕГЭ при наличии золотого и (или) серебряного значка за норму ГТО. Это дает преимущество при поступлении в вузы </w:t>
      </w:r>
      <w:r w:rsidR="006E7824" w:rsidRPr="006E7824">
        <w:rPr>
          <w:spacing w:val="11"/>
          <w:sz w:val="28"/>
          <w:szCs w:val="28"/>
        </w:rPr>
        <w:t>на обучение по специаль</w:t>
      </w:r>
      <w:r w:rsidR="002573CE">
        <w:rPr>
          <w:spacing w:val="11"/>
          <w:sz w:val="28"/>
          <w:szCs w:val="28"/>
        </w:rPr>
        <w:t xml:space="preserve">ностям, которые не относятся к </w:t>
      </w:r>
      <w:r w:rsidR="006E7824" w:rsidRPr="006E7824">
        <w:rPr>
          <w:spacing w:val="11"/>
          <w:sz w:val="28"/>
          <w:szCs w:val="28"/>
        </w:rPr>
        <w:t>сфере физической культуры и спорта.</w:t>
      </w:r>
    </w:p>
    <w:p w:rsidR="006E7824" w:rsidRPr="006E7824" w:rsidRDefault="006E7824" w:rsidP="002573CE">
      <w:pPr>
        <w:shd w:val="clear" w:color="auto" w:fill="FFFFFF"/>
        <w:ind w:firstLine="708"/>
        <w:jc w:val="both"/>
        <w:rPr>
          <w:sz w:val="28"/>
          <w:szCs w:val="28"/>
        </w:rPr>
      </w:pPr>
      <w:r w:rsidRPr="006E7824">
        <w:rPr>
          <w:sz w:val="28"/>
          <w:szCs w:val="28"/>
        </w:rPr>
        <w:t xml:space="preserve">Участие в сдаче норм ГТО – это не только демонстрация личных индивидуальных результатов и физических способностей, но и показатель активной жизненной позиции человека,  его   стремления к здоровому образу жизни. </w:t>
      </w:r>
      <w:r w:rsidR="009A6C8A">
        <w:rPr>
          <w:sz w:val="28"/>
          <w:szCs w:val="28"/>
        </w:rPr>
        <w:t>Это возможность</w:t>
      </w:r>
      <w:r w:rsidRPr="006E7824">
        <w:rPr>
          <w:sz w:val="28"/>
          <w:szCs w:val="28"/>
        </w:rPr>
        <w:t xml:space="preserve"> себя преодолеть и самосовершенствовать.  Ведь участие в комплексе </w:t>
      </w:r>
      <w:r w:rsidR="005F37D5">
        <w:rPr>
          <w:sz w:val="28"/>
          <w:szCs w:val="28"/>
        </w:rPr>
        <w:t xml:space="preserve"> </w:t>
      </w:r>
      <w:r w:rsidRPr="006E7824">
        <w:rPr>
          <w:sz w:val="28"/>
          <w:szCs w:val="28"/>
        </w:rPr>
        <w:t xml:space="preserve">позволяет  школьникам развивать такие жизненно важные качества как целеустремленность, терпение, выносливость, трудолюбие – все то, что может пригодиться в жизни. </w:t>
      </w:r>
    </w:p>
    <w:p w:rsidR="007F4503" w:rsidRDefault="007F4503" w:rsidP="002573CE">
      <w:pPr>
        <w:ind w:firstLine="651"/>
        <w:jc w:val="both"/>
        <w:rPr>
          <w:sz w:val="28"/>
          <w:szCs w:val="28"/>
        </w:rPr>
      </w:pPr>
      <w:r w:rsidRPr="002727E2">
        <w:rPr>
          <w:sz w:val="28"/>
          <w:szCs w:val="28"/>
        </w:rPr>
        <w:t xml:space="preserve">Без сомнения, </w:t>
      </w:r>
      <w:r w:rsidR="00A4315A">
        <w:rPr>
          <w:sz w:val="28"/>
          <w:szCs w:val="28"/>
        </w:rPr>
        <w:t>развитие</w:t>
      </w:r>
      <w:r w:rsidR="009A6C8A">
        <w:rPr>
          <w:sz w:val="28"/>
          <w:szCs w:val="28"/>
        </w:rPr>
        <w:t xml:space="preserve"> физической культуры - </w:t>
      </w:r>
      <w:r w:rsidRPr="002727E2">
        <w:rPr>
          <w:sz w:val="28"/>
          <w:szCs w:val="28"/>
        </w:rPr>
        <w:t xml:space="preserve">важное направление в деятельности школы, поскольку лишь здоровые дети в состоянии должным образом усваивать полученные знания и в будущем способны достичь успехов в жизни. </w:t>
      </w:r>
      <w:r w:rsidR="00A4315A">
        <w:rPr>
          <w:sz w:val="28"/>
          <w:szCs w:val="28"/>
        </w:rPr>
        <w:t xml:space="preserve">Внеурочная деятельность позволяет решать эту важную и актуальную задачу. </w:t>
      </w:r>
    </w:p>
    <w:p w:rsidR="00A4315A" w:rsidRPr="002727E2" w:rsidRDefault="00A4315A" w:rsidP="002573CE">
      <w:pPr>
        <w:ind w:firstLine="651"/>
        <w:jc w:val="both"/>
        <w:rPr>
          <w:sz w:val="28"/>
          <w:szCs w:val="28"/>
        </w:rPr>
      </w:pPr>
    </w:p>
    <w:p w:rsidR="00A4315A" w:rsidRPr="00A4315A" w:rsidRDefault="00A4315A" w:rsidP="00A4315A">
      <w:pPr>
        <w:pStyle w:val="210"/>
        <w:ind w:firstLine="0"/>
        <w:jc w:val="center"/>
        <w:rPr>
          <w:b/>
          <w:spacing w:val="0"/>
          <w:szCs w:val="28"/>
        </w:rPr>
      </w:pPr>
      <w:r w:rsidRPr="00A4315A">
        <w:rPr>
          <w:b/>
          <w:spacing w:val="0"/>
          <w:szCs w:val="28"/>
        </w:rPr>
        <w:t>ЛИТЕРАТУРА</w:t>
      </w:r>
    </w:p>
    <w:p w:rsidR="003F42AC" w:rsidRDefault="003F42AC" w:rsidP="00A4315A">
      <w:pPr>
        <w:pStyle w:val="210"/>
        <w:ind w:firstLine="708"/>
        <w:rPr>
          <w:spacing w:val="0"/>
          <w:szCs w:val="28"/>
        </w:rPr>
      </w:pPr>
      <w:r>
        <w:rPr>
          <w:spacing w:val="0"/>
          <w:szCs w:val="28"/>
        </w:rPr>
        <w:t xml:space="preserve">1. </w:t>
      </w:r>
      <w:r w:rsidRPr="003F42AC">
        <w:rPr>
          <w:spacing w:val="0"/>
          <w:szCs w:val="28"/>
        </w:rPr>
        <w:t>Арзуманов С.Г.</w:t>
      </w:r>
      <w:r>
        <w:rPr>
          <w:spacing w:val="0"/>
          <w:szCs w:val="28"/>
        </w:rPr>
        <w:t xml:space="preserve"> </w:t>
      </w:r>
      <w:r w:rsidRPr="003F42AC">
        <w:rPr>
          <w:spacing w:val="0"/>
          <w:szCs w:val="28"/>
        </w:rPr>
        <w:t>Физическое воспитание в школе учащихся 10-11 классов: учебно-методическое  пособие для учителя / С.Г.</w:t>
      </w:r>
      <w:r>
        <w:rPr>
          <w:spacing w:val="0"/>
          <w:szCs w:val="28"/>
        </w:rPr>
        <w:t xml:space="preserve"> </w:t>
      </w:r>
      <w:r w:rsidRPr="003F42AC">
        <w:rPr>
          <w:spacing w:val="0"/>
          <w:szCs w:val="28"/>
        </w:rPr>
        <w:t>Арзуманов. – Ростов н\Д.: Феникс, 2010. – 413 с</w:t>
      </w:r>
      <w:r>
        <w:rPr>
          <w:spacing w:val="0"/>
          <w:szCs w:val="28"/>
        </w:rPr>
        <w:t>.</w:t>
      </w:r>
    </w:p>
    <w:p w:rsidR="00ED28BD" w:rsidRDefault="00ED28BD" w:rsidP="00A4315A">
      <w:pPr>
        <w:pStyle w:val="210"/>
        <w:ind w:firstLine="708"/>
        <w:rPr>
          <w:spacing w:val="0"/>
          <w:szCs w:val="28"/>
        </w:rPr>
      </w:pPr>
      <w:r>
        <w:rPr>
          <w:spacing w:val="0"/>
          <w:szCs w:val="28"/>
        </w:rPr>
        <w:t xml:space="preserve">2. Кузнецов В.С. внеурочная деятельность. Подготовка к сдаче комплекса ГТО: учеб пособие для общеобразоват. </w:t>
      </w:r>
      <w:r w:rsidR="008440B3">
        <w:rPr>
          <w:spacing w:val="0"/>
          <w:szCs w:val="28"/>
        </w:rPr>
        <w:t>О</w:t>
      </w:r>
      <w:r>
        <w:rPr>
          <w:spacing w:val="0"/>
          <w:szCs w:val="28"/>
        </w:rPr>
        <w:t>рганизаций</w:t>
      </w:r>
      <w:r w:rsidR="008440B3">
        <w:rPr>
          <w:spacing w:val="0"/>
          <w:szCs w:val="28"/>
        </w:rPr>
        <w:t>.- М.: Просвещение, 2016.- 128 с.</w:t>
      </w:r>
    </w:p>
    <w:p w:rsidR="006E7824" w:rsidRPr="006E7824" w:rsidRDefault="008440B3" w:rsidP="00A4315A">
      <w:pPr>
        <w:pStyle w:val="210"/>
        <w:ind w:firstLine="708"/>
        <w:rPr>
          <w:spacing w:val="0"/>
          <w:szCs w:val="28"/>
        </w:rPr>
      </w:pPr>
      <w:r>
        <w:rPr>
          <w:spacing w:val="0"/>
          <w:szCs w:val="28"/>
        </w:rPr>
        <w:t>3</w:t>
      </w:r>
      <w:r w:rsidR="006E7824" w:rsidRPr="006E7824">
        <w:rPr>
          <w:rFonts w:eastAsiaTheme="minorEastAsia"/>
          <w:bCs/>
          <w:kern w:val="24"/>
          <w:szCs w:val="28"/>
        </w:rPr>
        <w:t>. Стратегия развития физической культуры и спорта в РФ на период до 2020г.//[Электронный ресурс]/Режим доступа: http://www.minsport.gov</w:t>
      </w:r>
    </w:p>
    <w:p w:rsidR="000E0F67" w:rsidRDefault="000E0F67" w:rsidP="00DF4E3E">
      <w:pPr>
        <w:tabs>
          <w:tab w:val="left" w:pos="3765"/>
          <w:tab w:val="center" w:pos="4677"/>
        </w:tabs>
        <w:rPr>
          <w:i/>
          <w:sz w:val="28"/>
          <w:szCs w:val="28"/>
        </w:rPr>
      </w:pPr>
    </w:p>
    <w:p w:rsidR="00284499" w:rsidRPr="00DF4E3E" w:rsidRDefault="00284499" w:rsidP="003F42AC">
      <w:pPr>
        <w:pStyle w:val="a3"/>
        <w:ind w:left="0"/>
        <w:jc w:val="both"/>
        <w:rPr>
          <w:i/>
        </w:rPr>
      </w:pPr>
    </w:p>
    <w:sectPr w:rsidR="00284499" w:rsidRPr="00DF4E3E" w:rsidSect="008440B3">
      <w:pgSz w:w="11906" w:h="16838"/>
      <w:pgMar w:top="1418" w:right="1418" w:bottom="1418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A41" w:rsidRDefault="00955A41" w:rsidP="00300CDC">
      <w:r>
        <w:separator/>
      </w:r>
    </w:p>
  </w:endnote>
  <w:endnote w:type="continuationSeparator" w:id="0">
    <w:p w:rsidR="00955A41" w:rsidRDefault="00955A41" w:rsidP="0030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A41" w:rsidRDefault="00955A41" w:rsidP="00300CDC">
      <w:r>
        <w:separator/>
      </w:r>
    </w:p>
  </w:footnote>
  <w:footnote w:type="continuationSeparator" w:id="0">
    <w:p w:rsidR="00955A41" w:rsidRDefault="00955A41" w:rsidP="00300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37421C"/>
    <w:multiLevelType w:val="hybridMultilevel"/>
    <w:tmpl w:val="7ADA6EFE"/>
    <w:lvl w:ilvl="0" w:tplc="62386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4A75BA"/>
    <w:multiLevelType w:val="hybridMultilevel"/>
    <w:tmpl w:val="4588BF26"/>
    <w:lvl w:ilvl="0" w:tplc="A37C704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24831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E8434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1221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3A855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E6C92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A8F92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E6EF9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08340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C401B09"/>
    <w:multiLevelType w:val="hybridMultilevel"/>
    <w:tmpl w:val="CEE267FC"/>
    <w:lvl w:ilvl="0" w:tplc="9E8A7CF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42BDE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36115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A0779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DE820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A64B9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3AEC1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9A8B3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CA04A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CC72FD1"/>
    <w:multiLevelType w:val="hybridMultilevel"/>
    <w:tmpl w:val="A108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0B"/>
    <w:rsid w:val="00015E8C"/>
    <w:rsid w:val="000327E0"/>
    <w:rsid w:val="00082BBE"/>
    <w:rsid w:val="000A23E2"/>
    <w:rsid w:val="000C1D91"/>
    <w:rsid w:val="000C741D"/>
    <w:rsid w:val="000E0F67"/>
    <w:rsid w:val="001006FE"/>
    <w:rsid w:val="00127A66"/>
    <w:rsid w:val="00183585"/>
    <w:rsid w:val="001B3A9C"/>
    <w:rsid w:val="001D414D"/>
    <w:rsid w:val="001F1C18"/>
    <w:rsid w:val="00206F91"/>
    <w:rsid w:val="00217DBE"/>
    <w:rsid w:val="002273D8"/>
    <w:rsid w:val="00256B8F"/>
    <w:rsid w:val="002573CE"/>
    <w:rsid w:val="002727E2"/>
    <w:rsid w:val="00284499"/>
    <w:rsid w:val="00294409"/>
    <w:rsid w:val="002967C3"/>
    <w:rsid w:val="002C4EE6"/>
    <w:rsid w:val="002E35E2"/>
    <w:rsid w:val="00300AF7"/>
    <w:rsid w:val="00300CDC"/>
    <w:rsid w:val="0030589D"/>
    <w:rsid w:val="0031504E"/>
    <w:rsid w:val="00323AA9"/>
    <w:rsid w:val="00324B8D"/>
    <w:rsid w:val="00375B5F"/>
    <w:rsid w:val="00377A26"/>
    <w:rsid w:val="00383979"/>
    <w:rsid w:val="00386FD7"/>
    <w:rsid w:val="003918BD"/>
    <w:rsid w:val="003D4A66"/>
    <w:rsid w:val="003F42AC"/>
    <w:rsid w:val="003F4D0B"/>
    <w:rsid w:val="00437B23"/>
    <w:rsid w:val="00456EC2"/>
    <w:rsid w:val="004636EC"/>
    <w:rsid w:val="0046569D"/>
    <w:rsid w:val="004658C3"/>
    <w:rsid w:val="00473E65"/>
    <w:rsid w:val="00491272"/>
    <w:rsid w:val="004A041A"/>
    <w:rsid w:val="004B6503"/>
    <w:rsid w:val="004E2A96"/>
    <w:rsid w:val="00504C77"/>
    <w:rsid w:val="00515EA2"/>
    <w:rsid w:val="00524E9E"/>
    <w:rsid w:val="005441CD"/>
    <w:rsid w:val="0055783C"/>
    <w:rsid w:val="005A526E"/>
    <w:rsid w:val="005C1793"/>
    <w:rsid w:val="005D532E"/>
    <w:rsid w:val="005F05AB"/>
    <w:rsid w:val="005F37D5"/>
    <w:rsid w:val="00616EAB"/>
    <w:rsid w:val="0064299D"/>
    <w:rsid w:val="00643583"/>
    <w:rsid w:val="006525BE"/>
    <w:rsid w:val="00656D68"/>
    <w:rsid w:val="006669FE"/>
    <w:rsid w:val="0067669D"/>
    <w:rsid w:val="006810BD"/>
    <w:rsid w:val="00682563"/>
    <w:rsid w:val="00686EEB"/>
    <w:rsid w:val="006E7824"/>
    <w:rsid w:val="00700A2E"/>
    <w:rsid w:val="007269F8"/>
    <w:rsid w:val="00790E14"/>
    <w:rsid w:val="007A1754"/>
    <w:rsid w:val="007F4503"/>
    <w:rsid w:val="0081297F"/>
    <w:rsid w:val="00813BA8"/>
    <w:rsid w:val="00815C3C"/>
    <w:rsid w:val="008205F4"/>
    <w:rsid w:val="00820C6F"/>
    <w:rsid w:val="0082662D"/>
    <w:rsid w:val="00836F24"/>
    <w:rsid w:val="00840552"/>
    <w:rsid w:val="008429E4"/>
    <w:rsid w:val="008440B3"/>
    <w:rsid w:val="00853B8A"/>
    <w:rsid w:val="0087716D"/>
    <w:rsid w:val="008805BB"/>
    <w:rsid w:val="00884F72"/>
    <w:rsid w:val="0089090F"/>
    <w:rsid w:val="008A7281"/>
    <w:rsid w:val="00903A7B"/>
    <w:rsid w:val="0093148A"/>
    <w:rsid w:val="00945BA4"/>
    <w:rsid w:val="00955A41"/>
    <w:rsid w:val="0095615E"/>
    <w:rsid w:val="00992D77"/>
    <w:rsid w:val="009A3E95"/>
    <w:rsid w:val="009A6C8A"/>
    <w:rsid w:val="009C477D"/>
    <w:rsid w:val="009D0FBB"/>
    <w:rsid w:val="00A01D11"/>
    <w:rsid w:val="00A116E5"/>
    <w:rsid w:val="00A4315A"/>
    <w:rsid w:val="00A6534E"/>
    <w:rsid w:val="00B27056"/>
    <w:rsid w:val="00B55039"/>
    <w:rsid w:val="00B555A6"/>
    <w:rsid w:val="00B5589E"/>
    <w:rsid w:val="00B75093"/>
    <w:rsid w:val="00B878E0"/>
    <w:rsid w:val="00BB3A40"/>
    <w:rsid w:val="00BE2E71"/>
    <w:rsid w:val="00BE5164"/>
    <w:rsid w:val="00BE6080"/>
    <w:rsid w:val="00BF70D0"/>
    <w:rsid w:val="00C12CAB"/>
    <w:rsid w:val="00C50F00"/>
    <w:rsid w:val="00C95D24"/>
    <w:rsid w:val="00CC4BF9"/>
    <w:rsid w:val="00CC74AB"/>
    <w:rsid w:val="00CE595D"/>
    <w:rsid w:val="00D318D5"/>
    <w:rsid w:val="00D3626A"/>
    <w:rsid w:val="00D511B1"/>
    <w:rsid w:val="00D54EE3"/>
    <w:rsid w:val="00D5535F"/>
    <w:rsid w:val="00D6139E"/>
    <w:rsid w:val="00D640AD"/>
    <w:rsid w:val="00D753E3"/>
    <w:rsid w:val="00D80F70"/>
    <w:rsid w:val="00D96F32"/>
    <w:rsid w:val="00DA149E"/>
    <w:rsid w:val="00DA4193"/>
    <w:rsid w:val="00DA487E"/>
    <w:rsid w:val="00DA5202"/>
    <w:rsid w:val="00DE7F16"/>
    <w:rsid w:val="00DF4E3E"/>
    <w:rsid w:val="00E12F20"/>
    <w:rsid w:val="00E1506E"/>
    <w:rsid w:val="00E46659"/>
    <w:rsid w:val="00E546EF"/>
    <w:rsid w:val="00ED0BD8"/>
    <w:rsid w:val="00ED28BD"/>
    <w:rsid w:val="00EF64DE"/>
    <w:rsid w:val="00F02B12"/>
    <w:rsid w:val="00F16F21"/>
    <w:rsid w:val="00F31055"/>
    <w:rsid w:val="00F60BAB"/>
    <w:rsid w:val="00F714BC"/>
    <w:rsid w:val="00F91F7A"/>
    <w:rsid w:val="00FB004D"/>
    <w:rsid w:val="00FD351C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0BA19-56F1-4C5F-B6C4-C00E6D38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B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4D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3F4D0B"/>
    <w:pPr>
      <w:keepNext/>
      <w:jc w:val="both"/>
      <w:outlineLvl w:val="5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4D0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F4D0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List Paragraph"/>
    <w:basedOn w:val="a"/>
    <w:qFormat/>
    <w:rsid w:val="003F4D0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F4D0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F4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80F7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C74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4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0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ED0BD8"/>
    <w:rPr>
      <w:b/>
      <w:bCs/>
    </w:rPr>
  </w:style>
  <w:style w:type="character" w:customStyle="1" w:styleId="style1">
    <w:name w:val="style1"/>
    <w:basedOn w:val="a0"/>
    <w:rsid w:val="00ED0BD8"/>
    <w:rPr>
      <w:rFonts w:ascii="Times New Roman" w:hAnsi="Times New Roman" w:cs="Times New Roman" w:hint="default"/>
      <w:b/>
      <w:bCs/>
      <w:color w:val="3333FF"/>
      <w:sz w:val="29"/>
      <w:szCs w:val="29"/>
    </w:rPr>
  </w:style>
  <w:style w:type="paragraph" w:styleId="aa">
    <w:name w:val="header"/>
    <w:basedOn w:val="a"/>
    <w:link w:val="ab"/>
    <w:uiPriority w:val="99"/>
    <w:semiHidden/>
    <w:unhideWhenUsed/>
    <w:rsid w:val="00B558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55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rsid w:val="001F1C18"/>
    <w:pPr>
      <w:shd w:val="clear" w:color="auto" w:fill="FFFFFF"/>
      <w:jc w:val="both"/>
    </w:pPr>
  </w:style>
  <w:style w:type="character" w:customStyle="1" w:styleId="ad">
    <w:name w:val="Основной текст Знак"/>
    <w:basedOn w:val="a0"/>
    <w:link w:val="ac"/>
    <w:semiHidden/>
    <w:rsid w:val="001F1C18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1F1C18"/>
    <w:pPr>
      <w:shd w:val="clear" w:color="auto" w:fill="FFFFFF"/>
      <w:jc w:val="both"/>
    </w:pPr>
    <w:rPr>
      <w:b/>
      <w:bCs/>
      <w:szCs w:val="23"/>
    </w:rPr>
  </w:style>
  <w:style w:type="character" w:customStyle="1" w:styleId="22">
    <w:name w:val="Основной текст 2 Знак"/>
    <w:basedOn w:val="a0"/>
    <w:link w:val="21"/>
    <w:semiHidden/>
    <w:rsid w:val="001F1C18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  <w:lang w:eastAsia="ru-RU"/>
    </w:rPr>
  </w:style>
  <w:style w:type="character" w:customStyle="1" w:styleId="Zag11">
    <w:name w:val="Zag_11"/>
    <w:uiPriority w:val="99"/>
    <w:rsid w:val="00D96F32"/>
  </w:style>
  <w:style w:type="paragraph" w:customStyle="1" w:styleId="text-justify">
    <w:name w:val="text-justify"/>
    <w:basedOn w:val="a"/>
    <w:rsid w:val="006E7824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3F42AC"/>
    <w:pPr>
      <w:ind w:firstLine="709"/>
      <w:jc w:val="both"/>
    </w:pPr>
    <w:rPr>
      <w:spacing w:val="-2"/>
      <w:sz w:val="28"/>
      <w:lang w:eastAsia="ar-SA"/>
    </w:rPr>
  </w:style>
  <w:style w:type="paragraph" w:customStyle="1" w:styleId="WW-">
    <w:name w:val="WW-Базовый"/>
    <w:uiPriority w:val="99"/>
    <w:rsid w:val="008440B3"/>
    <w:pPr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02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12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9CB08-B858-4E36-A40E-47D2424C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2170</dc:creator>
  <cp:lastModifiedBy>Дом</cp:lastModifiedBy>
  <cp:revision>2</cp:revision>
  <cp:lastPrinted>2013-01-29T06:49:00Z</cp:lastPrinted>
  <dcterms:created xsi:type="dcterms:W3CDTF">2018-04-12T17:46:00Z</dcterms:created>
  <dcterms:modified xsi:type="dcterms:W3CDTF">2018-04-12T17:46:00Z</dcterms:modified>
</cp:coreProperties>
</file>