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D9" w:rsidRPr="00176FD9" w:rsidRDefault="00176FD9" w:rsidP="00176FD9">
      <w:pPr>
        <w:pStyle w:val="a9"/>
        <w:spacing w:line="360" w:lineRule="auto"/>
        <w:jc w:val="center"/>
        <w:rPr>
          <w:b/>
          <w:color w:val="000000"/>
          <w:sz w:val="28"/>
          <w:szCs w:val="28"/>
        </w:rPr>
      </w:pPr>
      <w:r w:rsidRPr="00176FD9">
        <w:rPr>
          <w:b/>
          <w:color w:val="000000"/>
          <w:sz w:val="28"/>
          <w:szCs w:val="28"/>
        </w:rPr>
        <w:t>Внедрение исследовательских методов обучения на уроках</w:t>
      </w:r>
      <w:r w:rsidR="00C002C2">
        <w:rPr>
          <w:b/>
          <w:color w:val="000000"/>
          <w:sz w:val="28"/>
          <w:szCs w:val="28"/>
        </w:rPr>
        <w:t xml:space="preserve"> физики в ходе изучения темы  </w:t>
      </w:r>
      <w:r w:rsidRPr="00176FD9">
        <w:rPr>
          <w:b/>
          <w:color w:val="000000"/>
          <w:sz w:val="28"/>
          <w:szCs w:val="28"/>
        </w:rPr>
        <w:t>«Соединение проводников»</w:t>
      </w:r>
    </w:p>
    <w:p w:rsidR="00176FD9" w:rsidRDefault="00176FD9" w:rsidP="00176FD9">
      <w:pPr>
        <w:pStyle w:val="a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Бардонова Инна Юрьевна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В процессе обучения необходимо создать условия, при которых обучающиеся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исследовательские умения (умения выявления проблем, сбора информации, наблюдения, проведения эксперимента, анализа, построения гипотез, обобщения); развивают системное мышление. Исходные теоретические позиции исследовательского обучения: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1) в центре внимания — обучающийся, содействие развитию его творческих способностей;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2) образовательный процесс строится не в логике учебной дисциплины, а в логике деятельности, имеющей личностный смысл для обучающегося, что повышает его мотивацию в учении;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3) индивидуальный темп работы обеспечивает выход каждого обучающегося на свой уровень развития;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4) подход к разработке структуры урока способствует сбалансированному развитию основных физиологических и психических функций обучающегося;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5) глубоко осознанное усвоение базовых знаний обеспечивается за счет универсального их использования в разных ситуациях.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В результате реализации данных принципов на уроках теоретического обучения происходит развитие универсальных учебных действий (УУД) у обучающихся: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1. Регулятивные УУД: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 - рефлексировать (видеть проблему; анализировать, что сделано, </w:t>
      </w:r>
      <w:r w:rsidRPr="00176FD9">
        <w:rPr>
          <w:sz w:val="28"/>
          <w:szCs w:val="28"/>
          <w:lang w:val="ru-RU"/>
        </w:rPr>
        <w:lastRenderedPageBreak/>
        <w:t xml:space="preserve">почему получилось, почему не получилось, видеть трудности, ошибки);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 - целеполагать (ставить и удерживать цели);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- планировать (составлять план своей деятельности).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 2. Познавательные УУД: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 - моделировать (представлять способ действия в виде схем,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модели, выделяя все существенное и главное).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3. Коммуникативные УУД: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 - проявлять инициативу при поиске способа (способов)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решения задачи; 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 -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176FD9" w:rsidRPr="00176FD9" w:rsidRDefault="00176FD9" w:rsidP="00176FD9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Ниже приведена разработка практического урока по теме «Последовательное и параллельное соединение проводников»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Тип урока:  Урок - практикум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Цель: (С точки зрения усвоения знаний)  создать условия для вторичного осмысления уже известных знаний, формирование умений и навыков по их применению в стандартных ситуациях.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Цель: (с точки зрения методики обучения)  создать условия для формирования умений и навыков вычисления общего сопротивления цепи, силы тока, напряжения при последовательных и параллельных, смешанных  соединениях проводников.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Планируемые результаты:  Способствовать усилению практической направленности в обучении физики, формировании умений применять полученные знания в различных ситуациях.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Личностные:  Способствовать эмоциональному восприятию физических объектов, умению  слушать, ясно и точно излагать свои мысли, развивать  инициативу  и активность  при решении физических задач, формировать умение  работать в группах.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Метапредметные:  Развивать умение понимать и использовать средства </w:t>
      </w:r>
      <w:r w:rsidRPr="00176FD9">
        <w:rPr>
          <w:sz w:val="28"/>
          <w:szCs w:val="28"/>
          <w:lang w:val="ru-RU"/>
        </w:rPr>
        <w:lastRenderedPageBreak/>
        <w:t>наглядности (чертежи, модели, схемы). Развитие понимания сущности алгоритмических предписаний и умений действовать в соответствии с предлагаемым алгоритмом.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Предметные:  Овладеть физическим языком, умением распознавать соединения параллельные и последовательные, умение ориентироваться в электрической схеме, собирать схемы. Умение обобщать и делать выводы.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Форма работы:  фронтальная, индивидуальная, в группах.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Техническое оборудование:  компьютер, телевизор, раздаточный материал, лабораторные – сопротивления, амперметры, вольтметры, электронная презентация в программе </w:t>
      </w:r>
      <w:r w:rsidRPr="00C330B0">
        <w:rPr>
          <w:sz w:val="28"/>
          <w:szCs w:val="28"/>
        </w:rPr>
        <w:t>Power</w:t>
      </w:r>
      <w:r w:rsidRPr="00176FD9">
        <w:rPr>
          <w:sz w:val="28"/>
          <w:szCs w:val="28"/>
          <w:lang w:val="ru-RU"/>
        </w:rPr>
        <w:t xml:space="preserve"> </w:t>
      </w:r>
      <w:r w:rsidRPr="00C330B0">
        <w:rPr>
          <w:sz w:val="28"/>
          <w:szCs w:val="28"/>
        </w:rPr>
        <w:t>Point</w:t>
      </w:r>
      <w:r w:rsidRPr="00176FD9">
        <w:rPr>
          <w:sz w:val="28"/>
          <w:szCs w:val="28"/>
          <w:lang w:val="ru-RU"/>
        </w:rPr>
        <w:t>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Задачи: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 - формирование познавательных  УУД:  научить в процессе реальной ситуации использовать правила соединения сопротивлений. Решать задачи, используя свойства последовательного и параллельного соединений, формулы для подсчёта общего сопротивления цепи, вычисления напряжения, силы тока при различных соединениях цепи.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 - формирование коммуникативных и личностных УУД:  умение слушать и вступать в диалог, участвовать в коллективном обсуждении проблем, выстраивать в группе сверстников продуктивное взаимодействие, воспитывать ответственность.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 - формирование регулятивных УУД:  развивать умение анализировать, сравнивать, обобщать, делать выводы, развивать внимание, формировать коммуникативную компетенцию учащихся, выбирать способы решения задач в зависимости от конкретных условий, рефлексия способов и условий действия, контроль и оценка процесса в результате деятельности.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Методы: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 - по источникам знаний:  словесные, наглядные.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 xml:space="preserve"> - по степени взаимодействия:  преподаватель – студент, эвристическая беседа.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- относительно дидактических задач:  подготовка к восприятию.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lastRenderedPageBreak/>
        <w:t xml:space="preserve"> -относительно характера познавательной деятельности:  репродуктивный, частично – поисковый.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Технология: системно - деятельностная</w:t>
      </w:r>
    </w:p>
    <w:p w:rsid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76FD9">
        <w:rPr>
          <w:sz w:val="28"/>
          <w:szCs w:val="28"/>
          <w:lang w:val="ru-RU"/>
        </w:rPr>
        <w:t>Методы обучения:  репродуктивный, частично – поисковый.</w:t>
      </w:r>
    </w:p>
    <w:p w:rsidR="00176FD9" w:rsidRPr="00176FD9" w:rsidRDefault="00176FD9" w:rsidP="00176FD9">
      <w:pPr>
        <w:spacing w:line="360" w:lineRule="auto"/>
        <w:ind w:firstLine="709"/>
        <w:jc w:val="both"/>
        <w:rPr>
          <w:sz w:val="28"/>
          <w:szCs w:val="28"/>
          <w:lang w:val="ru-RU"/>
        </w:rPr>
        <w:sectPr w:rsidR="00176FD9" w:rsidRPr="00176FD9" w:rsidSect="00DF7A0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Данная разработка предназначается в помощь учителям и преподавателям, взявшим в своей работе за основу исследовательскую технологию.</w:t>
      </w:r>
    </w:p>
    <w:p w:rsidR="00176FD9" w:rsidRPr="00176FD9" w:rsidRDefault="00176FD9" w:rsidP="00176FD9">
      <w:pPr>
        <w:spacing w:line="360" w:lineRule="auto"/>
        <w:ind w:firstLine="709"/>
        <w:rPr>
          <w:sz w:val="28"/>
          <w:szCs w:val="28"/>
          <w:lang w:val="ru-RU"/>
        </w:rPr>
      </w:pPr>
    </w:p>
    <w:p w:rsidR="00176FD9" w:rsidRPr="000576A7" w:rsidRDefault="00176FD9" w:rsidP="00176FD9">
      <w:pPr>
        <w:jc w:val="center"/>
        <w:rPr>
          <w:b/>
          <w:i/>
          <w:sz w:val="28"/>
          <w:szCs w:val="28"/>
        </w:rPr>
      </w:pPr>
      <w:r w:rsidRPr="000576A7">
        <w:rPr>
          <w:b/>
          <w:sz w:val="28"/>
          <w:szCs w:val="28"/>
        </w:rPr>
        <w:t>Технологическая карта урока – практикума</w:t>
      </w:r>
    </w:p>
    <w:tbl>
      <w:tblPr>
        <w:tblStyle w:val="aa"/>
        <w:tblW w:w="15507" w:type="dxa"/>
        <w:tblInd w:w="-318" w:type="dxa"/>
        <w:tblLook w:val="04A0"/>
      </w:tblPr>
      <w:tblGrid>
        <w:gridCol w:w="3326"/>
        <w:gridCol w:w="5386"/>
        <w:gridCol w:w="3317"/>
        <w:gridCol w:w="3478"/>
      </w:tblGrid>
      <w:tr w:rsidR="00176FD9" w:rsidRPr="000E3366" w:rsidTr="00430FBA">
        <w:trPr>
          <w:trHeight w:val="918"/>
        </w:trPr>
        <w:tc>
          <w:tcPr>
            <w:tcW w:w="3337" w:type="dxa"/>
          </w:tcPr>
          <w:p w:rsidR="00176FD9" w:rsidRPr="000E3366" w:rsidRDefault="00176FD9" w:rsidP="00430FB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5425" w:type="dxa"/>
          </w:tcPr>
          <w:p w:rsidR="00176FD9" w:rsidRPr="000E3366" w:rsidRDefault="00176FD9" w:rsidP="00176FD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 xml:space="preserve">Деятельность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332" w:type="dxa"/>
          </w:tcPr>
          <w:p w:rsidR="00176FD9" w:rsidRPr="000E3366" w:rsidRDefault="00176FD9" w:rsidP="00176FD9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 xml:space="preserve">Деятельность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3413" w:type="dxa"/>
          </w:tcPr>
          <w:p w:rsidR="00176FD9" w:rsidRPr="000E3366" w:rsidRDefault="00176FD9" w:rsidP="00430FBA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>УУД</w:t>
            </w:r>
          </w:p>
        </w:tc>
      </w:tr>
      <w:tr w:rsidR="00176FD9" w:rsidRPr="00C002C2" w:rsidTr="00430FBA">
        <w:trPr>
          <w:trHeight w:val="4539"/>
        </w:trPr>
        <w:tc>
          <w:tcPr>
            <w:tcW w:w="3337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 xml:space="preserve">1.Организационный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этап</w:t>
            </w:r>
          </w:p>
        </w:tc>
        <w:tc>
          <w:tcPr>
            <w:tcW w:w="5425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Создать благоприятный психологический настрой на работу. Приветствие, проверка подготовленности к учебному занятию, организация внимания </w:t>
            </w:r>
            <w:r>
              <w:rPr>
                <w:rFonts w:cs="Times New Roman"/>
                <w:sz w:val="24"/>
                <w:szCs w:val="24"/>
                <w:lang w:val="ru-RU"/>
              </w:rPr>
              <w:t>об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>уча</w:t>
            </w:r>
            <w:r>
              <w:rPr>
                <w:rFonts w:cs="Times New Roman"/>
                <w:sz w:val="24"/>
                <w:szCs w:val="24"/>
                <w:lang w:val="ru-RU"/>
              </w:rPr>
              <w:t>ю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>щихся.</w:t>
            </w:r>
          </w:p>
        </w:tc>
        <w:tc>
          <w:tcPr>
            <w:tcW w:w="3332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Включаются в деловой ритм урока. Записывают дату и тему урока.</w:t>
            </w:r>
          </w:p>
        </w:tc>
        <w:tc>
          <w:tcPr>
            <w:tcW w:w="3413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 xml:space="preserve">Личностные: 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>самоопределение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Регулятивные: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целеполагание</w:t>
            </w:r>
          </w:p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учебное сотрудничество с преподавателем и сверстниками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176FD9" w:rsidRPr="00C002C2" w:rsidTr="00430FBA">
        <w:trPr>
          <w:trHeight w:val="3556"/>
        </w:trPr>
        <w:tc>
          <w:tcPr>
            <w:tcW w:w="3337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2.Актуализация и самоопределение</w:t>
            </w:r>
          </w:p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25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Воспроизведение опорных знаний и способов действий. Их осознание, связывание старых знаний с новыми условиями, с новыми данными.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Актуализация опорных знаний и способов действия: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1.Каки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>е соединение</w:t>
            </w:r>
            <w:r>
              <w:rPr>
                <w:rFonts w:cs="Times New Roman"/>
                <w:sz w:val="24"/>
                <w:szCs w:val="24"/>
                <w:lang w:val="ru-RU"/>
              </w:rPr>
              <w:t>я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проводников </w:t>
            </w:r>
            <w:r>
              <w:rPr>
                <w:rFonts w:cs="Times New Roman"/>
                <w:sz w:val="24"/>
                <w:szCs w:val="24"/>
                <w:lang w:val="ru-RU"/>
              </w:rPr>
              <w:t>вам известны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?  </w:t>
            </w:r>
          </w:p>
          <w:p w:rsidR="00176FD9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2.Какое  соединение сопротивлений  получило название -  последовательного соединения? </w:t>
            </w:r>
          </w:p>
          <w:p w:rsidR="00176FD9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3.Как меняется сила тока на участках последовательного соединения цепи?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4.Какая связь напряжения на концах этой цепи с напряжением на отдельных участках?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5.Напишите формулу для общего сопротивления последовательного соединённых проводников.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6.Чему,  равно общее сопротивление цепи?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7.Какое соединение проводников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представлено на рисунке?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8. Какова связь силы тока в разветвлённой части параллельно соединённой цепи с сила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ми токов  в её ветвях?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9.Различны ли напряжения на концах параллельно соединённой цепи и на её ветвях?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9. Напишите формулу для общего сопротивления параллельно соединённых проводников?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10. Вычислить общ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ее сопротивление цепи.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11. Какое соединение пре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дставлено на рисунке? 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12. Какое соединение пред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ставлено на рисунке? 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13. Где в быту вы встречали последовательное и параллельное соединение с</w:t>
            </w:r>
            <w:r>
              <w:rPr>
                <w:rFonts w:cs="Times New Roman"/>
                <w:sz w:val="24"/>
                <w:szCs w:val="24"/>
                <w:lang w:val="ru-RU"/>
              </w:rPr>
              <w:t>опротивлений?</w:t>
            </w:r>
          </w:p>
        </w:tc>
        <w:tc>
          <w:tcPr>
            <w:tcW w:w="3332" w:type="dxa"/>
          </w:tcPr>
          <w:p w:rsidR="00176FD9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Устно о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твечают на поставленные вопросы. </w:t>
            </w:r>
            <w:r w:rsidR="00C002C2">
              <w:rPr>
                <w:rFonts w:cs="Times New Roman"/>
                <w:sz w:val="24"/>
                <w:szCs w:val="24"/>
                <w:lang w:val="ru-RU"/>
              </w:rPr>
              <w:t>Формулы записыв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ают на доске.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Студенты по ответам на вопросы,  делятся на 3 группы. (по уровню восприятия)</w:t>
            </w:r>
          </w:p>
        </w:tc>
        <w:tc>
          <w:tcPr>
            <w:tcW w:w="3413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Регулятивные: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 целеполагание, постановка учебной задачи, определение и осознание того, что уже известно.</w:t>
            </w:r>
          </w:p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планирование учебного сотрудничества с преподавателем и сверстниками.</w:t>
            </w:r>
          </w:p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Анализ объектов, выбор оснований, критериев для сравнения и классификация объектов.</w:t>
            </w:r>
          </w:p>
        </w:tc>
      </w:tr>
      <w:tr w:rsidR="00176FD9" w:rsidRPr="00C002C2" w:rsidTr="00430FBA">
        <w:trPr>
          <w:trHeight w:val="157"/>
        </w:trPr>
        <w:tc>
          <w:tcPr>
            <w:tcW w:w="3337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>3. Закрепление знаний и способов действий.</w:t>
            </w:r>
          </w:p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25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Усвоение сущности усваиваемых знаний и способов действий на репродуктивном уровне. Правильность ответов, выполнения действий в процессе беседы. Ликвидация типичных ошибок 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lastRenderedPageBreak/>
              <w:t>и неверных представлений у студентов.</w:t>
            </w:r>
          </w:p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>Решение задач у доски: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1.Повторим законы последовательного и параллельного соединения сопротивлений в цепи.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2.Вычислить полное сопротивление цепи.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3. Вычислить  общее сопротивление цепи на каждом из участков.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4. Сформулируйте закон Ома для участка цепи.  5. Решить задачу №1: 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6. Решить задачу № 2. 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7. Решить задачу № 3. </w:t>
            </w:r>
          </w:p>
        </w:tc>
        <w:tc>
          <w:tcPr>
            <w:tcW w:w="3332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lastRenderedPageBreak/>
              <w:t>Выполнение заданий, требующих, применения знаний в знакомой и изменённой ситуациях.</w:t>
            </w:r>
          </w:p>
        </w:tc>
        <w:tc>
          <w:tcPr>
            <w:tcW w:w="3413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Контроль оценка коррекция.</w:t>
            </w:r>
          </w:p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Познавательные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Умение структуризировать 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lastRenderedPageBreak/>
              <w:t>знания, выбор наиболее эффективных способов решения задач,  рефлексия способов и условий действий.</w:t>
            </w:r>
          </w:p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Умение слушать и вступать в диалог, отстаивать свою точку зрения, контроль коррекция.</w:t>
            </w:r>
          </w:p>
        </w:tc>
      </w:tr>
      <w:tr w:rsidR="00176FD9" w:rsidRPr="00C002C2" w:rsidTr="00430FBA">
        <w:trPr>
          <w:trHeight w:val="157"/>
        </w:trPr>
        <w:tc>
          <w:tcPr>
            <w:tcW w:w="3337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4.Физкультминутка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(для снятия напряжения с рук, спины)  </w:t>
            </w:r>
          </w:p>
        </w:tc>
        <w:tc>
          <w:tcPr>
            <w:tcW w:w="5425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32" w:type="dxa"/>
          </w:tcPr>
          <w:p w:rsidR="00176FD9" w:rsidRPr="000E3366" w:rsidRDefault="00176FD9" w:rsidP="00176FD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Один из </w:t>
            </w:r>
            <w:r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проводит с остальными физкультминутку</w:t>
            </w:r>
          </w:p>
        </w:tc>
        <w:tc>
          <w:tcPr>
            <w:tcW w:w="3413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76FD9" w:rsidRPr="00176FD9" w:rsidTr="00430FBA">
        <w:trPr>
          <w:trHeight w:val="157"/>
        </w:trPr>
        <w:tc>
          <w:tcPr>
            <w:tcW w:w="3337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>5.Работа в группах</w:t>
            </w:r>
          </w:p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5425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Делит </w:t>
            </w:r>
            <w:r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на 3 группы, выбирает координаторов, руководит их работой.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Обеспечить восприятие, осмысление и осознание усвоения учебного материала на уровне применения его в типичной ситуации. Выявить пробелы и неверные представления с целью их своевременной коррекции.</w:t>
            </w:r>
          </w:p>
        </w:tc>
        <w:tc>
          <w:tcPr>
            <w:tcW w:w="3332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Обучающиеся 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решают задания из рабочих тетрадей. Работают в группах</w:t>
            </w:r>
          </w:p>
        </w:tc>
        <w:tc>
          <w:tcPr>
            <w:tcW w:w="3413" w:type="dxa"/>
          </w:tcPr>
          <w:p w:rsidR="00176FD9" w:rsidRPr="000E3366" w:rsidRDefault="00176FD9" w:rsidP="00176FD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Самостоятельное выполнение заданий, требующих применения знаний в знакомой и изменённой ситуациях. Активное участие и самосто</w:t>
            </w:r>
            <w:r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>студентов в поиске новых способов дейтвия.</w:t>
            </w:r>
          </w:p>
        </w:tc>
      </w:tr>
      <w:tr w:rsidR="00176FD9" w:rsidRPr="00C002C2" w:rsidTr="00430FBA">
        <w:trPr>
          <w:trHeight w:val="157"/>
        </w:trPr>
        <w:tc>
          <w:tcPr>
            <w:tcW w:w="3337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 xml:space="preserve">6.Физкультминутка для глаз </w:t>
            </w:r>
          </w:p>
        </w:tc>
        <w:tc>
          <w:tcPr>
            <w:tcW w:w="5425" w:type="dxa"/>
          </w:tcPr>
          <w:p w:rsidR="00176FD9" w:rsidRPr="000E3366" w:rsidRDefault="00176FD9" w:rsidP="00176FD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Проводит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 учениками 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>физкультминутку</w:t>
            </w:r>
          </w:p>
        </w:tc>
        <w:tc>
          <w:tcPr>
            <w:tcW w:w="3332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Выполняют упражнения для снятия напряжения с глаз</w:t>
            </w:r>
          </w:p>
        </w:tc>
        <w:tc>
          <w:tcPr>
            <w:tcW w:w="3413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76FD9" w:rsidRPr="00C002C2" w:rsidTr="00430FBA">
        <w:trPr>
          <w:trHeight w:val="157"/>
        </w:trPr>
        <w:tc>
          <w:tcPr>
            <w:tcW w:w="3337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>7.Контроль и оценка знаний</w:t>
            </w:r>
          </w:p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25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Выявить качество и уровень усвоения знаний и способов действий, обеспечить их коррекцию; формировать самоконтроль и самооценку студентов.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Провести анализ и дать оценку успешности достижений, наметить перспективу последующей работы.</w:t>
            </w:r>
          </w:p>
        </w:tc>
        <w:tc>
          <w:tcPr>
            <w:tcW w:w="3332" w:type="dxa"/>
          </w:tcPr>
          <w:p w:rsidR="00176FD9" w:rsidRPr="000E3366" w:rsidRDefault="00176FD9" w:rsidP="00176FD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Адекватность оценки </w:t>
            </w:r>
            <w:r>
              <w:rPr>
                <w:rFonts w:cs="Times New Roman"/>
                <w:sz w:val="24"/>
                <w:szCs w:val="24"/>
                <w:lang w:val="ru-RU"/>
              </w:rPr>
              <w:t>ученика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ми оценке </w:t>
            </w:r>
            <w:r>
              <w:rPr>
                <w:rFonts w:cs="Times New Roman"/>
                <w:sz w:val="24"/>
                <w:szCs w:val="24"/>
                <w:lang w:val="ru-RU"/>
              </w:rPr>
              <w:t>учителя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. Получение  </w:t>
            </w:r>
            <w:r>
              <w:rPr>
                <w:rFonts w:cs="Times New Roman"/>
                <w:sz w:val="24"/>
                <w:szCs w:val="24"/>
                <w:lang w:val="ru-RU"/>
              </w:rPr>
              <w:t>обучающимися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информации о реальных результатах учения.</w:t>
            </w:r>
          </w:p>
        </w:tc>
        <w:tc>
          <w:tcPr>
            <w:tcW w:w="3413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76FD9" w:rsidRPr="00176FD9" w:rsidTr="00430FBA">
        <w:trPr>
          <w:trHeight w:val="157"/>
        </w:trPr>
        <w:tc>
          <w:tcPr>
            <w:tcW w:w="3337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t xml:space="preserve">8. Рефлексия </w:t>
            </w:r>
          </w:p>
        </w:tc>
        <w:tc>
          <w:tcPr>
            <w:tcW w:w="5425" w:type="dxa"/>
          </w:tcPr>
          <w:p w:rsidR="00176FD9" w:rsidRPr="000E3366" w:rsidRDefault="00176FD9" w:rsidP="00176FD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Мобилизовать </w:t>
            </w:r>
            <w:r>
              <w:rPr>
                <w:rFonts w:cs="Times New Roman"/>
                <w:sz w:val="24"/>
                <w:szCs w:val="24"/>
                <w:lang w:val="ru-RU"/>
              </w:rPr>
              <w:t>обучающихся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на рефлексию своей деятельности (мотивации, способов деятельности 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lastRenderedPageBreak/>
              <w:t>и общения). Осмысление способов саморегуляции и сотрудничества.</w:t>
            </w:r>
          </w:p>
        </w:tc>
        <w:tc>
          <w:tcPr>
            <w:tcW w:w="3332" w:type="dxa"/>
          </w:tcPr>
          <w:p w:rsidR="00176FD9" w:rsidRPr="000E3366" w:rsidRDefault="00176FD9" w:rsidP="00176FD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Осознание </w:t>
            </w:r>
            <w:r>
              <w:rPr>
                <w:rFonts w:cs="Times New Roman"/>
                <w:sz w:val="24"/>
                <w:szCs w:val="24"/>
                <w:lang w:val="ru-RU"/>
              </w:rPr>
              <w:t>обучающимися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вклада в урок. Открытость </w:t>
            </w: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обучающихся</w:t>
            </w: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 в осмыслении своей деятельности, действий и самооценки. Прогнозирование способов саморегуляции и сотрудничества.</w:t>
            </w:r>
          </w:p>
        </w:tc>
        <w:tc>
          <w:tcPr>
            <w:tcW w:w="3413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176FD9" w:rsidRPr="000E3366" w:rsidTr="00430FBA">
        <w:trPr>
          <w:trHeight w:val="157"/>
        </w:trPr>
        <w:tc>
          <w:tcPr>
            <w:tcW w:w="3337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9.Информация о домашнем задании</w:t>
            </w:r>
          </w:p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425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Обеспечить понимание и принятие цели, содержания и способов выполнения для успешного выполнения домашнего задания в соответствии с актуальным уровнем их развития.</w:t>
            </w:r>
          </w:p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>Проверить соответствующие записи.</w:t>
            </w:r>
          </w:p>
        </w:tc>
        <w:tc>
          <w:tcPr>
            <w:tcW w:w="3332" w:type="dxa"/>
          </w:tcPr>
          <w:p w:rsidR="00176FD9" w:rsidRPr="000E3366" w:rsidRDefault="00176FD9" w:rsidP="00430FBA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E3366">
              <w:rPr>
                <w:rFonts w:cs="Times New Roman"/>
                <w:sz w:val="24"/>
                <w:szCs w:val="24"/>
                <w:lang w:val="ru-RU"/>
              </w:rPr>
              <w:t xml:space="preserve">Записывают домашнее задание. </w:t>
            </w:r>
          </w:p>
        </w:tc>
        <w:tc>
          <w:tcPr>
            <w:tcW w:w="3413" w:type="dxa"/>
          </w:tcPr>
          <w:p w:rsidR="00176FD9" w:rsidRPr="000E3366" w:rsidRDefault="00176FD9" w:rsidP="00430FBA">
            <w:pPr>
              <w:rPr>
                <w:rFonts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176FD9" w:rsidRDefault="00176FD9" w:rsidP="00176FD9">
      <w:pPr>
        <w:spacing w:line="360" w:lineRule="auto"/>
        <w:ind w:firstLine="709"/>
        <w:jc w:val="both"/>
        <w:rPr>
          <w:sz w:val="28"/>
          <w:szCs w:val="28"/>
        </w:rPr>
        <w:sectPr w:rsidR="00176FD9" w:rsidSect="0086378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76FD9" w:rsidRDefault="00176FD9" w:rsidP="00176FD9">
      <w:pPr>
        <w:pStyle w:val="a8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6FD9" w:rsidRPr="000576A7" w:rsidRDefault="00176FD9" w:rsidP="00176FD9">
      <w:pPr>
        <w:pStyle w:val="a8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6A7"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</w:p>
    <w:p w:rsidR="00176FD9" w:rsidRPr="00DA05E7" w:rsidRDefault="00176FD9" w:rsidP="00176FD9">
      <w:pPr>
        <w:spacing w:line="360" w:lineRule="auto"/>
        <w:jc w:val="both"/>
        <w:rPr>
          <w:sz w:val="24"/>
          <w:szCs w:val="24"/>
        </w:rPr>
      </w:pPr>
    </w:p>
    <w:p w:rsidR="00176FD9" w:rsidRPr="00314662" w:rsidRDefault="00176FD9" w:rsidP="00176FD9">
      <w:pPr>
        <w:pStyle w:val="a8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62">
        <w:rPr>
          <w:rFonts w:ascii="Times New Roman" w:hAnsi="Times New Roman"/>
          <w:sz w:val="28"/>
          <w:szCs w:val="28"/>
        </w:rPr>
        <w:t xml:space="preserve">Алексеев Н. Г., Леонтович А. В., Обухов А. В., Фомина Л. Ф. Концепция развития исследовательской деятельности учащихся // Исследовательская работа школьников. 2015. №. 1. </w:t>
      </w:r>
    </w:p>
    <w:p w:rsidR="00176FD9" w:rsidRPr="00314662" w:rsidRDefault="00176FD9" w:rsidP="00176FD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62">
        <w:rPr>
          <w:rFonts w:ascii="Times New Roman" w:hAnsi="Times New Roman"/>
          <w:sz w:val="28"/>
          <w:szCs w:val="28"/>
        </w:rPr>
        <w:t>Андреев В.И. Диалектика воспитания и самовоспитания творческой личности. – Казань: Изд-во КГУ, 2016. –  238 с.</w:t>
      </w:r>
    </w:p>
    <w:p w:rsidR="00176FD9" w:rsidRPr="00314662" w:rsidRDefault="00176FD9" w:rsidP="00176FD9">
      <w:pPr>
        <w:pStyle w:val="a8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62">
        <w:rPr>
          <w:rFonts w:ascii="Times New Roman" w:hAnsi="Times New Roman"/>
          <w:sz w:val="28"/>
          <w:szCs w:val="28"/>
        </w:rPr>
        <w:t xml:space="preserve">Белых С.Л. Управление исследовательской активностью школьника. – М: ж. «Исследовательская работа школьников», 2017. </w:t>
      </w:r>
    </w:p>
    <w:p w:rsidR="00176FD9" w:rsidRPr="00314662" w:rsidRDefault="00B80378" w:rsidP="00176FD9">
      <w:pPr>
        <w:widowControl/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8"/>
          <w:szCs w:val="28"/>
        </w:rPr>
      </w:pPr>
      <w:hyperlink r:id="rId8" w:history="1">
        <w:r w:rsidR="00176FD9" w:rsidRPr="00314662">
          <w:rPr>
            <w:rStyle w:val="ab"/>
            <w:sz w:val="28"/>
            <w:szCs w:val="28"/>
          </w:rPr>
          <w:t>https://studopedia.org/</w:t>
        </w:r>
      </w:hyperlink>
    </w:p>
    <w:p w:rsidR="00176FD9" w:rsidRPr="00314662" w:rsidRDefault="00176FD9" w:rsidP="00176FD9">
      <w:pPr>
        <w:pStyle w:val="a8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6FD9" w:rsidRDefault="00176FD9" w:rsidP="00176FD9">
      <w:pPr>
        <w:spacing w:line="360" w:lineRule="auto"/>
        <w:ind w:firstLine="709"/>
        <w:jc w:val="both"/>
        <w:rPr>
          <w:sz w:val="28"/>
          <w:szCs w:val="28"/>
        </w:rPr>
      </w:pPr>
    </w:p>
    <w:p w:rsidR="00176FD9" w:rsidRDefault="00176FD9" w:rsidP="00176FD9">
      <w:pPr>
        <w:spacing w:line="360" w:lineRule="auto"/>
        <w:ind w:firstLine="709"/>
        <w:jc w:val="both"/>
        <w:rPr>
          <w:sz w:val="28"/>
          <w:szCs w:val="28"/>
        </w:rPr>
      </w:pPr>
    </w:p>
    <w:p w:rsidR="00176FD9" w:rsidRDefault="00176FD9" w:rsidP="00176FD9">
      <w:pPr>
        <w:spacing w:line="360" w:lineRule="auto"/>
        <w:ind w:firstLine="709"/>
        <w:jc w:val="both"/>
        <w:rPr>
          <w:sz w:val="28"/>
          <w:szCs w:val="28"/>
        </w:rPr>
      </w:pPr>
    </w:p>
    <w:p w:rsidR="00176FD9" w:rsidRPr="00176FD9" w:rsidRDefault="00176FD9" w:rsidP="00176FD9">
      <w:pPr>
        <w:pStyle w:val="a9"/>
        <w:jc w:val="both"/>
        <w:rPr>
          <w:b/>
          <w:color w:val="000000"/>
          <w:sz w:val="28"/>
          <w:szCs w:val="28"/>
        </w:rPr>
      </w:pPr>
    </w:p>
    <w:p w:rsidR="00DF7A00" w:rsidRPr="00176FD9" w:rsidRDefault="00DF7A00">
      <w:pPr>
        <w:rPr>
          <w:sz w:val="28"/>
          <w:szCs w:val="28"/>
          <w:lang w:val="ru-RU"/>
        </w:rPr>
      </w:pPr>
    </w:p>
    <w:sectPr w:rsidR="00DF7A00" w:rsidRPr="00176FD9" w:rsidSect="00DF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31" w:rsidRDefault="00D36131" w:rsidP="00B80378">
      <w:r>
        <w:separator/>
      </w:r>
    </w:p>
  </w:endnote>
  <w:endnote w:type="continuationSeparator" w:id="1">
    <w:p w:rsidR="00D36131" w:rsidRDefault="00D36131" w:rsidP="00B8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6182"/>
      <w:docPartObj>
        <w:docPartGallery w:val="Page Numbers (Bottom of Page)"/>
        <w:docPartUnique/>
      </w:docPartObj>
    </w:sdtPr>
    <w:sdtContent>
      <w:p w:rsidR="000576A7" w:rsidRDefault="00B80378">
        <w:pPr>
          <w:pStyle w:val="ac"/>
          <w:jc w:val="right"/>
        </w:pPr>
        <w:r>
          <w:fldChar w:fldCharType="begin"/>
        </w:r>
        <w:r w:rsidR="00176FD9">
          <w:instrText xml:space="preserve"> PAGE   \* MERGEFORMAT </w:instrText>
        </w:r>
        <w:r>
          <w:fldChar w:fldCharType="separate"/>
        </w:r>
        <w:r w:rsidR="00314662">
          <w:rPr>
            <w:noProof/>
          </w:rPr>
          <w:t>1</w:t>
        </w:r>
        <w:r>
          <w:fldChar w:fldCharType="end"/>
        </w:r>
      </w:p>
    </w:sdtContent>
  </w:sdt>
  <w:p w:rsidR="000576A7" w:rsidRDefault="00D361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31" w:rsidRDefault="00D36131" w:rsidP="00B80378">
      <w:r>
        <w:separator/>
      </w:r>
    </w:p>
  </w:footnote>
  <w:footnote w:type="continuationSeparator" w:id="1">
    <w:p w:rsidR="00D36131" w:rsidRDefault="00D36131" w:rsidP="00B80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7BCE"/>
    <w:multiLevelType w:val="hybridMultilevel"/>
    <w:tmpl w:val="6090DFCC"/>
    <w:lvl w:ilvl="0" w:tplc="06D6B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FD9"/>
    <w:rsid w:val="00176FD9"/>
    <w:rsid w:val="00314662"/>
    <w:rsid w:val="00622CE2"/>
    <w:rsid w:val="009439D0"/>
    <w:rsid w:val="00B80378"/>
    <w:rsid w:val="00C002C2"/>
    <w:rsid w:val="00D24494"/>
    <w:rsid w:val="00D36131"/>
    <w:rsid w:val="00D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D0"/>
    <w:pPr>
      <w:widowControl w:val="0"/>
      <w:suppressAutoHyphens/>
    </w:pPr>
    <w:rPr>
      <w:rFonts w:ascii="Times New Roman" w:hAnsi="Times New Roman"/>
      <w:sz w:val="22"/>
      <w:szCs w:val="22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9439D0"/>
    <w:pPr>
      <w:keepNext/>
      <w:widowControl/>
      <w:suppressAutoHyphens w:val="0"/>
      <w:autoSpaceDE w:val="0"/>
      <w:autoSpaceDN w:val="0"/>
      <w:ind w:firstLine="284"/>
      <w:outlineLvl w:val="0"/>
    </w:pPr>
    <w:rPr>
      <w:rFonts w:ascii="Calibri" w:eastAsia="Times New Roman" w:hAnsi="Calibri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439D0"/>
    <w:pPr>
      <w:keepNext/>
      <w:widowControl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9D0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9439D0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styleId="a3">
    <w:name w:val="caption"/>
    <w:basedOn w:val="a"/>
    <w:next w:val="a"/>
    <w:uiPriority w:val="99"/>
    <w:qFormat/>
    <w:rsid w:val="009439D0"/>
    <w:pPr>
      <w:widowControl/>
      <w:suppressAutoHyphens w:val="0"/>
      <w:spacing w:after="200" w:line="276" w:lineRule="auto"/>
    </w:pPr>
    <w:rPr>
      <w:rFonts w:ascii="Calibri" w:hAnsi="Calibri"/>
      <w:b/>
      <w:bCs/>
      <w:sz w:val="20"/>
      <w:szCs w:val="20"/>
      <w:lang w:val="ru-RU" w:eastAsia="en-US"/>
    </w:rPr>
  </w:style>
  <w:style w:type="character" w:styleId="a4">
    <w:name w:val="Strong"/>
    <w:basedOn w:val="a0"/>
    <w:uiPriority w:val="99"/>
    <w:qFormat/>
    <w:rsid w:val="009439D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9439D0"/>
    <w:rPr>
      <w:rFonts w:cs="Times New Roman"/>
      <w:i/>
      <w:iCs/>
    </w:rPr>
  </w:style>
  <w:style w:type="paragraph" w:styleId="a6">
    <w:name w:val="No Spacing"/>
    <w:link w:val="a7"/>
    <w:uiPriority w:val="99"/>
    <w:qFormat/>
    <w:rsid w:val="009439D0"/>
    <w:pPr>
      <w:suppressAutoHyphens/>
    </w:pPr>
    <w:rPr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9439D0"/>
    <w:rPr>
      <w:sz w:val="22"/>
      <w:szCs w:val="22"/>
      <w:lang w:eastAsia="ar-SA"/>
    </w:rPr>
  </w:style>
  <w:style w:type="paragraph" w:styleId="a8">
    <w:name w:val="List Paragraph"/>
    <w:basedOn w:val="a"/>
    <w:uiPriority w:val="99"/>
    <w:qFormat/>
    <w:rsid w:val="009439D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lang w:val="ru-RU" w:eastAsia="en-US"/>
    </w:rPr>
  </w:style>
  <w:style w:type="paragraph" w:styleId="21">
    <w:name w:val="Quote"/>
    <w:basedOn w:val="a"/>
    <w:next w:val="a"/>
    <w:link w:val="22"/>
    <w:uiPriority w:val="99"/>
    <w:qFormat/>
    <w:rsid w:val="009439D0"/>
    <w:pPr>
      <w:widowControl/>
      <w:suppressAutoHyphens w:val="0"/>
      <w:spacing w:after="200" w:line="276" w:lineRule="auto"/>
    </w:pPr>
    <w:rPr>
      <w:rFonts w:ascii="Calibri" w:hAnsi="Calibri"/>
      <w:i/>
      <w:iCs/>
      <w:color w:val="000000"/>
      <w:lang w:val="ru-RU" w:eastAsia="en-US"/>
    </w:rPr>
  </w:style>
  <w:style w:type="character" w:customStyle="1" w:styleId="22">
    <w:name w:val="Цитата 2 Знак"/>
    <w:basedOn w:val="a0"/>
    <w:link w:val="21"/>
    <w:uiPriority w:val="99"/>
    <w:rsid w:val="009439D0"/>
    <w:rPr>
      <w:rFonts w:ascii="Calibri" w:hAnsi="Calibri" w:cs="Times New Roman"/>
      <w:i/>
      <w:iCs/>
      <w:color w:val="000000"/>
      <w:sz w:val="22"/>
      <w:szCs w:val="22"/>
      <w:lang w:val="ru-RU" w:eastAsia="en-US" w:bidi="ar-SA"/>
    </w:rPr>
  </w:style>
  <w:style w:type="paragraph" w:styleId="a9">
    <w:name w:val="Normal (Web)"/>
    <w:basedOn w:val="a"/>
    <w:unhideWhenUsed/>
    <w:rsid w:val="00176FD9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176FD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76FD9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176FD9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76FD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</dc:creator>
  <cp:lastModifiedBy>Инна Юрьевна</cp:lastModifiedBy>
  <cp:revision>3</cp:revision>
  <dcterms:created xsi:type="dcterms:W3CDTF">2022-06-08T09:18:00Z</dcterms:created>
  <dcterms:modified xsi:type="dcterms:W3CDTF">2022-06-08T09:56:00Z</dcterms:modified>
</cp:coreProperties>
</file>