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0E" w:rsidRPr="00506AE6" w:rsidRDefault="0000490E" w:rsidP="006466BC">
      <w:pPr>
        <w:spacing w:line="0" w:lineRule="atLeast"/>
        <w:jc w:val="right"/>
        <w:rPr>
          <w:i/>
          <w:color w:val="000000" w:themeColor="text1"/>
        </w:rPr>
      </w:pPr>
      <w:r w:rsidRPr="00506AE6">
        <w:rPr>
          <w:i/>
          <w:color w:val="000000" w:themeColor="text1"/>
        </w:rPr>
        <w:t xml:space="preserve">Скуратовская Наталья Александровна, </w:t>
      </w:r>
    </w:p>
    <w:p w:rsidR="006466BC" w:rsidRPr="00506AE6" w:rsidRDefault="0000490E" w:rsidP="006466BC">
      <w:pPr>
        <w:spacing w:line="0" w:lineRule="atLeast"/>
        <w:jc w:val="right"/>
        <w:rPr>
          <w:i/>
          <w:color w:val="000000" w:themeColor="text1"/>
        </w:rPr>
      </w:pPr>
      <w:r w:rsidRPr="00506AE6">
        <w:rPr>
          <w:i/>
          <w:color w:val="000000" w:themeColor="text1"/>
        </w:rPr>
        <w:t xml:space="preserve">руководитель регионального модельного центра </w:t>
      </w:r>
    </w:p>
    <w:p w:rsidR="006466BC" w:rsidRPr="00506AE6" w:rsidRDefault="0000490E" w:rsidP="006466BC">
      <w:pPr>
        <w:spacing w:line="0" w:lineRule="atLeast"/>
        <w:jc w:val="right"/>
        <w:rPr>
          <w:i/>
          <w:color w:val="000000" w:themeColor="text1"/>
        </w:rPr>
      </w:pPr>
      <w:r w:rsidRPr="00506AE6">
        <w:rPr>
          <w:i/>
          <w:color w:val="000000" w:themeColor="text1"/>
        </w:rPr>
        <w:t>дополнительного образования детей</w:t>
      </w:r>
    </w:p>
    <w:p w:rsidR="006466BC" w:rsidRPr="00506AE6" w:rsidRDefault="006466BC" w:rsidP="006466BC">
      <w:pPr>
        <w:spacing w:line="0" w:lineRule="atLeast"/>
        <w:jc w:val="right"/>
        <w:rPr>
          <w:i/>
          <w:color w:val="000000" w:themeColor="text1"/>
        </w:rPr>
      </w:pPr>
      <w:r w:rsidRPr="00506AE6">
        <w:rPr>
          <w:i/>
          <w:color w:val="000000" w:themeColor="text1"/>
        </w:rPr>
        <w:t xml:space="preserve">Государственного автономного учреждения дополнительного образования </w:t>
      </w:r>
    </w:p>
    <w:p w:rsidR="006466BC" w:rsidRPr="00506AE6" w:rsidRDefault="006466BC" w:rsidP="006466BC">
      <w:pPr>
        <w:spacing w:line="0" w:lineRule="atLeast"/>
        <w:jc w:val="right"/>
        <w:rPr>
          <w:i/>
          <w:color w:val="000000" w:themeColor="text1"/>
        </w:rPr>
      </w:pPr>
      <w:r w:rsidRPr="00506AE6">
        <w:rPr>
          <w:i/>
          <w:color w:val="000000" w:themeColor="text1"/>
        </w:rPr>
        <w:t>Новосибирской области «Областной центр развития творчества детей и юношества»</w:t>
      </w:r>
      <w:r w:rsidR="0000490E" w:rsidRPr="00506AE6">
        <w:rPr>
          <w:i/>
          <w:color w:val="000000" w:themeColor="text1"/>
        </w:rPr>
        <w:t xml:space="preserve"> </w:t>
      </w:r>
    </w:p>
    <w:p w:rsidR="006466BC" w:rsidRPr="00506AE6" w:rsidRDefault="006466BC" w:rsidP="006466BC">
      <w:pPr>
        <w:spacing w:line="0" w:lineRule="atLeast"/>
        <w:rPr>
          <w:bCs/>
          <w:i/>
          <w:color w:val="000000" w:themeColor="text1"/>
        </w:rPr>
      </w:pPr>
    </w:p>
    <w:p w:rsidR="0000490E" w:rsidRPr="00506AE6" w:rsidRDefault="0000490E" w:rsidP="006466BC">
      <w:pPr>
        <w:spacing w:line="0" w:lineRule="atLeast"/>
        <w:jc w:val="right"/>
        <w:rPr>
          <w:bCs/>
          <w:i/>
          <w:color w:val="000000" w:themeColor="text1"/>
        </w:rPr>
      </w:pPr>
      <w:r w:rsidRPr="00506AE6">
        <w:rPr>
          <w:bCs/>
          <w:i/>
          <w:color w:val="000000" w:themeColor="text1"/>
        </w:rPr>
        <w:t xml:space="preserve">Кансиярова Алёна Азатовна, </w:t>
      </w:r>
    </w:p>
    <w:p w:rsidR="006466BC" w:rsidRPr="00506AE6" w:rsidRDefault="0000490E" w:rsidP="006466BC">
      <w:pPr>
        <w:spacing w:line="0" w:lineRule="atLeast"/>
        <w:jc w:val="right"/>
        <w:rPr>
          <w:i/>
          <w:color w:val="000000" w:themeColor="text1"/>
        </w:rPr>
      </w:pPr>
      <w:r w:rsidRPr="00506AE6">
        <w:rPr>
          <w:bCs/>
          <w:i/>
          <w:color w:val="000000" w:themeColor="text1"/>
        </w:rPr>
        <w:t xml:space="preserve">методист </w:t>
      </w:r>
      <w:r w:rsidRPr="00506AE6">
        <w:rPr>
          <w:i/>
          <w:color w:val="000000" w:themeColor="text1"/>
        </w:rPr>
        <w:t xml:space="preserve">регионального модельного центра </w:t>
      </w:r>
    </w:p>
    <w:p w:rsidR="006466BC" w:rsidRPr="00506AE6" w:rsidRDefault="0000490E" w:rsidP="006466BC">
      <w:pPr>
        <w:spacing w:line="0" w:lineRule="atLeast"/>
        <w:jc w:val="right"/>
        <w:rPr>
          <w:i/>
          <w:color w:val="000000" w:themeColor="text1"/>
        </w:rPr>
      </w:pPr>
      <w:r w:rsidRPr="00506AE6">
        <w:rPr>
          <w:i/>
          <w:color w:val="000000" w:themeColor="text1"/>
        </w:rPr>
        <w:t>дополнительного образования детей</w:t>
      </w:r>
    </w:p>
    <w:p w:rsidR="006466BC" w:rsidRPr="00506AE6" w:rsidRDefault="006466BC" w:rsidP="006466BC">
      <w:pPr>
        <w:spacing w:line="0" w:lineRule="atLeast"/>
        <w:jc w:val="right"/>
        <w:rPr>
          <w:i/>
          <w:color w:val="000000" w:themeColor="text1"/>
        </w:rPr>
      </w:pPr>
      <w:r w:rsidRPr="00506AE6">
        <w:rPr>
          <w:i/>
          <w:color w:val="000000" w:themeColor="text1"/>
        </w:rPr>
        <w:t xml:space="preserve">Государственного автономного учреждения дополнительного образования </w:t>
      </w:r>
    </w:p>
    <w:p w:rsidR="006466BC" w:rsidRPr="00506AE6" w:rsidRDefault="006466BC" w:rsidP="006466BC">
      <w:pPr>
        <w:spacing w:line="0" w:lineRule="atLeast"/>
        <w:jc w:val="right"/>
        <w:rPr>
          <w:i/>
          <w:color w:val="000000" w:themeColor="text1"/>
        </w:rPr>
      </w:pPr>
      <w:r w:rsidRPr="00506AE6">
        <w:rPr>
          <w:i/>
          <w:color w:val="000000" w:themeColor="text1"/>
        </w:rPr>
        <w:t xml:space="preserve">Новосибирской области «Областной центр развития творчества детей и юношества» </w:t>
      </w:r>
    </w:p>
    <w:p w:rsidR="006466BC" w:rsidRPr="00506AE6" w:rsidRDefault="006466BC" w:rsidP="006466BC">
      <w:pPr>
        <w:spacing w:line="0" w:lineRule="atLeast"/>
        <w:jc w:val="right"/>
        <w:rPr>
          <w:i/>
          <w:color w:val="000000" w:themeColor="text1"/>
        </w:rPr>
      </w:pPr>
    </w:p>
    <w:p w:rsidR="0000490E" w:rsidRPr="009F5A07" w:rsidRDefault="0000490E" w:rsidP="009F5A07">
      <w:pPr>
        <w:spacing w:line="0" w:lineRule="atLeast"/>
        <w:rPr>
          <w:i/>
          <w:color w:val="000000" w:themeColor="text1"/>
        </w:rPr>
      </w:pPr>
      <w:r w:rsidRPr="00506AE6">
        <w:rPr>
          <w:i/>
          <w:color w:val="000000" w:themeColor="text1"/>
        </w:rPr>
        <w:t xml:space="preserve"> </w:t>
      </w:r>
    </w:p>
    <w:p w:rsidR="007645AB" w:rsidRPr="00E14A5B" w:rsidRDefault="00D55E3D" w:rsidP="00CD2064">
      <w:pPr>
        <w:ind w:left="709" w:hanging="709"/>
        <w:jc w:val="center"/>
        <w:rPr>
          <w:b/>
          <w:color w:val="000000"/>
        </w:rPr>
      </w:pPr>
      <w:r w:rsidRPr="00E14A5B">
        <w:rPr>
          <w:b/>
          <w:color w:val="000000"/>
        </w:rPr>
        <w:t>Роль муниципальных опорных центров в устойчивом развитии д</w:t>
      </w:r>
      <w:r w:rsidR="002432F9" w:rsidRPr="00E14A5B">
        <w:rPr>
          <w:b/>
          <w:color w:val="000000"/>
        </w:rPr>
        <w:t>ополнительного образования</w:t>
      </w:r>
    </w:p>
    <w:p w:rsidR="000F4309" w:rsidRPr="00E14A5B" w:rsidRDefault="000F4309" w:rsidP="00E14A5B">
      <w:pPr>
        <w:ind w:left="709" w:hanging="709"/>
        <w:jc w:val="center"/>
        <w:rPr>
          <w:b/>
        </w:rPr>
      </w:pPr>
    </w:p>
    <w:p w:rsidR="00247CFE" w:rsidRPr="00E14A5B" w:rsidRDefault="00C46BCC" w:rsidP="00E14A5B">
      <w:pPr>
        <w:pStyle w:val="a3"/>
        <w:spacing w:before="0" w:beforeAutospacing="0" w:after="0" w:afterAutospacing="0"/>
        <w:ind w:right="75" w:firstLine="708"/>
        <w:jc w:val="both"/>
        <w:rPr>
          <w:color w:val="000000"/>
        </w:rPr>
      </w:pPr>
      <w:r w:rsidRPr="00E14A5B">
        <w:rPr>
          <w:bCs/>
          <w:color w:val="000000"/>
        </w:rPr>
        <w:t xml:space="preserve">В современном Российском обществе </w:t>
      </w:r>
      <w:r w:rsidR="00480E61" w:rsidRPr="00E14A5B">
        <w:rPr>
          <w:bCs/>
          <w:color w:val="000000"/>
        </w:rPr>
        <w:t>стремительно растут темпы</w:t>
      </w:r>
      <w:r w:rsidR="00247CFE" w:rsidRPr="00E14A5B">
        <w:rPr>
          <w:bCs/>
          <w:color w:val="000000"/>
        </w:rPr>
        <w:t xml:space="preserve"> </w:t>
      </w:r>
      <w:r w:rsidR="00E7701E" w:rsidRPr="00E14A5B">
        <w:rPr>
          <w:color w:val="000000"/>
        </w:rPr>
        <w:t>развития</w:t>
      </w:r>
      <w:r w:rsidR="00247CFE" w:rsidRPr="00E14A5B">
        <w:rPr>
          <w:color w:val="000000"/>
        </w:rPr>
        <w:t xml:space="preserve">, </w:t>
      </w:r>
      <w:r w:rsidR="00247CFE" w:rsidRPr="00E14A5B">
        <w:rPr>
          <w:bCs/>
          <w:color w:val="000000"/>
        </w:rPr>
        <w:t>актуализируя</w:t>
      </w:r>
      <w:r w:rsidR="00015502" w:rsidRPr="00E14A5B">
        <w:rPr>
          <w:bCs/>
          <w:color w:val="000000"/>
        </w:rPr>
        <w:t xml:space="preserve"> процесс модернизации с</w:t>
      </w:r>
      <w:r w:rsidR="00015502" w:rsidRPr="00E14A5B">
        <w:rPr>
          <w:color w:val="000000"/>
        </w:rPr>
        <w:t xml:space="preserve">истемы дополнительного образования, нацеленного </w:t>
      </w:r>
      <w:r w:rsidR="00D55E3D" w:rsidRPr="00E14A5B">
        <w:rPr>
          <w:color w:val="000000"/>
        </w:rPr>
        <w:t xml:space="preserve">на персонифицированный подход и </w:t>
      </w:r>
      <w:r w:rsidR="00015502" w:rsidRPr="00E14A5B">
        <w:rPr>
          <w:color w:val="000000"/>
        </w:rPr>
        <w:t xml:space="preserve">вариативность дополнительных общеобразовательных программ. </w:t>
      </w:r>
    </w:p>
    <w:p w:rsidR="0024070A" w:rsidRPr="00E14A5B" w:rsidRDefault="000E74B7" w:rsidP="00E14A5B">
      <w:pPr>
        <w:ind w:firstLine="709"/>
        <w:jc w:val="both"/>
        <w:rPr>
          <w:color w:val="000000"/>
        </w:rPr>
      </w:pPr>
      <w:r w:rsidRPr="00E14A5B">
        <w:rPr>
          <w:color w:val="000000"/>
        </w:rPr>
        <w:t xml:space="preserve">В десятилетие </w:t>
      </w:r>
      <w:r w:rsidR="00247CFE" w:rsidRPr="00E14A5B">
        <w:rPr>
          <w:color w:val="000000"/>
        </w:rPr>
        <w:t xml:space="preserve">дополнительного внешкольного образования именно с данной </w:t>
      </w:r>
      <w:r w:rsidR="0024070A" w:rsidRPr="00E14A5B">
        <w:rPr>
          <w:color w:val="000000"/>
        </w:rPr>
        <w:t xml:space="preserve">сферой связывают реализацию возможностей для всестороннего развития детей, формирования лидерских и творческих качеств подрастающего поколения, различных компетенций, необходимых для развития региона в социально-экономической и технологической сфере, и для профессий будущего. </w:t>
      </w:r>
    </w:p>
    <w:p w:rsidR="0017406E" w:rsidRPr="00E14A5B" w:rsidRDefault="0024070A" w:rsidP="00E14A5B">
      <w:pPr>
        <w:ind w:firstLine="709"/>
        <w:jc w:val="both"/>
        <w:rPr>
          <w:color w:val="000000" w:themeColor="text1"/>
        </w:rPr>
      </w:pPr>
      <w:r w:rsidRPr="00E14A5B">
        <w:rPr>
          <w:color w:val="000000" w:themeColor="text1"/>
        </w:rPr>
        <w:t>С 2017 года в России активно реализуется приоритетный проект «Доступное дополни</w:t>
      </w:r>
      <w:r w:rsidR="00ED3F92" w:rsidRPr="00E14A5B">
        <w:rPr>
          <w:color w:val="000000" w:themeColor="text1"/>
        </w:rPr>
        <w:t>тельное образования для детей»</w:t>
      </w:r>
      <w:r w:rsidR="00ED3F92" w:rsidRPr="00E14A5B">
        <w:rPr>
          <w:rStyle w:val="ad"/>
          <w:color w:val="000000" w:themeColor="text1"/>
        </w:rPr>
        <w:footnoteReference w:id="1"/>
      </w:r>
      <w:r w:rsidR="002A0C60" w:rsidRPr="00E14A5B">
        <w:rPr>
          <w:color w:val="000000" w:themeColor="text1"/>
        </w:rPr>
        <w:t xml:space="preserve">, который нацелен на </w:t>
      </w:r>
      <w:r w:rsidR="005566A5" w:rsidRPr="00E14A5B">
        <w:rPr>
          <w:color w:val="000000" w:themeColor="text1"/>
        </w:rPr>
        <w:t>развитие системы дополнительного образования посредством разработки и внедрения качественных дополнительных общеобразовательных программ</w:t>
      </w:r>
      <w:r w:rsidR="00F33D9E" w:rsidRPr="00E14A5B">
        <w:rPr>
          <w:color w:val="000000" w:themeColor="text1"/>
        </w:rPr>
        <w:t xml:space="preserve"> и увеличение за </w:t>
      </w:r>
      <w:r w:rsidR="000F4309" w:rsidRPr="00E14A5B">
        <w:rPr>
          <w:color w:val="000000" w:themeColor="text1"/>
        </w:rPr>
        <w:t>счет этого охвата детей. В п</w:t>
      </w:r>
      <w:r w:rsidR="00F33D9E" w:rsidRPr="00E14A5B">
        <w:rPr>
          <w:color w:val="000000" w:themeColor="text1"/>
        </w:rPr>
        <w:t>риоритетн</w:t>
      </w:r>
      <w:r w:rsidR="000F4309" w:rsidRPr="00E14A5B">
        <w:rPr>
          <w:color w:val="000000" w:themeColor="text1"/>
        </w:rPr>
        <w:t>ом</w:t>
      </w:r>
      <w:r w:rsidR="00F33D9E" w:rsidRPr="00E14A5B">
        <w:rPr>
          <w:color w:val="000000" w:themeColor="text1"/>
        </w:rPr>
        <w:t xml:space="preserve"> проект</w:t>
      </w:r>
      <w:r w:rsidR="000F4309" w:rsidRPr="00E14A5B">
        <w:rPr>
          <w:color w:val="000000" w:themeColor="text1"/>
        </w:rPr>
        <w:t>е</w:t>
      </w:r>
      <w:r w:rsidR="00F33D9E" w:rsidRPr="00E14A5B">
        <w:rPr>
          <w:color w:val="000000" w:themeColor="text1"/>
        </w:rPr>
        <w:t xml:space="preserve"> </w:t>
      </w:r>
      <w:r w:rsidR="000F4309" w:rsidRPr="00E14A5B">
        <w:rPr>
          <w:color w:val="000000" w:themeColor="text1"/>
        </w:rPr>
        <w:t>расставлены</w:t>
      </w:r>
      <w:r w:rsidR="00F33D9E" w:rsidRPr="00E14A5B">
        <w:rPr>
          <w:color w:val="000000" w:themeColor="text1"/>
        </w:rPr>
        <w:t xml:space="preserve"> акцент</w:t>
      </w:r>
      <w:r w:rsidR="000F4309" w:rsidRPr="00E14A5B">
        <w:rPr>
          <w:color w:val="000000" w:themeColor="text1"/>
        </w:rPr>
        <w:t>ы</w:t>
      </w:r>
      <w:r w:rsidR="00F33D9E" w:rsidRPr="00E14A5B">
        <w:rPr>
          <w:color w:val="000000" w:themeColor="text1"/>
        </w:rPr>
        <w:t xml:space="preserve"> на создании доступных и комфортных условий </w:t>
      </w:r>
      <w:r w:rsidR="0007200A" w:rsidRPr="00E14A5B">
        <w:rPr>
          <w:color w:val="000000" w:themeColor="text1"/>
        </w:rPr>
        <w:t xml:space="preserve">осуществления </w:t>
      </w:r>
      <w:r w:rsidR="00F33D9E" w:rsidRPr="00E14A5B">
        <w:rPr>
          <w:color w:val="000000" w:themeColor="text1"/>
        </w:rPr>
        <w:t>образ</w:t>
      </w:r>
      <w:r w:rsidR="00DB610A" w:rsidRPr="00E14A5B">
        <w:rPr>
          <w:color w:val="000000" w:themeColor="text1"/>
        </w:rPr>
        <w:t>овательного процесса, повышени</w:t>
      </w:r>
      <w:r w:rsidR="000F4309" w:rsidRPr="00E14A5B">
        <w:rPr>
          <w:color w:val="000000" w:themeColor="text1"/>
        </w:rPr>
        <w:t>и</w:t>
      </w:r>
      <w:r w:rsidR="00F33D9E" w:rsidRPr="00E14A5B">
        <w:rPr>
          <w:color w:val="000000" w:themeColor="text1"/>
        </w:rPr>
        <w:t xml:space="preserve"> професс</w:t>
      </w:r>
      <w:r w:rsidR="00DB610A" w:rsidRPr="00E14A5B">
        <w:rPr>
          <w:color w:val="000000" w:themeColor="text1"/>
        </w:rPr>
        <w:t>иональных компетенций педагогов и создани</w:t>
      </w:r>
      <w:r w:rsidR="000F4309" w:rsidRPr="00E14A5B">
        <w:rPr>
          <w:color w:val="000000" w:themeColor="text1"/>
        </w:rPr>
        <w:t>и</w:t>
      </w:r>
      <w:r w:rsidR="00DB610A" w:rsidRPr="00E14A5B">
        <w:rPr>
          <w:color w:val="000000" w:themeColor="text1"/>
        </w:rPr>
        <w:t xml:space="preserve"> региональных модельных центров дополнительного образования детей.</w:t>
      </w:r>
    </w:p>
    <w:p w:rsidR="00857D6F" w:rsidRPr="00E14A5B" w:rsidRDefault="00677064" w:rsidP="00E14A5B">
      <w:pPr>
        <w:pStyle w:val="a3"/>
        <w:spacing w:before="0" w:beforeAutospacing="0" w:after="0" w:afterAutospacing="0"/>
        <w:ind w:right="75" w:firstLine="708"/>
        <w:jc w:val="both"/>
      </w:pPr>
      <w:r w:rsidRPr="00E14A5B">
        <w:rPr>
          <w:color w:val="000000"/>
        </w:rPr>
        <w:t xml:space="preserve">В феврале 2018 года </w:t>
      </w:r>
      <w:r w:rsidR="00836C7C" w:rsidRPr="00E14A5B">
        <w:rPr>
          <w:color w:val="000000"/>
        </w:rPr>
        <w:t xml:space="preserve">на базе </w:t>
      </w:r>
      <w:r w:rsidR="00D8782C" w:rsidRPr="00E14A5B">
        <w:rPr>
          <w:color w:val="000000"/>
        </w:rPr>
        <w:t>Государственного автономного учреждения дополнительного образования детей Новосибирской области «</w:t>
      </w:r>
      <w:r w:rsidR="00836C7C" w:rsidRPr="00E14A5B">
        <w:rPr>
          <w:color w:val="000000"/>
        </w:rPr>
        <w:t>Областной центр развития творчества детей и юношества</w:t>
      </w:r>
      <w:r w:rsidR="00D8782C" w:rsidRPr="00E14A5B">
        <w:rPr>
          <w:color w:val="000000"/>
        </w:rPr>
        <w:t>»</w:t>
      </w:r>
      <w:r w:rsidR="00836C7C" w:rsidRPr="00E14A5B">
        <w:rPr>
          <w:color w:val="000000"/>
        </w:rPr>
        <w:t xml:space="preserve"> </w:t>
      </w:r>
      <w:r w:rsidR="0024070A" w:rsidRPr="00E14A5B">
        <w:rPr>
          <w:color w:val="000000"/>
        </w:rPr>
        <w:t xml:space="preserve">создан региональный модельный центр дополнительного образования детей. Соответствующее постановление в целях реализации приоритетного проекта «Доступное дополнительное образования для детей» подписано 20 февраля 2018 года временно </w:t>
      </w:r>
      <w:r w:rsidR="0024070A" w:rsidRPr="00E14A5B">
        <w:t>исполняющим обязанности Губернатора Новосибирской области Андреем Александровичем Травниковым</w:t>
      </w:r>
      <w:r w:rsidR="00851C8D" w:rsidRPr="00E14A5B">
        <w:rPr>
          <w:rStyle w:val="ad"/>
        </w:rPr>
        <w:footnoteReference w:id="2"/>
      </w:r>
      <w:r w:rsidR="0024070A" w:rsidRPr="00E14A5B">
        <w:t>.</w:t>
      </w:r>
      <w:r w:rsidR="00D55E3D" w:rsidRPr="00E14A5B">
        <w:t xml:space="preserve"> </w:t>
      </w:r>
    </w:p>
    <w:p w:rsidR="00793958" w:rsidRPr="00E14A5B" w:rsidRDefault="00D55E3D" w:rsidP="00E14A5B">
      <w:pPr>
        <w:pStyle w:val="a3"/>
        <w:spacing w:before="0" w:beforeAutospacing="0" w:after="0" w:afterAutospacing="0"/>
        <w:ind w:right="75" w:firstLine="708"/>
        <w:jc w:val="both"/>
      </w:pPr>
      <w:r w:rsidRPr="00E14A5B">
        <w:t xml:space="preserve">Региональная политика в условиях модернизации дополнительного образования ориентирована на </w:t>
      </w:r>
      <w:r w:rsidR="00793958" w:rsidRPr="00E14A5B">
        <w:t xml:space="preserve">создание условий </w:t>
      </w:r>
      <w:r w:rsidR="00A86A83" w:rsidRPr="00E14A5B">
        <w:t>для устойчивого развития кадрового потенциала системы дополнительного образования Новосибирс</w:t>
      </w:r>
      <w:r w:rsidR="00EF67C8" w:rsidRPr="00E14A5B">
        <w:t>кой области</w:t>
      </w:r>
      <w:r w:rsidR="00A86A83" w:rsidRPr="00E14A5B">
        <w:t>.</w:t>
      </w:r>
    </w:p>
    <w:p w:rsidR="00015502" w:rsidRPr="00E14A5B" w:rsidRDefault="0024070A" w:rsidP="00CD2064">
      <w:pPr>
        <w:ind w:firstLine="708"/>
        <w:jc w:val="both"/>
      </w:pPr>
      <w:r w:rsidRPr="00E14A5B">
        <w:t>В данном контексте приобретает особую актуальность создание муниципальных опорных центров дополнительного образования детей</w:t>
      </w:r>
      <w:r w:rsidRPr="00E14A5B">
        <w:rPr>
          <w:rFonts w:eastAsia="Calibri"/>
          <w:lang w:eastAsia="en-US"/>
        </w:rPr>
        <w:t xml:space="preserve"> в каждом муниципальном районе и </w:t>
      </w:r>
      <w:r w:rsidRPr="00E14A5B">
        <w:rPr>
          <w:rFonts w:eastAsia="Calibri"/>
          <w:lang w:eastAsia="en-US"/>
        </w:rPr>
        <w:lastRenderedPageBreak/>
        <w:t>городском округе</w:t>
      </w:r>
      <w:r w:rsidRPr="00E14A5B">
        <w:t xml:space="preserve"> </w:t>
      </w:r>
      <w:r w:rsidR="004876F0" w:rsidRPr="00E14A5B">
        <w:t xml:space="preserve">Новосибирской области. Основная задача </w:t>
      </w:r>
      <w:r w:rsidR="003B095F" w:rsidRPr="00E14A5B">
        <w:t>муниципальных опорных центров -</w:t>
      </w:r>
      <w:r w:rsidR="004876F0" w:rsidRPr="00E14A5B">
        <w:t xml:space="preserve"> создание и апробация новых моделей </w:t>
      </w:r>
      <w:r w:rsidRPr="00E14A5B">
        <w:t>вариативных и востребованных дополнительных общеобразовательных программ</w:t>
      </w:r>
      <w:r w:rsidR="00CD2064">
        <w:t xml:space="preserve"> </w:t>
      </w:r>
      <w:r w:rsidRPr="00E14A5B">
        <w:t>различн</w:t>
      </w:r>
      <w:r w:rsidR="004876F0" w:rsidRPr="00E14A5B">
        <w:t>ых</w:t>
      </w:r>
      <w:r w:rsidRPr="00E14A5B">
        <w:t xml:space="preserve"> направленност</w:t>
      </w:r>
      <w:r w:rsidR="004876F0" w:rsidRPr="00E14A5B">
        <w:t>ей</w:t>
      </w:r>
      <w:r w:rsidRPr="00E14A5B">
        <w:t>, обеспечивающ</w:t>
      </w:r>
      <w:r w:rsidR="004876F0" w:rsidRPr="00E14A5B">
        <w:t>их</w:t>
      </w:r>
      <w:r w:rsidRPr="00E14A5B">
        <w:t xml:space="preserve"> </w:t>
      </w:r>
      <w:r w:rsidR="004876F0" w:rsidRPr="00E14A5B">
        <w:t>обновление содержания, повышения качества и доступности дополнительного образования</w:t>
      </w:r>
      <w:r w:rsidRPr="00E14A5B">
        <w:t xml:space="preserve">. </w:t>
      </w:r>
      <w:r w:rsidR="004876F0" w:rsidRPr="00E14A5B">
        <w:t>На текущий момент в Новосибирской области организовано 13 муниципальных опорных центров дополнительного образования детей в 4 городских округах и 9 муниципальных районов Новосибирской области: г. Бердск, г. Искитим, г. Новосибирск, г. Обь, Венгеровский, Кыштовский, Новосибирский, Ордынский, Тогучинский, Усть-Таркский, Чановский, Черепановский, Чулымский районы.</w:t>
      </w:r>
    </w:p>
    <w:p w:rsidR="00015502" w:rsidRPr="00E14A5B" w:rsidRDefault="00684007" w:rsidP="00E14A5B">
      <w:pPr>
        <w:pStyle w:val="a3"/>
        <w:spacing w:before="0" w:beforeAutospacing="0" w:after="0" w:afterAutospacing="0"/>
        <w:ind w:right="75" w:firstLine="708"/>
        <w:jc w:val="both"/>
        <w:rPr>
          <w:color w:val="000000"/>
        </w:rPr>
      </w:pPr>
      <w:r w:rsidRPr="00E14A5B">
        <w:rPr>
          <w:color w:val="000000"/>
        </w:rPr>
        <w:t>Понимание многоплановости образовательного процесса приводит к осознанию того, что педагог дополнительного образования в условиях реализации гибкой вариативной дополнительной образовательной программы занимает позиции модератора, эксперта, куратора, наставника и многие другие</w:t>
      </w:r>
      <w:r w:rsidR="004876F0" w:rsidRPr="00E14A5B">
        <w:rPr>
          <w:color w:val="000000"/>
        </w:rPr>
        <w:t xml:space="preserve">. </w:t>
      </w:r>
    </w:p>
    <w:p w:rsidR="00A77AE7" w:rsidRPr="00E14A5B" w:rsidRDefault="00A77AE7" w:rsidP="00E14A5B">
      <w:pPr>
        <w:tabs>
          <w:tab w:val="left" w:pos="851"/>
          <w:tab w:val="left" w:pos="930"/>
        </w:tabs>
        <w:ind w:right="148"/>
        <w:jc w:val="both"/>
        <w:rPr>
          <w:color w:val="000000" w:themeColor="text1"/>
        </w:rPr>
      </w:pPr>
      <w:r w:rsidRPr="00E14A5B">
        <w:rPr>
          <w:color w:val="000000" w:themeColor="text1"/>
        </w:rPr>
        <w:tab/>
      </w:r>
      <w:r w:rsidR="00D65794" w:rsidRPr="00E14A5B">
        <w:rPr>
          <w:color w:val="000000" w:themeColor="text1"/>
        </w:rPr>
        <w:t>В этой связи</w:t>
      </w:r>
      <w:r w:rsidR="00435251" w:rsidRPr="00E14A5B">
        <w:rPr>
          <w:color w:val="000000" w:themeColor="text1"/>
        </w:rPr>
        <w:t>,</w:t>
      </w:r>
      <w:r w:rsidR="00D65794" w:rsidRPr="00E14A5B">
        <w:rPr>
          <w:color w:val="000000" w:themeColor="text1"/>
        </w:rPr>
        <w:t xml:space="preserve"> важно восполнять недостаток необходимых ко</w:t>
      </w:r>
      <w:r w:rsidR="00435251" w:rsidRPr="00E14A5B">
        <w:rPr>
          <w:color w:val="000000" w:themeColor="text1"/>
        </w:rPr>
        <w:t>мпетенций современного педагога</w:t>
      </w:r>
      <w:r w:rsidR="00D65794" w:rsidRPr="00E14A5B">
        <w:rPr>
          <w:color w:val="000000" w:themeColor="text1"/>
        </w:rPr>
        <w:t xml:space="preserve"> с помощью методического сопровождения, через конкурс</w:t>
      </w:r>
      <w:r w:rsidR="004876F0" w:rsidRPr="00E14A5B">
        <w:rPr>
          <w:color w:val="000000" w:themeColor="text1"/>
        </w:rPr>
        <w:t>ы</w:t>
      </w:r>
      <w:r w:rsidR="00D65794" w:rsidRPr="00E14A5B">
        <w:rPr>
          <w:color w:val="000000" w:themeColor="text1"/>
        </w:rPr>
        <w:t xml:space="preserve"> </w:t>
      </w:r>
      <w:r w:rsidR="001717F5" w:rsidRPr="00E14A5B">
        <w:rPr>
          <w:color w:val="000000" w:themeColor="text1"/>
        </w:rPr>
        <w:t>профессионального мастерства</w:t>
      </w:r>
      <w:r w:rsidR="00D65794" w:rsidRPr="00E14A5B">
        <w:rPr>
          <w:color w:val="000000" w:themeColor="text1"/>
        </w:rPr>
        <w:t>, работу стажировочных площадок</w:t>
      </w:r>
      <w:r w:rsidR="0031031E" w:rsidRPr="00E14A5B">
        <w:rPr>
          <w:color w:val="000000" w:themeColor="text1"/>
        </w:rPr>
        <w:t xml:space="preserve">, </w:t>
      </w:r>
      <w:r w:rsidRPr="00E14A5B">
        <w:rPr>
          <w:color w:val="000000" w:themeColor="text1"/>
        </w:rPr>
        <w:t>создание банка данных информационно-методической, нормативно-правовой, научно-</w:t>
      </w:r>
      <w:r w:rsidR="00D5687D" w:rsidRPr="00E14A5B">
        <w:rPr>
          <w:color w:val="000000" w:themeColor="text1"/>
        </w:rPr>
        <w:t xml:space="preserve">теоретической информации, </w:t>
      </w:r>
      <w:r w:rsidRPr="00E14A5B">
        <w:rPr>
          <w:color w:val="000000" w:themeColor="text1"/>
        </w:rPr>
        <w:t>р</w:t>
      </w:r>
      <w:r w:rsidR="00D5687D" w:rsidRPr="00E14A5B">
        <w:rPr>
          <w:color w:val="000000" w:themeColor="text1"/>
        </w:rPr>
        <w:t>азработку</w:t>
      </w:r>
      <w:r w:rsidR="009760FD" w:rsidRPr="00E14A5B">
        <w:rPr>
          <w:color w:val="000000" w:themeColor="text1"/>
        </w:rPr>
        <w:t xml:space="preserve"> экспериментальных дополнительных общеобразовательных общеразвивающих пр</w:t>
      </w:r>
      <w:r w:rsidR="00D5687D" w:rsidRPr="00E14A5B">
        <w:rPr>
          <w:color w:val="000000" w:themeColor="text1"/>
        </w:rPr>
        <w:t>ограмм (в том числе авторских).</w:t>
      </w:r>
    </w:p>
    <w:p w:rsidR="00D65794" w:rsidRPr="00E14A5B" w:rsidRDefault="00D65794" w:rsidP="00E14A5B">
      <w:pPr>
        <w:ind w:firstLine="708"/>
        <w:jc w:val="both"/>
        <w:rPr>
          <w:color w:val="000000"/>
        </w:rPr>
      </w:pPr>
      <w:r w:rsidRPr="00E14A5B">
        <w:rPr>
          <w:color w:val="000000"/>
        </w:rPr>
        <w:t>Для решения данной задачи следует отдавать предпочтение сетевому подходу, нацеленному на оптимизацию системы дополнительного образования детей, обеспечивающей обмен данными между ее участниками посредством формирования сетевых методических сообществ.</w:t>
      </w:r>
    </w:p>
    <w:p w:rsidR="00D54D5B" w:rsidRPr="00E14A5B" w:rsidRDefault="004841A5" w:rsidP="00E14A5B">
      <w:pPr>
        <w:ind w:firstLine="708"/>
        <w:jc w:val="both"/>
        <w:rPr>
          <w:color w:val="000000"/>
        </w:rPr>
      </w:pPr>
      <w:r w:rsidRPr="00E14A5B">
        <w:rPr>
          <w:color w:val="000000"/>
        </w:rPr>
        <w:t xml:space="preserve">Следует отметить, что уникальность создания </w:t>
      </w:r>
      <w:r w:rsidR="003B095F" w:rsidRPr="00E14A5B">
        <w:rPr>
          <w:color w:val="000000"/>
        </w:rPr>
        <w:t>муниципальных опорных центров</w:t>
      </w:r>
      <w:r w:rsidRPr="00E14A5B">
        <w:rPr>
          <w:color w:val="000000"/>
        </w:rPr>
        <w:t xml:space="preserve"> заключается в аккумулирующем</w:t>
      </w:r>
      <w:r w:rsidR="001D7378" w:rsidRPr="00E14A5B">
        <w:rPr>
          <w:color w:val="000000"/>
        </w:rPr>
        <w:t xml:space="preserve"> эффекте </w:t>
      </w:r>
      <w:r w:rsidR="00172D25" w:rsidRPr="00E14A5B">
        <w:rPr>
          <w:color w:val="000000"/>
        </w:rPr>
        <w:t xml:space="preserve">деятельности учреждений дополнительного образования детей, учреждений культуры, спорта, </w:t>
      </w:r>
      <w:r w:rsidR="001D7378" w:rsidRPr="00E14A5B">
        <w:rPr>
          <w:color w:val="000000"/>
        </w:rPr>
        <w:t>некоммерческого</w:t>
      </w:r>
      <w:r w:rsidR="00172D25" w:rsidRPr="00E14A5B">
        <w:rPr>
          <w:color w:val="000000"/>
        </w:rPr>
        <w:t xml:space="preserve"> и бизнес</w:t>
      </w:r>
      <w:r w:rsidR="001D7378" w:rsidRPr="00E14A5B">
        <w:rPr>
          <w:color w:val="000000"/>
        </w:rPr>
        <w:t xml:space="preserve"> сектора, направленной на развитие системы дополнительного образования детей посредством межведомственного взаимодействия.</w:t>
      </w:r>
      <w:r w:rsidR="00833AD4" w:rsidRPr="00E14A5B">
        <w:rPr>
          <w:color w:val="000000"/>
        </w:rPr>
        <w:t xml:space="preserve"> </w:t>
      </w:r>
      <w:r w:rsidR="00E10F40" w:rsidRPr="00E14A5B">
        <w:rPr>
          <w:color w:val="000000"/>
        </w:rPr>
        <w:t xml:space="preserve">В данном контексте </w:t>
      </w:r>
      <w:r w:rsidR="00B1776B" w:rsidRPr="00E14A5B">
        <w:rPr>
          <w:color w:val="000000"/>
        </w:rPr>
        <w:t>основополагающую роль играет принцип дополнительности</w:t>
      </w:r>
      <w:r w:rsidR="00833AD4" w:rsidRPr="00E14A5B">
        <w:rPr>
          <w:color w:val="000000"/>
        </w:rPr>
        <w:t xml:space="preserve">, подчеркивающий, что целое и </w:t>
      </w:r>
      <w:r w:rsidR="00D54D5B" w:rsidRPr="00E14A5B">
        <w:rPr>
          <w:color w:val="000000"/>
        </w:rPr>
        <w:t xml:space="preserve">части обуславливают друг друга. </w:t>
      </w:r>
    </w:p>
    <w:p w:rsidR="00A667D5" w:rsidRPr="00E14A5B" w:rsidRDefault="00A667D5" w:rsidP="00E14A5B">
      <w:pPr>
        <w:ind w:firstLine="708"/>
        <w:jc w:val="both"/>
      </w:pPr>
      <w:r w:rsidRPr="00E14A5B">
        <w:rPr>
          <w:color w:val="000000"/>
        </w:rPr>
        <w:t xml:space="preserve">Вместе с тем, принцип дополнительности, на котором основана организация деятельности </w:t>
      </w:r>
      <w:r w:rsidR="003B095F" w:rsidRPr="00E14A5B">
        <w:rPr>
          <w:color w:val="000000"/>
        </w:rPr>
        <w:t>муниципальных опорных центров</w:t>
      </w:r>
      <w:r w:rsidRPr="00E14A5B">
        <w:rPr>
          <w:color w:val="000000"/>
        </w:rPr>
        <w:t xml:space="preserve"> логично предполагает, что основой формой работы </w:t>
      </w:r>
      <w:r w:rsidR="00C94A0A" w:rsidRPr="00E14A5B">
        <w:rPr>
          <w:color w:val="000000"/>
        </w:rPr>
        <w:t xml:space="preserve">является </w:t>
      </w:r>
      <w:r w:rsidR="00C94A0A" w:rsidRPr="00E14A5B">
        <w:t>сетевое взаимодействие регионального модельного центра доп</w:t>
      </w:r>
      <w:r w:rsidR="003B095F" w:rsidRPr="00E14A5B">
        <w:t xml:space="preserve">олнительного образования детей, муниципальных опорных центров и </w:t>
      </w:r>
      <w:r w:rsidRPr="00E14A5B">
        <w:t xml:space="preserve">образовательных </w:t>
      </w:r>
      <w:r w:rsidR="003B095F" w:rsidRPr="00E14A5B">
        <w:t>учреждений</w:t>
      </w:r>
      <w:r w:rsidRPr="00E14A5B">
        <w:t xml:space="preserve"> </w:t>
      </w:r>
      <w:r w:rsidR="004876F0" w:rsidRPr="00E14A5B">
        <w:t>Новосибирской области</w:t>
      </w:r>
      <w:r w:rsidRPr="00E14A5B">
        <w:t xml:space="preserve">. </w:t>
      </w:r>
    </w:p>
    <w:p w:rsidR="00684007" w:rsidRPr="00E14A5B" w:rsidRDefault="00A667D5" w:rsidP="00E14A5B">
      <w:pPr>
        <w:ind w:firstLine="708"/>
        <w:jc w:val="both"/>
        <w:rPr>
          <w:color w:val="000000"/>
        </w:rPr>
      </w:pPr>
      <w:r w:rsidRPr="00E14A5B">
        <w:rPr>
          <w:color w:val="000000"/>
        </w:rPr>
        <w:t xml:space="preserve">Сетевой подход, основанный на сплоченности и слаженности действий участников системы развития дополнительного образования детей неразрывно связан с инициированием </w:t>
      </w:r>
      <w:r w:rsidR="003B095F" w:rsidRPr="00E14A5B">
        <w:rPr>
          <w:color w:val="000000"/>
        </w:rPr>
        <w:t xml:space="preserve">региональным модельным центром дополнительного образования детей Новосибирской области </w:t>
      </w:r>
      <w:r w:rsidR="00D93D7B" w:rsidRPr="00E14A5B">
        <w:rPr>
          <w:color w:val="000000"/>
        </w:rPr>
        <w:t>ряд</w:t>
      </w:r>
      <w:r w:rsidRPr="00E14A5B">
        <w:rPr>
          <w:color w:val="000000"/>
        </w:rPr>
        <w:t>а</w:t>
      </w:r>
      <w:r w:rsidR="00D93D7B" w:rsidRPr="00E14A5B">
        <w:rPr>
          <w:color w:val="000000"/>
        </w:rPr>
        <w:t xml:space="preserve"> методических проектов</w:t>
      </w:r>
      <w:r w:rsidR="001012A0" w:rsidRPr="00E14A5B">
        <w:rPr>
          <w:color w:val="000000"/>
        </w:rPr>
        <w:t xml:space="preserve"> </w:t>
      </w:r>
      <w:r w:rsidR="007A1133" w:rsidRPr="00E14A5B">
        <w:rPr>
          <w:color w:val="000000"/>
        </w:rPr>
        <w:t xml:space="preserve">в целях </w:t>
      </w:r>
      <w:r w:rsidR="007A1133" w:rsidRPr="00E14A5B">
        <w:rPr>
          <w:iCs/>
          <w:color w:val="000000"/>
        </w:rPr>
        <w:t>реализации приоритетных направлений устойчивого развития кадрового потенциала системы дополнительного о</w:t>
      </w:r>
      <w:r w:rsidR="00E13868" w:rsidRPr="00E14A5B">
        <w:rPr>
          <w:iCs/>
          <w:color w:val="000000"/>
        </w:rPr>
        <w:t xml:space="preserve">бразования Новосибирской области </w:t>
      </w:r>
      <w:r w:rsidR="001012A0" w:rsidRPr="00E14A5B">
        <w:rPr>
          <w:color w:val="000000"/>
        </w:rPr>
        <w:t>для их апробации на площадках МОЦ</w:t>
      </w:r>
      <w:r w:rsidR="00E13868" w:rsidRPr="00E14A5B">
        <w:rPr>
          <w:color w:val="000000"/>
        </w:rPr>
        <w:t>. Данные проекты затрагивают</w:t>
      </w:r>
      <w:r w:rsidR="00D93D7B" w:rsidRPr="00E14A5B">
        <w:rPr>
          <w:color w:val="000000"/>
        </w:rPr>
        <w:t xml:space="preserve"> особо актуальные аспекты развития системы до</w:t>
      </w:r>
      <w:r w:rsidR="001012A0" w:rsidRPr="00E14A5B">
        <w:rPr>
          <w:color w:val="000000"/>
        </w:rPr>
        <w:t>полнительного образования детей по нескольким направления:</w:t>
      </w:r>
    </w:p>
    <w:p w:rsidR="00435251" w:rsidRPr="00E14A5B" w:rsidRDefault="004876F0" w:rsidP="00E14A5B">
      <w:pPr>
        <w:pStyle w:val="a4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4A5B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1012A0" w:rsidRPr="00E14A5B">
        <w:rPr>
          <w:rFonts w:ascii="Times New Roman" w:hAnsi="Times New Roman"/>
          <w:color w:val="000000"/>
          <w:sz w:val="24"/>
          <w:szCs w:val="24"/>
        </w:rPr>
        <w:t>оздание банка эффективных практик реализации дополнит</w:t>
      </w:r>
      <w:r w:rsidR="00F90AFB" w:rsidRPr="00E14A5B">
        <w:rPr>
          <w:rFonts w:ascii="Times New Roman" w:hAnsi="Times New Roman"/>
          <w:color w:val="000000"/>
          <w:sz w:val="24"/>
          <w:szCs w:val="24"/>
        </w:rPr>
        <w:t>ельных образовательных прогр</w:t>
      </w:r>
      <w:r w:rsidR="009A65F4" w:rsidRPr="00E14A5B">
        <w:rPr>
          <w:rFonts w:ascii="Times New Roman" w:hAnsi="Times New Roman"/>
          <w:color w:val="000000"/>
          <w:sz w:val="24"/>
          <w:szCs w:val="24"/>
        </w:rPr>
        <w:t xml:space="preserve">амм в рамках реализации проекта </w:t>
      </w:r>
      <w:r w:rsidR="009A65F4" w:rsidRPr="00E14A5B">
        <w:rPr>
          <w:rFonts w:ascii="Times New Roman" w:hAnsi="Times New Roman"/>
          <w:sz w:val="24"/>
          <w:szCs w:val="24"/>
        </w:rPr>
        <w:t>«Региональный навигатор дополнительного образования детей Новосибирской области»</w:t>
      </w:r>
      <w:r w:rsidRPr="00E14A5B">
        <w:rPr>
          <w:rFonts w:ascii="Times New Roman" w:hAnsi="Times New Roman"/>
          <w:sz w:val="24"/>
          <w:szCs w:val="24"/>
        </w:rPr>
        <w:t>;</w:t>
      </w:r>
    </w:p>
    <w:p w:rsidR="00435251" w:rsidRPr="00E14A5B" w:rsidRDefault="004876F0" w:rsidP="00E14A5B">
      <w:pPr>
        <w:pStyle w:val="a4"/>
        <w:keepNext/>
        <w:numPr>
          <w:ilvl w:val="0"/>
          <w:numId w:val="8"/>
        </w:numPr>
        <w:shd w:val="clear" w:color="auto" w:fill="FFFFFF"/>
        <w:spacing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14A5B">
        <w:rPr>
          <w:rFonts w:ascii="Times New Roman" w:hAnsi="Times New Roman"/>
          <w:color w:val="000000"/>
          <w:sz w:val="24"/>
          <w:szCs w:val="24"/>
        </w:rPr>
        <w:lastRenderedPageBreak/>
        <w:t xml:space="preserve"> о</w:t>
      </w:r>
      <w:r w:rsidR="001012A0" w:rsidRPr="00E14A5B">
        <w:rPr>
          <w:rFonts w:ascii="Times New Roman" w:hAnsi="Times New Roman"/>
          <w:color w:val="000000"/>
          <w:sz w:val="24"/>
          <w:szCs w:val="24"/>
        </w:rPr>
        <w:t>рганиза</w:t>
      </w:r>
      <w:r w:rsidR="00435251" w:rsidRPr="00E14A5B">
        <w:rPr>
          <w:rFonts w:ascii="Times New Roman" w:hAnsi="Times New Roman"/>
          <w:color w:val="000000"/>
          <w:sz w:val="24"/>
          <w:szCs w:val="24"/>
        </w:rPr>
        <w:t xml:space="preserve">ция мероприятий по просвещению </w:t>
      </w:r>
      <w:r w:rsidR="001012A0" w:rsidRPr="00E14A5B">
        <w:rPr>
          <w:rFonts w:ascii="Times New Roman" w:hAnsi="Times New Roman"/>
          <w:color w:val="000000"/>
          <w:sz w:val="24"/>
          <w:szCs w:val="24"/>
        </w:rPr>
        <w:t>родителей в области до</w:t>
      </w:r>
      <w:r w:rsidR="00000A40" w:rsidRPr="00E14A5B">
        <w:rPr>
          <w:rFonts w:ascii="Times New Roman" w:hAnsi="Times New Roman"/>
          <w:color w:val="000000"/>
          <w:sz w:val="24"/>
          <w:szCs w:val="24"/>
        </w:rPr>
        <w:t xml:space="preserve">полнительного образования детей в контексте реализации программы </w:t>
      </w:r>
      <w:r w:rsidR="00435251" w:rsidRPr="00E14A5B">
        <w:rPr>
          <w:rFonts w:ascii="Times New Roman" w:hAnsi="Times New Roman"/>
          <w:color w:val="000000"/>
          <w:sz w:val="24"/>
          <w:szCs w:val="24"/>
        </w:rPr>
        <w:t>т</w:t>
      </w:r>
      <w:r w:rsidRPr="00E14A5B">
        <w:rPr>
          <w:rFonts w:ascii="Times New Roman" w:hAnsi="Times New Roman"/>
          <w:color w:val="000000"/>
          <w:sz w:val="24"/>
          <w:szCs w:val="24"/>
        </w:rPr>
        <w:t>ьюторского сопровождения;</w:t>
      </w:r>
    </w:p>
    <w:p w:rsidR="001012A0" w:rsidRPr="00E14A5B" w:rsidRDefault="004876F0" w:rsidP="00E14A5B">
      <w:pPr>
        <w:pStyle w:val="a4"/>
        <w:keepNext/>
        <w:numPr>
          <w:ilvl w:val="0"/>
          <w:numId w:val="8"/>
        </w:numPr>
        <w:shd w:val="clear" w:color="auto" w:fill="FFFFFF"/>
        <w:spacing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14A5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1012A0" w:rsidRPr="00E14A5B">
        <w:rPr>
          <w:rFonts w:ascii="Times New Roman" w:hAnsi="Times New Roman"/>
          <w:color w:val="000000"/>
          <w:sz w:val="24"/>
          <w:szCs w:val="24"/>
        </w:rPr>
        <w:t xml:space="preserve">рганизация мероприятий по повышению профессионального мастерства в </w:t>
      </w:r>
      <w:r w:rsidR="00000A40" w:rsidRPr="00E14A5B">
        <w:rPr>
          <w:rFonts w:ascii="Times New Roman" w:hAnsi="Times New Roman"/>
          <w:color w:val="000000"/>
          <w:sz w:val="24"/>
          <w:szCs w:val="24"/>
        </w:rPr>
        <w:t xml:space="preserve">целях </w:t>
      </w:r>
      <w:r w:rsidR="001012A0" w:rsidRPr="00E14A5B">
        <w:rPr>
          <w:rFonts w:ascii="Times New Roman" w:hAnsi="Times New Roman"/>
          <w:color w:val="000000"/>
          <w:sz w:val="24"/>
          <w:szCs w:val="24"/>
        </w:rPr>
        <w:t>обновления содержания до</w:t>
      </w:r>
      <w:r w:rsidR="00F15031" w:rsidRPr="00E14A5B">
        <w:rPr>
          <w:rFonts w:ascii="Times New Roman" w:hAnsi="Times New Roman"/>
          <w:color w:val="000000"/>
          <w:sz w:val="24"/>
          <w:szCs w:val="24"/>
        </w:rPr>
        <w:t xml:space="preserve">полнительного образования детей в рамках </w:t>
      </w:r>
      <w:r w:rsidR="00F15031" w:rsidRPr="00E14A5B">
        <w:rPr>
          <w:rFonts w:ascii="Times New Roman" w:hAnsi="Times New Roman"/>
          <w:iCs/>
          <w:color w:val="000000"/>
          <w:sz w:val="24"/>
          <w:szCs w:val="24"/>
        </w:rPr>
        <w:t>интенсивной школы проектирования вариативных дополнительных общеобразовательных программ «Спектр»</w:t>
      </w:r>
      <w:r w:rsidRPr="00E14A5B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15031" w:rsidRPr="00E14A5B" w:rsidRDefault="004876F0" w:rsidP="00E14A5B">
      <w:pPr>
        <w:pStyle w:val="a4"/>
        <w:keepNext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14A5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п</w:t>
      </w:r>
      <w:r w:rsidR="00066E64" w:rsidRPr="00E14A5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одготовка</w:t>
      </w:r>
      <w:r w:rsidR="00F15031" w:rsidRPr="00E14A5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педагогических работников учреждений дополнительного обр</w:t>
      </w:r>
      <w:r w:rsidR="00066E64" w:rsidRPr="00E14A5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азования Новосибирской области </w:t>
      </w:r>
      <w:r w:rsidR="00F15031" w:rsidRPr="00E14A5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к реализации вариативных дополнительных образовательных программ, современных моделей развития дополнительного образования детей, проведения экспериментальной и инновационной деятельности</w:t>
      </w:r>
      <w:r w:rsidR="00E62D2D" w:rsidRPr="00E14A5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066E64" w:rsidRPr="00E14A5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в рамках работы </w:t>
      </w:r>
      <w:r w:rsidR="00AA5578" w:rsidRPr="00E14A5B">
        <w:rPr>
          <w:rFonts w:ascii="Times New Roman" w:hAnsi="Times New Roman"/>
          <w:color w:val="000000" w:themeColor="text1"/>
          <w:sz w:val="24"/>
          <w:szCs w:val="24"/>
        </w:rPr>
        <w:t>Региональной методической лаборатории</w:t>
      </w:r>
      <w:r w:rsidR="00F15031" w:rsidRPr="00E14A5B">
        <w:rPr>
          <w:rFonts w:ascii="Times New Roman" w:hAnsi="Times New Roman"/>
          <w:color w:val="000000" w:themeColor="text1"/>
          <w:sz w:val="24"/>
          <w:szCs w:val="24"/>
        </w:rPr>
        <w:t xml:space="preserve"> «Ресурсы развития доп</w:t>
      </w:r>
      <w:r w:rsidR="000E7A4F" w:rsidRPr="00E14A5B">
        <w:rPr>
          <w:rFonts w:ascii="Times New Roman" w:hAnsi="Times New Roman"/>
          <w:color w:val="000000" w:themeColor="text1"/>
          <w:sz w:val="24"/>
          <w:szCs w:val="24"/>
        </w:rPr>
        <w:t xml:space="preserve">олнительного образования детей» и виртуального методического </w:t>
      </w:r>
      <w:r w:rsidR="000E7A4F" w:rsidRPr="00E14A5B">
        <w:rPr>
          <w:rFonts w:ascii="Times New Roman" w:hAnsi="Times New Roman"/>
          <w:color w:val="000000"/>
          <w:sz w:val="24"/>
          <w:szCs w:val="24"/>
        </w:rPr>
        <w:t>кабинета «Среда</w:t>
      </w:r>
      <w:r w:rsidR="00E62D2D" w:rsidRPr="00E14A5B">
        <w:rPr>
          <w:rFonts w:ascii="Times New Roman" w:hAnsi="Times New Roman"/>
          <w:color w:val="000000"/>
          <w:sz w:val="24"/>
          <w:szCs w:val="24"/>
        </w:rPr>
        <w:t>».</w:t>
      </w:r>
      <w:r w:rsidR="00414201" w:rsidRPr="00E14A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5FDC" w:rsidRPr="00E14A5B" w:rsidRDefault="00015FDC" w:rsidP="00E14A5B">
      <w:pPr>
        <w:keepNext/>
        <w:shd w:val="clear" w:color="auto" w:fill="FFFFFF"/>
        <w:tabs>
          <w:tab w:val="left" w:pos="426"/>
        </w:tabs>
        <w:jc w:val="both"/>
        <w:outlineLvl w:val="1"/>
      </w:pPr>
      <w:r w:rsidRPr="00E14A5B">
        <w:tab/>
      </w:r>
      <w:r w:rsidR="00607EBC" w:rsidRPr="00E14A5B">
        <w:tab/>
      </w:r>
      <w:r w:rsidRPr="00E14A5B">
        <w:t>Реализация программно-проектной деятельности по вышеуказанным направлениям позволит не только повысить уровень профессиональных компетенций педагогов д</w:t>
      </w:r>
      <w:r w:rsidR="00D64373" w:rsidRPr="00E14A5B">
        <w:t>ополнительного образования Новосибирской области</w:t>
      </w:r>
      <w:r w:rsidRPr="00E14A5B">
        <w:t xml:space="preserve">, а также расширить и разнообразить практику работы с такими особыми категориями детей, как: </w:t>
      </w:r>
    </w:p>
    <w:p w:rsidR="0025680A" w:rsidRPr="00E14A5B" w:rsidRDefault="00D64373" w:rsidP="00E14A5B">
      <w:pPr>
        <w:pStyle w:val="a4"/>
        <w:keepNext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14A5B">
        <w:rPr>
          <w:rFonts w:ascii="Times New Roman" w:hAnsi="Times New Roman"/>
          <w:sz w:val="24"/>
          <w:szCs w:val="24"/>
        </w:rPr>
        <w:t>д</w:t>
      </w:r>
      <w:r w:rsidR="00015FDC" w:rsidRPr="00E14A5B">
        <w:rPr>
          <w:rFonts w:ascii="Times New Roman" w:hAnsi="Times New Roman"/>
          <w:sz w:val="24"/>
          <w:szCs w:val="24"/>
        </w:rPr>
        <w:t>ети, находящиеся в трудной жизненной ситуации</w:t>
      </w:r>
      <w:r w:rsidR="009A46C6" w:rsidRPr="00E14A5B">
        <w:rPr>
          <w:rFonts w:ascii="Times New Roman" w:hAnsi="Times New Roman"/>
          <w:sz w:val="24"/>
          <w:szCs w:val="24"/>
        </w:rPr>
        <w:t>;</w:t>
      </w:r>
    </w:p>
    <w:p w:rsidR="00D64373" w:rsidRPr="00E14A5B" w:rsidRDefault="00D64373" w:rsidP="00E14A5B">
      <w:pPr>
        <w:pStyle w:val="a4"/>
        <w:keepNext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14A5B">
        <w:rPr>
          <w:rFonts w:ascii="Times New Roman" w:hAnsi="Times New Roman"/>
          <w:sz w:val="24"/>
          <w:szCs w:val="24"/>
        </w:rPr>
        <w:t>одаренные дети</w:t>
      </w:r>
      <w:r w:rsidR="009A46C6" w:rsidRPr="00E14A5B">
        <w:rPr>
          <w:rFonts w:ascii="Times New Roman" w:hAnsi="Times New Roman"/>
          <w:sz w:val="24"/>
          <w:szCs w:val="24"/>
        </w:rPr>
        <w:t>;</w:t>
      </w:r>
    </w:p>
    <w:p w:rsidR="00D54D5B" w:rsidRPr="00E14A5B" w:rsidRDefault="003B095F" w:rsidP="00E14A5B">
      <w:pPr>
        <w:pStyle w:val="a4"/>
        <w:keepNext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14A5B">
        <w:rPr>
          <w:rFonts w:ascii="Times New Roman" w:hAnsi="Times New Roman"/>
          <w:sz w:val="24"/>
          <w:szCs w:val="24"/>
        </w:rPr>
        <w:t>дети-инвалиды и дети с ограниченными возможностями здоровья</w:t>
      </w:r>
      <w:r w:rsidR="00215720" w:rsidRPr="00E14A5B">
        <w:rPr>
          <w:rFonts w:ascii="Times New Roman" w:hAnsi="Times New Roman"/>
          <w:sz w:val="24"/>
          <w:szCs w:val="24"/>
        </w:rPr>
        <w:t>;</w:t>
      </w:r>
    </w:p>
    <w:p w:rsidR="00215720" w:rsidRPr="00E14A5B" w:rsidRDefault="00215720" w:rsidP="00E14A5B">
      <w:pPr>
        <w:pStyle w:val="a4"/>
        <w:keepNext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14A5B">
        <w:rPr>
          <w:rFonts w:ascii="Times New Roman" w:hAnsi="Times New Roman"/>
          <w:sz w:val="24"/>
          <w:szCs w:val="24"/>
        </w:rPr>
        <w:t>дети, проживающие в сельской местности.</w:t>
      </w:r>
    </w:p>
    <w:p w:rsidR="00215720" w:rsidRPr="00E14A5B" w:rsidRDefault="00215720" w:rsidP="00E14A5B">
      <w:pPr>
        <w:ind w:firstLine="708"/>
        <w:jc w:val="both"/>
      </w:pPr>
      <w:r w:rsidRPr="00E14A5B">
        <w:t xml:space="preserve">Реализация </w:t>
      </w:r>
      <w:r w:rsidR="00007263" w:rsidRPr="00E14A5B">
        <w:rPr>
          <w:color w:val="000000"/>
        </w:rPr>
        <w:t xml:space="preserve">современных, вариативных и востребованных дополнительных </w:t>
      </w:r>
      <w:r w:rsidRPr="00E14A5B">
        <w:t>образовательных программ с этой категорией детей требует от педагогов дополнительного образования особого адресного подхода, мастерства и нестандартного мышления</w:t>
      </w:r>
      <w:r w:rsidR="0024481B" w:rsidRPr="00E14A5B">
        <w:t>. От</w:t>
      </w:r>
      <w:r w:rsidRPr="00E14A5B">
        <w:t xml:space="preserve"> того, насколько качественно проработана и применена образовательная программа зависит результат образовательной деятельности, выполняющей не только воспитательную функцию, но способствующей успешной социализации и социальной адаптации детей в обществе.</w:t>
      </w:r>
    </w:p>
    <w:p w:rsidR="00D75E5F" w:rsidRPr="00E14A5B" w:rsidRDefault="00A667D5" w:rsidP="00E14A5B">
      <w:pPr>
        <w:ind w:firstLine="708"/>
        <w:jc w:val="both"/>
        <w:rPr>
          <w:color w:val="000000"/>
        </w:rPr>
      </w:pPr>
      <w:bookmarkStart w:id="0" w:name="_GoBack"/>
      <w:r w:rsidRPr="00E14A5B">
        <w:rPr>
          <w:color w:val="000000"/>
        </w:rPr>
        <w:t>Таким образом</w:t>
      </w:r>
      <w:r w:rsidR="00D55E3D" w:rsidRPr="00E14A5B">
        <w:rPr>
          <w:color w:val="000000"/>
        </w:rPr>
        <w:t>,</w:t>
      </w:r>
      <w:r w:rsidRPr="00E14A5B">
        <w:rPr>
          <w:color w:val="000000"/>
        </w:rPr>
        <w:t xml:space="preserve"> </w:t>
      </w:r>
      <w:r w:rsidR="00F20AC8" w:rsidRPr="00E14A5B">
        <w:rPr>
          <w:color w:val="000000"/>
        </w:rPr>
        <w:t>организация муниципальных опорных центров</w:t>
      </w:r>
      <w:r w:rsidR="006E1110" w:rsidRPr="00E14A5B">
        <w:rPr>
          <w:color w:val="000000"/>
        </w:rPr>
        <w:t xml:space="preserve"> </w:t>
      </w:r>
      <w:r w:rsidR="00D75E5F" w:rsidRPr="00E14A5B">
        <w:rPr>
          <w:color w:val="000000"/>
        </w:rPr>
        <w:t>позволит создать условия для организационно-методического сопровождения деятельности учреждений дополнительного образования Новосибирской области по концептуализации инновационных практик обновления технологий и содержания дополнительного образования детей в контексте региональной образовательной политики в области приоритетного проекта «Доступное дополнительное образование для детей».</w:t>
      </w:r>
    </w:p>
    <w:p w:rsidR="0017406E" w:rsidRDefault="00FD6318" w:rsidP="00E14A5B">
      <w:pPr>
        <w:ind w:firstLine="708"/>
        <w:jc w:val="both"/>
        <w:rPr>
          <w:color w:val="000000"/>
        </w:rPr>
      </w:pPr>
      <w:r w:rsidRPr="00E14A5B">
        <w:rPr>
          <w:color w:val="000000"/>
        </w:rPr>
        <w:t xml:space="preserve">Резюмируя вышеизложенное, следует отметить, что муниципальный опорный центр дополнительного образования детей Новосибирской области выражает многомерный и универсальный способ поддержания устойчивого развития системы дополнительного образования детей в контексте укрепления межведомственного взаимодействия. </w:t>
      </w:r>
      <w:r w:rsidR="0088645F" w:rsidRPr="00E14A5B">
        <w:rPr>
          <w:color w:val="000000"/>
        </w:rPr>
        <w:t>Учитывая то обстоятельство, что общество всегда воссоздает с</w:t>
      </w:r>
      <w:r w:rsidRPr="00E14A5B">
        <w:rPr>
          <w:color w:val="000000"/>
        </w:rPr>
        <w:t>ебя пос</w:t>
      </w:r>
      <w:r w:rsidR="00D864DB" w:rsidRPr="00E14A5B">
        <w:rPr>
          <w:color w:val="000000"/>
        </w:rPr>
        <w:t xml:space="preserve">редством воспроизводства детей, </w:t>
      </w:r>
      <w:r w:rsidR="0088645F" w:rsidRPr="00E14A5B">
        <w:rPr>
          <w:color w:val="000000"/>
        </w:rPr>
        <w:t>приходим к выводу о том, что эффективность</w:t>
      </w:r>
      <w:r w:rsidR="00D864DB" w:rsidRPr="00E14A5B">
        <w:rPr>
          <w:color w:val="000000"/>
        </w:rPr>
        <w:t xml:space="preserve"> образовательного процесса </w:t>
      </w:r>
      <w:r w:rsidR="0088645F" w:rsidRPr="00E14A5B">
        <w:rPr>
          <w:color w:val="000000"/>
        </w:rPr>
        <w:t>служит одним из основных показателей степени зр</w:t>
      </w:r>
      <w:r w:rsidR="00CA7A74" w:rsidRPr="00E14A5B">
        <w:rPr>
          <w:color w:val="000000"/>
        </w:rPr>
        <w:t>елости общественного развития.</w:t>
      </w:r>
    </w:p>
    <w:p w:rsidR="00506AE6" w:rsidRDefault="00506AE6" w:rsidP="00E14A5B">
      <w:pPr>
        <w:ind w:firstLine="708"/>
        <w:jc w:val="both"/>
        <w:rPr>
          <w:color w:val="000000"/>
        </w:rPr>
      </w:pPr>
    </w:p>
    <w:bookmarkEnd w:id="0"/>
    <w:p w:rsidR="00506AE6" w:rsidRPr="00506AE6" w:rsidRDefault="00506AE6" w:rsidP="00506AE6">
      <w:pPr>
        <w:ind w:firstLine="708"/>
        <w:jc w:val="center"/>
        <w:rPr>
          <w:b/>
          <w:color w:val="000000"/>
        </w:rPr>
      </w:pPr>
      <w:r w:rsidRPr="00506AE6">
        <w:rPr>
          <w:b/>
          <w:color w:val="000000"/>
        </w:rPr>
        <w:t>Список использованной литературы:</w:t>
      </w:r>
    </w:p>
    <w:p w:rsidR="009F5A07" w:rsidRDefault="009F5A07" w:rsidP="009F5A07">
      <w:pPr>
        <w:ind w:firstLine="708"/>
        <w:jc w:val="both"/>
        <w:rPr>
          <w:bCs/>
          <w:color w:val="000000" w:themeColor="text1"/>
          <w:kern w:val="36"/>
          <w:sz w:val="20"/>
          <w:szCs w:val="20"/>
        </w:rPr>
      </w:pPr>
    </w:p>
    <w:p w:rsidR="009F5A07" w:rsidRPr="009F5A07" w:rsidRDefault="009F5A07" w:rsidP="009F5A07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F5A07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Паспорт приоритетного проекта «Доступное дополнительное образование для детей»: утв. президиумом Совета при Президенте РФ по стратегическому развитию и приоритетным проектам, протокол от 30 ноября 2016 г. N 11//</w:t>
      </w:r>
      <w:r w:rsidRPr="009F5A07">
        <w:rPr>
          <w:rFonts w:ascii="Times New Roman" w:hAnsi="Times New Roman"/>
          <w:sz w:val="24"/>
          <w:szCs w:val="24"/>
        </w:rPr>
        <w:t>(</w:t>
      </w:r>
      <w:r w:rsidRPr="009F5A07">
        <w:rPr>
          <w:rFonts w:ascii="Times New Roman" w:hAnsi="Times New Roman"/>
          <w:color w:val="000000" w:themeColor="text1"/>
          <w:sz w:val="24"/>
          <w:szCs w:val="24"/>
        </w:rPr>
        <w:t>http://legalacts.ru/doc/pasport-prioritetnogo-proekta-dostupnoe-dopolnitelnoe-obrazovanie-dlja-detei-utv/).</w:t>
      </w:r>
    </w:p>
    <w:p w:rsidR="009F5A07" w:rsidRPr="009F5A07" w:rsidRDefault="009F5A07" w:rsidP="009F5A07">
      <w:pPr>
        <w:pStyle w:val="a4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9F5A07">
        <w:rPr>
          <w:rFonts w:ascii="Times New Roman" w:hAnsi="Times New Roman"/>
          <w:bCs/>
          <w:color w:val="000000" w:themeColor="text1"/>
          <w:spacing w:val="2"/>
          <w:kern w:val="36"/>
          <w:sz w:val="24"/>
          <w:szCs w:val="24"/>
        </w:rPr>
        <w:t xml:space="preserve">О региональном модельном центре дополнительного образования детей Новосибирской области: Постановление Правительства Новосибирской области от 20 февраля 2018 г. </w:t>
      </w:r>
      <w:r w:rsidRPr="009F5A07">
        <w:rPr>
          <w:rFonts w:ascii="Times New Roman" w:hAnsi="Times New Roman"/>
          <w:color w:val="000000" w:themeColor="text1"/>
          <w:spacing w:val="2"/>
          <w:sz w:val="24"/>
          <w:szCs w:val="24"/>
        </w:rPr>
        <w:t>N 62-п // (</w:t>
      </w:r>
      <w:hyperlink r:id="rId8" w:history="1">
        <w:r w:rsidRPr="009F5A0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http://docs.cntd.ru/document/465720826</w:t>
        </w:r>
      </w:hyperlink>
      <w:r w:rsidRPr="009F5A0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06AE6" w:rsidRPr="009F5A07" w:rsidRDefault="00506AE6" w:rsidP="00506AE6">
      <w:pPr>
        <w:ind w:firstLine="708"/>
        <w:rPr>
          <w:color w:val="000000"/>
        </w:rPr>
      </w:pPr>
    </w:p>
    <w:sectPr w:rsidR="00506AE6" w:rsidRPr="009F5A07" w:rsidSect="009F5A07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06" w:rsidRDefault="00DD6306" w:rsidP="00851C8D">
      <w:r>
        <w:separator/>
      </w:r>
    </w:p>
  </w:endnote>
  <w:endnote w:type="continuationSeparator" w:id="0">
    <w:p w:rsidR="00DD6306" w:rsidRDefault="00DD6306" w:rsidP="0085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988413"/>
      <w:docPartObj>
        <w:docPartGallery w:val="Page Numbers (Bottom of Page)"/>
        <w:docPartUnique/>
      </w:docPartObj>
    </w:sdtPr>
    <w:sdtEndPr/>
    <w:sdtContent>
      <w:p w:rsidR="000118D1" w:rsidRPr="009F5A07" w:rsidRDefault="000118D1">
        <w:pPr>
          <w:pStyle w:val="af1"/>
          <w:jc w:val="center"/>
        </w:pPr>
        <w:r w:rsidRPr="009F5A07">
          <w:fldChar w:fldCharType="begin"/>
        </w:r>
        <w:r w:rsidRPr="009F5A07">
          <w:instrText>PAGE   \* MERGEFORMAT</w:instrText>
        </w:r>
        <w:r w:rsidRPr="009F5A07">
          <w:fldChar w:fldCharType="separate"/>
        </w:r>
        <w:r w:rsidR="00CD2064">
          <w:rPr>
            <w:noProof/>
          </w:rPr>
          <w:t>3</w:t>
        </w:r>
        <w:r w:rsidRPr="009F5A07">
          <w:fldChar w:fldCharType="end"/>
        </w:r>
      </w:p>
    </w:sdtContent>
  </w:sdt>
  <w:p w:rsidR="000118D1" w:rsidRDefault="000118D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06" w:rsidRDefault="00DD6306" w:rsidP="00851C8D">
      <w:r>
        <w:separator/>
      </w:r>
    </w:p>
  </w:footnote>
  <w:footnote w:type="continuationSeparator" w:id="0">
    <w:p w:rsidR="00DD6306" w:rsidRDefault="00DD6306" w:rsidP="00851C8D">
      <w:r>
        <w:continuationSeparator/>
      </w:r>
    </w:p>
  </w:footnote>
  <w:footnote w:id="1">
    <w:p w:rsidR="00ED3F92" w:rsidRPr="000F4309" w:rsidRDefault="00ED3F92" w:rsidP="00CA3987">
      <w:pPr>
        <w:ind w:firstLine="708"/>
        <w:jc w:val="both"/>
        <w:rPr>
          <w:color w:val="000000"/>
          <w:sz w:val="20"/>
          <w:szCs w:val="20"/>
        </w:rPr>
      </w:pPr>
      <w:r w:rsidRPr="00CA3987">
        <w:rPr>
          <w:rStyle w:val="ad"/>
          <w:sz w:val="20"/>
          <w:szCs w:val="20"/>
        </w:rPr>
        <w:footnoteRef/>
      </w:r>
      <w:r w:rsidRPr="00CA3987">
        <w:rPr>
          <w:sz w:val="20"/>
          <w:szCs w:val="20"/>
        </w:rPr>
        <w:t xml:space="preserve"> </w:t>
      </w:r>
      <w:r w:rsidR="00CA3987" w:rsidRPr="000F4309">
        <w:rPr>
          <w:bCs/>
          <w:color w:val="000000" w:themeColor="text1"/>
          <w:kern w:val="36"/>
          <w:sz w:val="20"/>
          <w:szCs w:val="20"/>
        </w:rPr>
        <w:t>Паспорт приоритетного проекта «Доступное дополнительное образование для детей»: утв. президиумом Совета при Президенте РФ по стратегическому развитию и приоритетным проектам, протокол от 30 ноября 2016 г. N 11//</w:t>
      </w:r>
      <w:r w:rsidR="00CA3987" w:rsidRPr="000F4309">
        <w:rPr>
          <w:sz w:val="20"/>
          <w:szCs w:val="20"/>
        </w:rPr>
        <w:t>(</w:t>
      </w:r>
      <w:r w:rsidR="00CA3987" w:rsidRPr="000F4309">
        <w:rPr>
          <w:color w:val="000000" w:themeColor="text1"/>
          <w:sz w:val="20"/>
          <w:szCs w:val="20"/>
        </w:rPr>
        <w:t>http://legalacts.ru/doc/pasport-prioritetnogo-proekta-dostupnoe-dopolnitelnoe-obrazovanie-dlja-detei-utv/).</w:t>
      </w:r>
    </w:p>
  </w:footnote>
  <w:footnote w:id="2">
    <w:p w:rsidR="002B2E7F" w:rsidRDefault="00851C8D" w:rsidP="002B2E7F">
      <w:pPr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</w:pPr>
      <w:r w:rsidRPr="000F4309">
        <w:rPr>
          <w:rStyle w:val="ad"/>
          <w:sz w:val="20"/>
          <w:szCs w:val="20"/>
        </w:rPr>
        <w:footnoteRef/>
      </w:r>
      <w:r w:rsidRPr="000F4309">
        <w:rPr>
          <w:sz w:val="20"/>
          <w:szCs w:val="20"/>
        </w:rPr>
        <w:t xml:space="preserve"> </w:t>
      </w:r>
      <w:r w:rsidR="002B2E7F" w:rsidRPr="000F4309">
        <w:rPr>
          <w:bCs/>
          <w:color w:val="000000" w:themeColor="text1"/>
          <w:spacing w:val="2"/>
          <w:kern w:val="36"/>
          <w:sz w:val="20"/>
          <w:szCs w:val="20"/>
        </w:rPr>
        <w:t xml:space="preserve">О региональном модельном центре дополнительного образования детей Новосибирской области: Постановление Правительства Новосибирской области от 20 февраля 2018 г. </w:t>
      </w:r>
      <w:r w:rsidR="002B2E7F" w:rsidRPr="000F4309">
        <w:rPr>
          <w:color w:val="000000" w:themeColor="text1"/>
          <w:spacing w:val="2"/>
          <w:sz w:val="20"/>
          <w:szCs w:val="20"/>
        </w:rPr>
        <w:t>N 62-п // (</w:t>
      </w:r>
      <w:hyperlink r:id="rId1" w:history="1">
        <w:r w:rsidR="002B2E7F" w:rsidRPr="000F4309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</w:rPr>
          <w:t>http://docs.cntd.ru/document/465720826</w:t>
        </w:r>
      </w:hyperlink>
      <w:r w:rsidR="002B2E7F" w:rsidRPr="000F4309">
        <w:rPr>
          <w:rStyle w:val="a5"/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601DBF" w:rsidRPr="00CA3987" w:rsidRDefault="00601DBF" w:rsidP="002B2E7F">
      <w:pPr>
        <w:ind w:firstLine="708"/>
        <w:jc w:val="both"/>
        <w:rPr>
          <w:color w:val="000000" w:themeColor="text1"/>
          <w:sz w:val="20"/>
          <w:szCs w:val="20"/>
        </w:rPr>
      </w:pPr>
    </w:p>
    <w:p w:rsidR="002B2E7F" w:rsidRPr="00CA3987" w:rsidRDefault="002B2E7F" w:rsidP="002B2E7F">
      <w:pPr>
        <w:shd w:val="clear" w:color="auto" w:fill="FFFFFF"/>
        <w:jc w:val="both"/>
        <w:textAlignment w:val="baseline"/>
        <w:outlineLvl w:val="0"/>
        <w:rPr>
          <w:bCs/>
          <w:color w:val="000000" w:themeColor="text1"/>
          <w:spacing w:val="2"/>
          <w:kern w:val="36"/>
          <w:sz w:val="20"/>
          <w:szCs w:val="20"/>
        </w:rPr>
      </w:pPr>
    </w:p>
    <w:p w:rsidR="00851C8D" w:rsidRPr="00CA3987" w:rsidRDefault="00851C8D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60F4"/>
    <w:multiLevelType w:val="hybridMultilevel"/>
    <w:tmpl w:val="5FC2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386F"/>
    <w:multiLevelType w:val="hybridMultilevel"/>
    <w:tmpl w:val="194E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16D6"/>
    <w:multiLevelType w:val="hybridMultilevel"/>
    <w:tmpl w:val="A726E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877EE"/>
    <w:multiLevelType w:val="hybridMultilevel"/>
    <w:tmpl w:val="8F5C5296"/>
    <w:lvl w:ilvl="0" w:tplc="BB2AC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07843"/>
    <w:multiLevelType w:val="hybridMultilevel"/>
    <w:tmpl w:val="E9AE7F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AE4086"/>
    <w:multiLevelType w:val="hybridMultilevel"/>
    <w:tmpl w:val="4276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E7E93"/>
    <w:multiLevelType w:val="hybridMultilevel"/>
    <w:tmpl w:val="4D80BC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F19CE"/>
    <w:multiLevelType w:val="hybridMultilevel"/>
    <w:tmpl w:val="551C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962C4"/>
    <w:multiLevelType w:val="hybridMultilevel"/>
    <w:tmpl w:val="8788F1B2"/>
    <w:lvl w:ilvl="0" w:tplc="C218B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569"/>
    <w:multiLevelType w:val="hybridMultilevel"/>
    <w:tmpl w:val="24E6DD70"/>
    <w:lvl w:ilvl="0" w:tplc="7D4402D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045AB"/>
    <w:multiLevelType w:val="hybridMultilevel"/>
    <w:tmpl w:val="C268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01737"/>
    <w:multiLevelType w:val="hybridMultilevel"/>
    <w:tmpl w:val="B388FA1A"/>
    <w:lvl w:ilvl="0" w:tplc="BB2ACF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31A"/>
    <w:rsid w:val="00000A40"/>
    <w:rsid w:val="0000490E"/>
    <w:rsid w:val="00007096"/>
    <w:rsid w:val="00007263"/>
    <w:rsid w:val="000118D1"/>
    <w:rsid w:val="00015502"/>
    <w:rsid w:val="00015FDC"/>
    <w:rsid w:val="00056238"/>
    <w:rsid w:val="00066E64"/>
    <w:rsid w:val="0007200A"/>
    <w:rsid w:val="000A2278"/>
    <w:rsid w:val="000D6EB4"/>
    <w:rsid w:val="000E74B7"/>
    <w:rsid w:val="000E7A4F"/>
    <w:rsid w:val="000F4309"/>
    <w:rsid w:val="001012A0"/>
    <w:rsid w:val="0011122E"/>
    <w:rsid w:val="001717F5"/>
    <w:rsid w:val="00172D25"/>
    <w:rsid w:val="0017406E"/>
    <w:rsid w:val="00176A7B"/>
    <w:rsid w:val="00184FEA"/>
    <w:rsid w:val="001A196A"/>
    <w:rsid w:val="001D7378"/>
    <w:rsid w:val="001F001F"/>
    <w:rsid w:val="001F2D8C"/>
    <w:rsid w:val="0021257B"/>
    <w:rsid w:val="002126D9"/>
    <w:rsid w:val="00215720"/>
    <w:rsid w:val="0023067C"/>
    <w:rsid w:val="0024070A"/>
    <w:rsid w:val="002432F9"/>
    <w:rsid w:val="0024481B"/>
    <w:rsid w:val="00247CFE"/>
    <w:rsid w:val="0025680A"/>
    <w:rsid w:val="00283AA8"/>
    <w:rsid w:val="002A0C60"/>
    <w:rsid w:val="002B2E7F"/>
    <w:rsid w:val="002B33CC"/>
    <w:rsid w:val="00302FC7"/>
    <w:rsid w:val="0031031E"/>
    <w:rsid w:val="00326263"/>
    <w:rsid w:val="003274EB"/>
    <w:rsid w:val="003372B2"/>
    <w:rsid w:val="003733CF"/>
    <w:rsid w:val="0039429B"/>
    <w:rsid w:val="003B095F"/>
    <w:rsid w:val="003B1027"/>
    <w:rsid w:val="003C57A2"/>
    <w:rsid w:val="003D60B2"/>
    <w:rsid w:val="003D6AF8"/>
    <w:rsid w:val="00406980"/>
    <w:rsid w:val="00414201"/>
    <w:rsid w:val="0042242E"/>
    <w:rsid w:val="00435251"/>
    <w:rsid w:val="00444FB8"/>
    <w:rsid w:val="004465A7"/>
    <w:rsid w:val="004546E5"/>
    <w:rsid w:val="00462002"/>
    <w:rsid w:val="00470D0D"/>
    <w:rsid w:val="00480E61"/>
    <w:rsid w:val="004841A5"/>
    <w:rsid w:val="004876F0"/>
    <w:rsid w:val="004C1366"/>
    <w:rsid w:val="004C1C02"/>
    <w:rsid w:val="004E0049"/>
    <w:rsid w:val="00506AE6"/>
    <w:rsid w:val="00517375"/>
    <w:rsid w:val="00523656"/>
    <w:rsid w:val="0052576C"/>
    <w:rsid w:val="00546F57"/>
    <w:rsid w:val="005566A5"/>
    <w:rsid w:val="0059488D"/>
    <w:rsid w:val="005C5009"/>
    <w:rsid w:val="005D3634"/>
    <w:rsid w:val="005E21F3"/>
    <w:rsid w:val="00601DBF"/>
    <w:rsid w:val="00607EBC"/>
    <w:rsid w:val="00622BB9"/>
    <w:rsid w:val="006360AF"/>
    <w:rsid w:val="00637D02"/>
    <w:rsid w:val="0064534D"/>
    <w:rsid w:val="006466BC"/>
    <w:rsid w:val="00660CE1"/>
    <w:rsid w:val="00677064"/>
    <w:rsid w:val="00684007"/>
    <w:rsid w:val="006929B8"/>
    <w:rsid w:val="006A6114"/>
    <w:rsid w:val="006E0483"/>
    <w:rsid w:val="006E1110"/>
    <w:rsid w:val="006E15A7"/>
    <w:rsid w:val="006E64B0"/>
    <w:rsid w:val="006F608A"/>
    <w:rsid w:val="006F7D43"/>
    <w:rsid w:val="0070044C"/>
    <w:rsid w:val="00706D4C"/>
    <w:rsid w:val="007217BA"/>
    <w:rsid w:val="0073085A"/>
    <w:rsid w:val="00760A3A"/>
    <w:rsid w:val="007645AB"/>
    <w:rsid w:val="00774B5B"/>
    <w:rsid w:val="00793958"/>
    <w:rsid w:val="0079495E"/>
    <w:rsid w:val="007A1133"/>
    <w:rsid w:val="007B7970"/>
    <w:rsid w:val="007C78FB"/>
    <w:rsid w:val="007D5404"/>
    <w:rsid w:val="007D7220"/>
    <w:rsid w:val="007E531A"/>
    <w:rsid w:val="00825285"/>
    <w:rsid w:val="00825BF0"/>
    <w:rsid w:val="00833AD4"/>
    <w:rsid w:val="008341DD"/>
    <w:rsid w:val="00836C7C"/>
    <w:rsid w:val="0084008A"/>
    <w:rsid w:val="00851C8D"/>
    <w:rsid w:val="00857D6F"/>
    <w:rsid w:val="008714AB"/>
    <w:rsid w:val="0088645F"/>
    <w:rsid w:val="008A0D86"/>
    <w:rsid w:val="008B213A"/>
    <w:rsid w:val="008B2C0E"/>
    <w:rsid w:val="008B5673"/>
    <w:rsid w:val="00913D50"/>
    <w:rsid w:val="00922E72"/>
    <w:rsid w:val="00974282"/>
    <w:rsid w:val="009760FD"/>
    <w:rsid w:val="009A46C6"/>
    <w:rsid w:val="009A65F4"/>
    <w:rsid w:val="009D0B8F"/>
    <w:rsid w:val="009F500C"/>
    <w:rsid w:val="009F5A07"/>
    <w:rsid w:val="00A41849"/>
    <w:rsid w:val="00A4772A"/>
    <w:rsid w:val="00A54837"/>
    <w:rsid w:val="00A6057E"/>
    <w:rsid w:val="00A63AD9"/>
    <w:rsid w:val="00A667D5"/>
    <w:rsid w:val="00A77AE7"/>
    <w:rsid w:val="00A85468"/>
    <w:rsid w:val="00A86A83"/>
    <w:rsid w:val="00A97C26"/>
    <w:rsid w:val="00AA5578"/>
    <w:rsid w:val="00AD1B14"/>
    <w:rsid w:val="00AD6614"/>
    <w:rsid w:val="00AF0F2E"/>
    <w:rsid w:val="00B1776B"/>
    <w:rsid w:val="00B52606"/>
    <w:rsid w:val="00BF4DAC"/>
    <w:rsid w:val="00C46BCC"/>
    <w:rsid w:val="00C538FD"/>
    <w:rsid w:val="00C54473"/>
    <w:rsid w:val="00C67298"/>
    <w:rsid w:val="00C71B5F"/>
    <w:rsid w:val="00C940E0"/>
    <w:rsid w:val="00C94A0A"/>
    <w:rsid w:val="00CA3987"/>
    <w:rsid w:val="00CA7A74"/>
    <w:rsid w:val="00CB279D"/>
    <w:rsid w:val="00CB45AC"/>
    <w:rsid w:val="00CD1565"/>
    <w:rsid w:val="00CD2064"/>
    <w:rsid w:val="00D47D35"/>
    <w:rsid w:val="00D54D5B"/>
    <w:rsid w:val="00D55E3D"/>
    <w:rsid w:val="00D5687D"/>
    <w:rsid w:val="00D64373"/>
    <w:rsid w:val="00D65794"/>
    <w:rsid w:val="00D72E41"/>
    <w:rsid w:val="00D75E5F"/>
    <w:rsid w:val="00D864DB"/>
    <w:rsid w:val="00D8782C"/>
    <w:rsid w:val="00D93D7B"/>
    <w:rsid w:val="00DA6428"/>
    <w:rsid w:val="00DB610A"/>
    <w:rsid w:val="00DD6306"/>
    <w:rsid w:val="00DE5B22"/>
    <w:rsid w:val="00DF4126"/>
    <w:rsid w:val="00E058A7"/>
    <w:rsid w:val="00E10F40"/>
    <w:rsid w:val="00E13868"/>
    <w:rsid w:val="00E14A5B"/>
    <w:rsid w:val="00E210B2"/>
    <w:rsid w:val="00E21257"/>
    <w:rsid w:val="00E30BCB"/>
    <w:rsid w:val="00E3216A"/>
    <w:rsid w:val="00E36626"/>
    <w:rsid w:val="00E439FA"/>
    <w:rsid w:val="00E62D2D"/>
    <w:rsid w:val="00E66BB6"/>
    <w:rsid w:val="00E7701E"/>
    <w:rsid w:val="00ED05FF"/>
    <w:rsid w:val="00ED3F92"/>
    <w:rsid w:val="00EE05F7"/>
    <w:rsid w:val="00EE60A6"/>
    <w:rsid w:val="00EF67C8"/>
    <w:rsid w:val="00F15031"/>
    <w:rsid w:val="00F20AC8"/>
    <w:rsid w:val="00F272CC"/>
    <w:rsid w:val="00F33D9E"/>
    <w:rsid w:val="00F462A2"/>
    <w:rsid w:val="00F65784"/>
    <w:rsid w:val="00F83EFE"/>
    <w:rsid w:val="00F90AFB"/>
    <w:rsid w:val="00FB7F51"/>
    <w:rsid w:val="00FD6318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62531-ED59-4644-8FC9-28D4A372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7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7F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B7F51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A55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5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1C8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1C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1C8D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1C8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1C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1C8D"/>
    <w:rPr>
      <w:vertAlign w:val="superscript"/>
    </w:rPr>
  </w:style>
  <w:style w:type="character" w:styleId="ae">
    <w:name w:val="Strong"/>
    <w:basedOn w:val="a0"/>
    <w:uiPriority w:val="22"/>
    <w:qFormat/>
    <w:rsid w:val="00F65784"/>
    <w:rPr>
      <w:b/>
      <w:bCs/>
    </w:rPr>
  </w:style>
  <w:style w:type="paragraph" w:styleId="af">
    <w:name w:val="header"/>
    <w:basedOn w:val="a"/>
    <w:link w:val="af0"/>
    <w:uiPriority w:val="99"/>
    <w:unhideWhenUsed/>
    <w:rsid w:val="000118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1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118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11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379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3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2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414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7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9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7208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cntd.ru/document/465720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976A-C19C-4575-B6E7-7EE56B9D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413</cp:revision>
  <cp:lastPrinted>2018-09-05T02:36:00Z</cp:lastPrinted>
  <dcterms:created xsi:type="dcterms:W3CDTF">2018-09-03T07:53:00Z</dcterms:created>
  <dcterms:modified xsi:type="dcterms:W3CDTF">2018-09-18T06:50:00Z</dcterms:modified>
</cp:coreProperties>
</file>